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D768">
      <w:pPr>
        <w:spacing w:line="640" w:lineRule="exact"/>
        <w:ind w:left="-13" w:leftChars="-11" w:right="64" w:rightChars="20" w:hanging="22" w:hangingChars="7"/>
        <w:jc w:val="both"/>
        <w:outlineLvl w:val="0"/>
        <w:rPr>
          <w:rFonts w:hint="eastAsia" w:ascii="CESI黑体-GB2312" w:hAnsi="CESI黑体-GB2312" w:eastAsia="CESI黑体-GB2312" w:cs="CESI黑体-GB2312"/>
          <w:sz w:val="21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税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747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3</w:t>
      </w:r>
    </w:p>
    <w:p w14:paraId="256E34FA">
      <w:pPr>
        <w:spacing w:line="440" w:lineRule="exact"/>
        <w:ind w:left="-21" w:leftChars="-11" w:right="64" w:rightChars="20" w:hanging="14" w:hangingChars="7"/>
        <w:jc w:val="center"/>
        <w:outlineLvl w:val="0"/>
        <w:rPr>
          <w:rFonts w:ascii="Calibri" w:hAnsi="Calibri" w:eastAsia="宋体"/>
          <w:sz w:val="21"/>
        </w:rPr>
      </w:pPr>
    </w:p>
    <w:p w14:paraId="223C47A5">
      <w:pPr>
        <w:spacing w:line="640" w:lineRule="exact"/>
        <w:ind w:left="-5" w:leftChars="-11" w:right="64" w:rightChars="20" w:hanging="30" w:hangingChars="7"/>
        <w:jc w:val="center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北京市</w:t>
      </w:r>
      <w:r>
        <w:rPr>
          <w:rFonts w:ascii="方正小标宋简体" w:hAnsi="Calibri" w:eastAsia="方正小标宋简体"/>
          <w:spacing w:val="-4"/>
          <w:sz w:val="44"/>
          <w:szCs w:val="44"/>
        </w:rPr>
        <w:t>20</w:t>
      </w:r>
      <w:r>
        <w:rPr>
          <w:rFonts w:hint="eastAsia" w:ascii="方正小标宋简体" w:hAnsi="Calibri" w:eastAsia="方正小标宋简体"/>
          <w:spacing w:val="-4"/>
          <w:sz w:val="44"/>
          <w:szCs w:val="44"/>
          <w:lang w:val="en-US" w:eastAsia="zh-CN"/>
        </w:rPr>
        <w:t>25</w:t>
      </w: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年度取得非营利组织</w:t>
      </w:r>
    </w:p>
    <w:p w14:paraId="5B0FC130">
      <w:pPr>
        <w:spacing w:line="640" w:lineRule="exact"/>
        <w:ind w:left="-5" w:leftChars="-11" w:right="64" w:rightChars="20" w:hanging="30" w:hangingChars="7"/>
        <w:jc w:val="center"/>
        <w:outlineLvl w:val="0"/>
        <w:rPr>
          <w:rFonts w:hint="eastAsia" w:ascii="方正小标宋简体" w:hAnsi="Calibri" w:eastAsia="方正小标宋简体"/>
          <w:spacing w:val="-4"/>
          <w:sz w:val="44"/>
          <w:szCs w:val="44"/>
        </w:rPr>
      </w:pPr>
      <w:r>
        <w:rPr>
          <w:rFonts w:hint="eastAsia" w:ascii="方正小标宋简体" w:hAnsi="Calibri" w:eastAsia="方正小标宋简体"/>
          <w:spacing w:val="-4"/>
          <w:sz w:val="44"/>
          <w:szCs w:val="44"/>
        </w:rPr>
        <w:t>免税资格的单位名单</w:t>
      </w:r>
    </w:p>
    <w:p w14:paraId="371D20A6">
      <w:pPr>
        <w:spacing w:line="520" w:lineRule="exact"/>
        <w:ind w:left="-14" w:leftChars="-11" w:right="64" w:rightChars="20" w:hanging="21" w:hangingChars="7"/>
        <w:jc w:val="center"/>
        <w:outlineLvl w:val="0"/>
        <w:rPr>
          <w:rFonts w:ascii="仿宋_GB2312" w:hAnsi="Calibri" w:eastAsia="仿宋_GB2312"/>
          <w:spacing w:val="-4"/>
          <w:sz w:val="32"/>
          <w:szCs w:val="32"/>
        </w:rPr>
      </w:pPr>
      <w:r>
        <w:rPr>
          <w:rFonts w:hint="eastAsia" w:ascii="仿宋_GB2312" w:hAnsi="Calibri" w:eastAsia="仿宋_GB2312"/>
          <w:spacing w:val="-4"/>
          <w:sz w:val="32"/>
          <w:szCs w:val="32"/>
        </w:rPr>
        <w:t>（第</w:t>
      </w:r>
      <w:r>
        <w:rPr>
          <w:rFonts w:hint="eastAsia" w:hAnsi="Calibri"/>
          <w:spacing w:val="-4"/>
          <w:sz w:val="32"/>
          <w:szCs w:val="32"/>
          <w:lang w:eastAsia="zh-CN"/>
        </w:rPr>
        <w:t>二</w:t>
      </w:r>
      <w:r>
        <w:rPr>
          <w:rFonts w:hint="eastAsia" w:ascii="仿宋_GB2312" w:hAnsi="Calibri" w:eastAsia="仿宋_GB2312"/>
          <w:spacing w:val="-4"/>
          <w:sz w:val="32"/>
          <w:szCs w:val="32"/>
        </w:rPr>
        <w:t>批）</w:t>
      </w:r>
    </w:p>
    <w:p w14:paraId="438D1E17">
      <w:pPr>
        <w:spacing w:line="240" w:lineRule="auto"/>
        <w:ind w:firstLine="0" w:firstLineChars="0"/>
        <w:rPr>
          <w:rFonts w:ascii="Calibri" w:hAnsi="Calibri" w:eastAsia="宋体"/>
          <w:sz w:val="21"/>
        </w:rPr>
      </w:pPr>
    </w:p>
    <w:p w14:paraId="480297F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北京星辰黄斑病公益基金会</w:t>
      </w:r>
    </w:p>
    <w:p w14:paraId="4D0D41A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北京白求恩公益基金会</w:t>
      </w:r>
    </w:p>
    <w:p w14:paraId="3EC4245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北京桥爱慈善基金会</w:t>
      </w:r>
    </w:p>
    <w:p w14:paraId="43B9C65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北京杨孙西公益基金会</w:t>
      </w:r>
    </w:p>
    <w:p w14:paraId="44A93A05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北京星巴克公益基金会</w:t>
      </w:r>
    </w:p>
    <w:p w14:paraId="2CD7D56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北京卫联健康公益基金会</w:t>
      </w:r>
    </w:p>
    <w:p w14:paraId="769574D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北京市希思科临床肿瘤学研究基金会</w:t>
      </w:r>
    </w:p>
    <w:p w14:paraId="320BF63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北京故宫文物保护基金会</w:t>
      </w:r>
    </w:p>
    <w:p w14:paraId="48386D00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北京中仁慈善基金会</w:t>
      </w:r>
    </w:p>
    <w:p w14:paraId="455E8D6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北京市正大慈善基金会</w:t>
      </w:r>
    </w:p>
    <w:p w14:paraId="66BA237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北京电子科技职业学院教育基金会</w:t>
      </w:r>
    </w:p>
    <w:p w14:paraId="2546E252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北京国际城市文化交流基金会</w:t>
      </w:r>
    </w:p>
    <w:p w14:paraId="50038AB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北京神阙中医发展基金会</w:t>
      </w:r>
    </w:p>
    <w:p w14:paraId="3057BE73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北京市银杏公益基金会</w:t>
      </w:r>
    </w:p>
    <w:p w14:paraId="6B3B4B8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北京市美疆助学基金会</w:t>
      </w:r>
    </w:p>
    <w:p w14:paraId="33278BF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北京中辰慈善基金会</w:t>
      </w:r>
    </w:p>
    <w:p w14:paraId="42B1F36A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北京心盟孤独症儿童关爱中心</w:t>
      </w:r>
    </w:p>
    <w:p w14:paraId="31EEF56B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北京明天公益基金会</w:t>
      </w:r>
    </w:p>
    <w:p w14:paraId="448F4366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19.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北京亦城合作发展基金会</w:t>
      </w:r>
    </w:p>
    <w:p w14:paraId="6A486B8F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北京市王忠诚医学基金会</w:t>
      </w:r>
    </w:p>
    <w:p w14:paraId="2584BA21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21.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北京慧众慈善基金会</w:t>
      </w:r>
    </w:p>
    <w:p w14:paraId="556A8C6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22.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北京中国戏曲学院教育基金会</w:t>
      </w:r>
    </w:p>
    <w:p w14:paraId="0DAC159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23.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北京中国科学技术大学新创公益基金会</w:t>
      </w:r>
    </w:p>
    <w:p w14:paraId="0F0C5A2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24.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北京贝壳公益基金会</w:t>
      </w:r>
    </w:p>
    <w:p w14:paraId="5E4F1884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25.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北京瓷娃娃罕见病关爱中心</w:t>
      </w:r>
    </w:p>
    <w:p w14:paraId="58CF754D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26.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北京慈弘慈善基金会</w:t>
      </w:r>
    </w:p>
    <w:p w14:paraId="4EDE7699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27.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北京郭应禄泌尿外科发展基金会</w:t>
      </w:r>
    </w:p>
    <w:p w14:paraId="6EAD61FA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28.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北京诚栋公益基金会</w:t>
      </w:r>
    </w:p>
    <w:p w14:paraId="761D73EE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29.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北京非物质文化遗产发展基金会</w:t>
      </w:r>
    </w:p>
    <w:p w14:paraId="61843818">
      <w:pPr>
        <w:numPr>
          <w:ilvl w:val="0"/>
          <w:numId w:val="0"/>
        </w:numPr>
        <w:spacing w:line="560" w:lineRule="exact"/>
        <w:ind w:left="0" w:leftChars="0" w:right="64" w:rightChars="20" w:firstLine="624" w:firstLineChars="200"/>
        <w:jc w:val="left"/>
        <w:outlineLvl w:val="0"/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</w:pPr>
      <w:r>
        <w:rPr>
          <w:rFonts w:hint="eastAsia" w:hAnsi="Calibri"/>
          <w:spacing w:val="-4"/>
          <w:sz w:val="32"/>
          <w:szCs w:val="32"/>
          <w:lang w:val="en-US" w:eastAsia="zh-CN"/>
        </w:rPr>
        <w:t>30.</w:t>
      </w:r>
      <w:r>
        <w:rPr>
          <w:rFonts w:hint="eastAsia" w:ascii="仿宋_GB2312" w:hAnsi="Calibri" w:eastAsia="仿宋_GB2312"/>
          <w:spacing w:val="-4"/>
          <w:sz w:val="32"/>
          <w:szCs w:val="32"/>
          <w:lang w:val="en-US" w:eastAsia="zh-CN"/>
        </w:rPr>
        <w:t>北京兰斋公益基金会</w:t>
      </w:r>
    </w:p>
    <w:p w14:paraId="22149F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A7E2D"/>
    <w:rsid w:val="3A1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720" w:firstLineChars="20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2025-05-26T02:05:00Z</dcterms:created>
  <dc:creator>WPS_1649743824</dc:creator>
  <cp:lastModifiedBy>WPS_1649743824</cp:lastModifiedBy>
  <dcterms:modified xsi:type="dcterms:W3CDTF">2025-05-26T02:05:40Z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406DC1BDE1B04B53B4A2B1249121B866_11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