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9"/>
        <w:gridCol w:w="948"/>
        <w:gridCol w:w="2901"/>
        <w:gridCol w:w="1006"/>
        <w:gridCol w:w="2938"/>
      </w:tblGrid>
      <w:tr w14:paraId="3370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5000" w:type="pct"/>
            <w:gridSpan w:val="5"/>
            <w:tcBorders>
              <w:top w:val="nil"/>
              <w:left w:val="nil"/>
              <w:bottom w:val="nil"/>
              <w:right w:val="nil"/>
            </w:tcBorders>
            <w:noWrap w:val="0"/>
            <w:vAlign w:val="center"/>
          </w:tcPr>
          <w:p w14:paraId="1DC46EF3">
            <w:pPr>
              <w:widowControl/>
              <w:jc w:val="center"/>
              <w:textAlignment w:val="center"/>
              <w:rPr>
                <w:rFonts w:hint="eastAsia" w:ascii="方正小标宋简体" w:hAnsi="方正小标宋简体" w:eastAsia="方正小标宋简体" w:cs="方正小标宋简体"/>
                <w:i w:val="0"/>
                <w:iCs w:val="0"/>
                <w:color w:val="000000"/>
                <w:kern w:val="0"/>
                <w:sz w:val="48"/>
                <w:szCs w:val="48"/>
                <w:lang w:val="en-US" w:eastAsia="zh-CN" w:bidi="ar"/>
              </w:rPr>
            </w:pPr>
            <w:bookmarkStart w:id="0" w:name="_GoBack"/>
            <w:bookmarkEnd w:id="0"/>
            <w:r>
              <w:rPr>
                <w:rFonts w:hint="eastAsia" w:ascii="方正小标宋简体" w:hAnsi="方正小标宋简体" w:eastAsia="方正小标宋简体" w:cs="方正小标宋简体"/>
                <w:i w:val="0"/>
                <w:iCs w:val="0"/>
                <w:color w:val="000000"/>
                <w:kern w:val="0"/>
                <w:sz w:val="48"/>
                <w:szCs w:val="48"/>
                <w:lang w:val="en-US" w:eastAsia="zh-CN" w:bidi="ar"/>
              </w:rPr>
              <w:t>征求意见和采纳情况汇总表</w:t>
            </w:r>
          </w:p>
        </w:tc>
      </w:tr>
      <w:tr w14:paraId="7363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428" w:type="pct"/>
            <w:tcBorders>
              <w:top w:val="single" w:color="000000" w:sz="12" w:space="0"/>
              <w:left w:val="single" w:color="000000" w:sz="12" w:space="0"/>
              <w:bottom w:val="single" w:color="000000" w:sz="4" w:space="0"/>
              <w:right w:val="single" w:color="000000" w:sz="4" w:space="0"/>
            </w:tcBorders>
            <w:noWrap w:val="0"/>
            <w:vAlign w:val="center"/>
          </w:tcPr>
          <w:p w14:paraId="5A768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黑体" w:hAnsi="宋体" w:eastAsia="黑体" w:cs="黑体"/>
                <w:i w:val="0"/>
                <w:iCs w:val="0"/>
                <w:color w:val="000000"/>
                <w:kern w:val="2"/>
                <w:sz w:val="24"/>
                <w:szCs w:val="24"/>
              </w:rPr>
            </w:pPr>
            <w:r>
              <w:rPr>
                <w:rFonts w:hint="eastAsia" w:ascii="黑体" w:hAnsi="宋体" w:eastAsia="黑体" w:cs="黑体"/>
                <w:i w:val="0"/>
                <w:iCs w:val="0"/>
                <w:color w:val="000000"/>
                <w:kern w:val="0"/>
                <w:sz w:val="24"/>
                <w:szCs w:val="24"/>
                <w:lang w:val="en-US" w:eastAsia="zh-CN" w:bidi="ar"/>
              </w:rPr>
              <w:t>序号</w:t>
            </w:r>
          </w:p>
        </w:tc>
        <w:tc>
          <w:tcPr>
            <w:tcW w:w="556" w:type="pct"/>
            <w:tcBorders>
              <w:top w:val="single" w:color="000000" w:sz="12" w:space="0"/>
              <w:left w:val="nil"/>
              <w:bottom w:val="single" w:color="000000" w:sz="4" w:space="0"/>
              <w:right w:val="single" w:color="000000" w:sz="4" w:space="0"/>
            </w:tcBorders>
            <w:noWrap w:val="0"/>
            <w:vAlign w:val="center"/>
          </w:tcPr>
          <w:p w14:paraId="7B8D3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黑体" w:hAnsi="宋体" w:eastAsia="黑体" w:cs="黑体"/>
                <w:i w:val="0"/>
                <w:iCs w:val="0"/>
                <w:color w:val="000000"/>
                <w:kern w:val="2"/>
                <w:sz w:val="24"/>
                <w:szCs w:val="24"/>
              </w:rPr>
            </w:pPr>
            <w:r>
              <w:rPr>
                <w:rFonts w:hint="eastAsia" w:ascii="黑体" w:hAnsi="宋体" w:eastAsia="黑体" w:cs="黑体"/>
                <w:i w:val="0"/>
                <w:iCs w:val="0"/>
                <w:color w:val="000000"/>
                <w:kern w:val="0"/>
                <w:sz w:val="24"/>
                <w:szCs w:val="24"/>
                <w:lang w:val="en-US" w:eastAsia="zh-CN" w:bidi="ar"/>
              </w:rPr>
              <w:t>征求意见单位</w:t>
            </w:r>
          </w:p>
        </w:tc>
        <w:tc>
          <w:tcPr>
            <w:tcW w:w="1702" w:type="pct"/>
            <w:tcBorders>
              <w:top w:val="single" w:color="000000" w:sz="12" w:space="0"/>
              <w:left w:val="nil"/>
              <w:bottom w:val="single" w:color="000000" w:sz="4" w:space="0"/>
              <w:right w:val="single" w:color="000000" w:sz="4" w:space="0"/>
            </w:tcBorders>
            <w:noWrap w:val="0"/>
            <w:vAlign w:val="center"/>
          </w:tcPr>
          <w:p w14:paraId="04AAE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黑体" w:hAnsi="宋体" w:eastAsia="黑体" w:cs="黑体"/>
                <w:i w:val="0"/>
                <w:iCs w:val="0"/>
                <w:color w:val="000000"/>
                <w:kern w:val="2"/>
                <w:sz w:val="24"/>
                <w:szCs w:val="24"/>
              </w:rPr>
            </w:pPr>
            <w:r>
              <w:rPr>
                <w:rFonts w:hint="eastAsia" w:ascii="黑体" w:hAnsi="宋体" w:eastAsia="黑体" w:cs="黑体"/>
                <w:i w:val="0"/>
                <w:iCs w:val="0"/>
                <w:color w:val="000000"/>
                <w:kern w:val="0"/>
                <w:sz w:val="24"/>
                <w:szCs w:val="24"/>
                <w:lang w:val="en-US" w:eastAsia="zh-CN" w:bidi="ar"/>
              </w:rPr>
              <w:t>反馈意见</w:t>
            </w:r>
          </w:p>
        </w:tc>
        <w:tc>
          <w:tcPr>
            <w:tcW w:w="590" w:type="pct"/>
            <w:tcBorders>
              <w:top w:val="single" w:color="000000" w:sz="12" w:space="0"/>
              <w:left w:val="nil"/>
              <w:bottom w:val="single" w:color="000000" w:sz="4" w:space="0"/>
              <w:right w:val="single" w:color="000000" w:sz="4" w:space="0"/>
            </w:tcBorders>
            <w:noWrap w:val="0"/>
            <w:vAlign w:val="center"/>
          </w:tcPr>
          <w:p w14:paraId="7DA2B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黑体" w:hAnsi="宋体" w:eastAsia="黑体" w:cs="黑体"/>
                <w:i w:val="0"/>
                <w:iCs w:val="0"/>
                <w:color w:val="000000"/>
                <w:kern w:val="2"/>
                <w:sz w:val="24"/>
                <w:szCs w:val="24"/>
              </w:rPr>
            </w:pPr>
            <w:r>
              <w:rPr>
                <w:rFonts w:hint="eastAsia" w:ascii="黑体" w:hAnsi="宋体" w:eastAsia="黑体" w:cs="黑体"/>
                <w:i w:val="0"/>
                <w:iCs w:val="0"/>
                <w:color w:val="000000"/>
                <w:kern w:val="0"/>
                <w:sz w:val="24"/>
                <w:szCs w:val="24"/>
                <w:lang w:val="en-US" w:eastAsia="zh-CN" w:bidi="ar"/>
              </w:rPr>
              <w:t>意见采纳情况</w:t>
            </w:r>
          </w:p>
        </w:tc>
        <w:tc>
          <w:tcPr>
            <w:tcW w:w="1721" w:type="pct"/>
            <w:tcBorders>
              <w:top w:val="single" w:color="000000" w:sz="12" w:space="0"/>
              <w:left w:val="nil"/>
              <w:bottom w:val="single" w:color="000000" w:sz="4" w:space="0"/>
              <w:right w:val="single" w:color="000000" w:sz="12" w:space="0"/>
            </w:tcBorders>
            <w:noWrap w:val="0"/>
            <w:vAlign w:val="center"/>
          </w:tcPr>
          <w:p w14:paraId="1CD73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黑体" w:hAnsi="宋体" w:eastAsia="黑体" w:cs="黑体"/>
                <w:i w:val="0"/>
                <w:iCs w:val="0"/>
                <w:color w:val="000000"/>
                <w:kern w:val="2"/>
                <w:sz w:val="24"/>
                <w:szCs w:val="24"/>
              </w:rPr>
            </w:pPr>
            <w:r>
              <w:rPr>
                <w:rFonts w:hint="eastAsia" w:ascii="黑体" w:hAnsi="宋体" w:eastAsia="黑体" w:cs="黑体"/>
                <w:i w:val="0"/>
                <w:iCs w:val="0"/>
                <w:color w:val="000000"/>
                <w:kern w:val="0"/>
                <w:sz w:val="24"/>
                <w:szCs w:val="24"/>
                <w:lang w:val="en-US" w:eastAsia="zh-CN" w:bidi="ar"/>
              </w:rPr>
              <w:t>说  明</w:t>
            </w:r>
          </w:p>
        </w:tc>
      </w:tr>
      <w:tr w14:paraId="56BF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34E55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w:t>
            </w:r>
          </w:p>
        </w:tc>
        <w:tc>
          <w:tcPr>
            <w:tcW w:w="556" w:type="pct"/>
            <w:tcBorders>
              <w:top w:val="single" w:color="000000" w:sz="4" w:space="0"/>
              <w:left w:val="nil"/>
              <w:bottom w:val="single" w:color="000000" w:sz="4" w:space="0"/>
              <w:right w:val="single" w:color="000000" w:sz="4" w:space="0"/>
            </w:tcBorders>
            <w:noWrap w:val="0"/>
            <w:vAlign w:val="center"/>
          </w:tcPr>
          <w:p w14:paraId="12CE6D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省发展改革委</w:t>
            </w:r>
          </w:p>
        </w:tc>
        <w:tc>
          <w:tcPr>
            <w:tcW w:w="1702" w:type="pct"/>
            <w:tcBorders>
              <w:top w:val="single" w:color="000000" w:sz="4" w:space="0"/>
              <w:left w:val="nil"/>
              <w:bottom w:val="single" w:color="000000" w:sz="4" w:space="0"/>
              <w:right w:val="single" w:color="000000" w:sz="4" w:space="0"/>
            </w:tcBorders>
            <w:noWrap w:val="0"/>
            <w:vAlign w:val="center"/>
          </w:tcPr>
          <w:p w14:paraId="775E1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建议一：</w:t>
            </w:r>
            <w:r>
              <w:rPr>
                <w:rFonts w:hint="eastAsia" w:ascii="宋体" w:hAnsi="宋体" w:eastAsia="宋体" w:cs="宋体"/>
                <w:i w:val="0"/>
                <w:iCs w:val="0"/>
                <w:color w:val="000000"/>
                <w:kern w:val="0"/>
                <w:sz w:val="24"/>
                <w:szCs w:val="24"/>
                <w:lang w:val="en-US" w:eastAsia="zh-CN" w:bidi="ar"/>
              </w:rPr>
              <w:t>附件2中第三条</w:t>
            </w:r>
            <w:r>
              <w:rPr>
                <w:rFonts w:hint="eastAsia" w:ascii="宋体" w:hAnsi="宋体" w:eastAsia="宋体" w:cs="宋体"/>
                <w:i w:val="0"/>
                <w:iCs w:val="0"/>
                <w:color w:val="000000"/>
                <w:kern w:val="2"/>
                <w:sz w:val="24"/>
                <w:szCs w:val="24"/>
                <w:lang w:val="en-US" w:eastAsia="zh-CN" w:bidi="ar"/>
              </w:rPr>
              <w:t>公共供水管网合理漏损率从“5%”改为“10%”</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b/>
                <w:bCs/>
                <w:i w:val="0"/>
                <w:iCs w:val="0"/>
                <w:color w:val="000000"/>
                <w:kern w:val="0"/>
                <w:sz w:val="24"/>
                <w:szCs w:val="24"/>
                <w:lang w:val="en-US" w:eastAsia="zh-CN" w:bidi="ar"/>
              </w:rPr>
              <w:t>建议二</w:t>
            </w:r>
            <w:r>
              <w:rPr>
                <w:rFonts w:hint="eastAsia" w:ascii="宋体" w:hAnsi="宋体" w:eastAsia="宋体" w:cs="宋体"/>
                <w:i w:val="0"/>
                <w:iCs w:val="0"/>
                <w:color w:val="000000"/>
                <w:kern w:val="0"/>
                <w:sz w:val="24"/>
                <w:szCs w:val="24"/>
                <w:lang w:val="en-US" w:eastAsia="zh-CN" w:bidi="ar"/>
              </w:rPr>
              <w:t>：附件2第六条，“其中特种取用水，是指洗车、洗浴、高尔夫球场、滑雪场、水饮料产业（浙江省历史经典产业除外）等取用水”改为：</w:t>
            </w:r>
            <w:r>
              <w:rPr>
                <w:rFonts w:hint="eastAsia" w:ascii="宋体" w:hAnsi="宋体" w:eastAsia="宋体" w:cs="宋体"/>
                <w:i w:val="0"/>
                <w:iCs w:val="0"/>
                <w:color w:val="000000"/>
                <w:kern w:val="2"/>
                <w:sz w:val="24"/>
                <w:szCs w:val="24"/>
                <w:lang w:val="en-US" w:eastAsia="zh-CN" w:bidi="ar"/>
              </w:rPr>
              <w:t>“其中特种取用水，是指洗车、洗浴、以自来水为原料的纯净生产、高尔夫球场、滑雪场等取用水”</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b/>
                <w:bCs/>
                <w:i w:val="0"/>
                <w:iCs w:val="0"/>
                <w:color w:val="000000"/>
                <w:kern w:val="0"/>
                <w:sz w:val="24"/>
                <w:szCs w:val="24"/>
                <w:lang w:val="en-US" w:eastAsia="zh-CN" w:bidi="ar"/>
              </w:rPr>
              <w:t>建议三</w:t>
            </w:r>
            <w:r>
              <w:rPr>
                <w:rFonts w:hint="eastAsia" w:ascii="宋体" w:hAnsi="宋体" w:eastAsia="宋体" w:cs="宋体"/>
                <w:i w:val="0"/>
                <w:iCs w:val="0"/>
                <w:color w:val="000000"/>
                <w:kern w:val="0"/>
                <w:sz w:val="24"/>
                <w:szCs w:val="24"/>
                <w:lang w:val="en-US" w:eastAsia="zh-CN" w:bidi="ar"/>
              </w:rPr>
              <w:t>：附件2附表中特种水税额标准从“5元/立方米”</w:t>
            </w:r>
            <w:r>
              <w:rPr>
                <w:rFonts w:hint="eastAsia" w:ascii="宋体" w:hAnsi="宋体" w:eastAsia="宋体" w:cs="宋体"/>
                <w:i w:val="0"/>
                <w:iCs w:val="0"/>
                <w:color w:val="000000"/>
                <w:kern w:val="2"/>
                <w:sz w:val="24"/>
                <w:szCs w:val="24"/>
                <w:lang w:val="en-US" w:eastAsia="zh-CN" w:bidi="ar"/>
              </w:rPr>
              <w:t>改为“1元/立方米”</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b/>
                <w:bCs/>
                <w:i w:val="0"/>
                <w:iCs w:val="0"/>
                <w:color w:val="000000"/>
                <w:kern w:val="0"/>
                <w:sz w:val="24"/>
                <w:szCs w:val="24"/>
                <w:lang w:val="en-US" w:eastAsia="zh-CN" w:bidi="ar"/>
              </w:rPr>
              <w:t>建议四</w:t>
            </w:r>
            <w:r>
              <w:rPr>
                <w:rFonts w:hint="eastAsia" w:ascii="宋体" w:hAnsi="宋体" w:eastAsia="宋体" w:cs="宋体"/>
                <w:i w:val="0"/>
                <w:iCs w:val="0"/>
                <w:color w:val="000000"/>
                <w:kern w:val="0"/>
                <w:sz w:val="24"/>
                <w:szCs w:val="24"/>
                <w:lang w:val="en-US" w:eastAsia="zh-CN" w:bidi="ar"/>
              </w:rPr>
              <w:t>：第十二条内容表述改为“十二、根据《办法》第三十条规定，因水资源税改革导致终端综合水价变化的，省发展改革委会同有关部门将终端综合水价结构逐步调整到位，原则上不因改革增加用水负担。</w:t>
            </w:r>
            <w:r>
              <w:rPr>
                <w:rFonts w:hint="eastAsia" w:ascii="宋体" w:hAnsi="宋体" w:eastAsia="宋体" w:cs="宋体"/>
                <w:i w:val="0"/>
                <w:iCs w:val="0"/>
                <w:color w:val="000000"/>
                <w:kern w:val="2"/>
                <w:sz w:val="24"/>
                <w:szCs w:val="24"/>
                <w:lang w:val="en-US" w:eastAsia="zh-CN" w:bidi="ar"/>
              </w:rPr>
              <w:t>城镇供水企业向原水企业购水未直接缴纳水资源税的，交易双方要明确水资源税代缴情况，水资源税不计入城镇供水定价成本。因</w:t>
            </w:r>
            <w:r>
              <w:rPr>
                <w:rFonts w:hint="eastAsia" w:ascii="宋体" w:hAnsi="宋体" w:eastAsia="宋体" w:cs="宋体"/>
                <w:i w:val="0"/>
                <w:iCs w:val="0"/>
                <w:color w:val="000000"/>
                <w:kern w:val="0"/>
                <w:sz w:val="24"/>
                <w:szCs w:val="24"/>
                <w:lang w:val="en-US" w:eastAsia="zh-CN" w:bidi="ar"/>
              </w:rPr>
              <w:t>水资源税单列或税额调整</w:t>
            </w:r>
            <w:r>
              <w:rPr>
                <w:rFonts w:hint="eastAsia" w:ascii="宋体" w:hAnsi="宋体" w:eastAsia="宋体" w:cs="宋体"/>
                <w:i w:val="0"/>
                <w:iCs w:val="0"/>
                <w:color w:val="000000"/>
                <w:kern w:val="2"/>
                <w:sz w:val="24"/>
                <w:szCs w:val="24"/>
                <w:lang w:val="en-US" w:eastAsia="zh-CN" w:bidi="ar"/>
              </w:rPr>
              <w:t>引起居民阶梯水价、终端水价变化的，</w:t>
            </w:r>
            <w:r>
              <w:rPr>
                <w:rFonts w:hint="eastAsia" w:ascii="宋体" w:hAnsi="宋体" w:eastAsia="宋体" w:cs="宋体"/>
                <w:i w:val="0"/>
                <w:iCs w:val="0"/>
                <w:color w:val="000000"/>
                <w:kern w:val="0"/>
                <w:sz w:val="24"/>
                <w:szCs w:val="24"/>
                <w:lang w:val="en-US" w:eastAsia="zh-CN" w:bidi="ar"/>
              </w:rPr>
              <w:t>不纳入价格听证范围。”</w:t>
            </w:r>
          </w:p>
        </w:tc>
        <w:tc>
          <w:tcPr>
            <w:tcW w:w="590" w:type="pct"/>
            <w:tcBorders>
              <w:top w:val="single" w:color="000000" w:sz="4" w:space="0"/>
              <w:left w:val="nil"/>
              <w:bottom w:val="single" w:color="000000" w:sz="4" w:space="0"/>
              <w:right w:val="single" w:color="000000" w:sz="4" w:space="0"/>
            </w:tcBorders>
            <w:noWrap w:val="0"/>
            <w:vAlign w:val="center"/>
          </w:tcPr>
          <w:p w14:paraId="7411D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default" w:ascii="宋体" w:hAnsi="宋体" w:eastAsia="宋体" w:cs="宋体"/>
                <w:i w:val="0"/>
                <w:iCs w:val="0"/>
                <w:color w:val="000000"/>
                <w:kern w:val="0"/>
                <w:sz w:val="24"/>
                <w:szCs w:val="24"/>
                <w:lang w:eastAsia="zh-CN" w:bidi="ar"/>
              </w:rPr>
              <w:t>部分</w:t>
            </w:r>
            <w:r>
              <w:rPr>
                <w:rFonts w:hint="eastAsia" w:ascii="宋体" w:hAnsi="宋体" w:eastAsia="宋体" w:cs="宋体"/>
                <w:i w:val="0"/>
                <w:iCs w:val="0"/>
                <w:color w:val="000000"/>
                <w:kern w:val="0"/>
                <w:sz w:val="24"/>
                <w:szCs w:val="24"/>
                <w:lang w:val="en-US" w:eastAsia="zh-CN" w:bidi="ar"/>
              </w:rPr>
              <w:t>采纳</w:t>
            </w:r>
          </w:p>
        </w:tc>
        <w:tc>
          <w:tcPr>
            <w:tcW w:w="1721" w:type="pct"/>
            <w:tcBorders>
              <w:top w:val="single" w:color="000000" w:sz="4" w:space="0"/>
              <w:left w:val="nil"/>
              <w:bottom w:val="single" w:color="000000" w:sz="4" w:space="0"/>
              <w:right w:val="single" w:color="000000" w:sz="12" w:space="0"/>
            </w:tcBorders>
            <w:noWrap w:val="0"/>
            <w:vAlign w:val="center"/>
          </w:tcPr>
          <w:p w14:paraId="0A19E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一、</w:t>
            </w:r>
            <w:r>
              <w:rPr>
                <w:rFonts w:hint="eastAsia" w:ascii="宋体" w:hAnsi="宋体" w:eastAsia="宋体" w:cs="宋体"/>
                <w:b/>
                <w:bCs/>
                <w:i w:val="0"/>
                <w:iCs w:val="0"/>
                <w:color w:val="000000"/>
                <w:kern w:val="0"/>
                <w:sz w:val="24"/>
                <w:szCs w:val="24"/>
                <w:lang w:val="en-US" w:eastAsia="zh-CN" w:bidi="ar"/>
              </w:rPr>
              <w:t>建议一部分采纳</w:t>
            </w:r>
            <w:r>
              <w:rPr>
                <w:rFonts w:hint="eastAsia" w:ascii="宋体" w:hAnsi="宋体" w:eastAsia="宋体" w:cs="宋体"/>
                <w:i w:val="0"/>
                <w:iCs w:val="0"/>
                <w:color w:val="000000"/>
                <w:kern w:val="0"/>
                <w:sz w:val="24"/>
                <w:szCs w:val="24"/>
                <w:lang w:val="en-US" w:eastAsia="zh-CN" w:bidi="ar"/>
              </w:rPr>
              <w:t>。公共供水管网合理漏损率从“5%”调整为“9%”。</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理由：国家发展改革委等部门印发的《关于进一步加强水资源节约集约利用的意见》（发改环资〔2023〕1193号）规定，到2025年，城市公共供水管网漏损率控制在9%以内。《住房和城乡建设部办公厅 国家发展改革委办公厅 水利部办公厅 工业和信息化部关于加强城市节水工作的指导意见》（建办城〔2021〕51号）规定，到2025年，全国城市公共供水管网漏损率力争控制在9%以内。结合我省实际，拟暂定我省公共供水管网合理漏损率为9%(改革前，我省计征水资源费未考虑合理漏损率)。</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二、</w:t>
            </w:r>
            <w:r>
              <w:rPr>
                <w:rFonts w:hint="eastAsia" w:ascii="宋体" w:hAnsi="宋体" w:eastAsia="宋体" w:cs="宋体"/>
                <w:b/>
                <w:bCs/>
                <w:i w:val="0"/>
                <w:iCs w:val="0"/>
                <w:color w:val="000000"/>
                <w:kern w:val="0"/>
                <w:sz w:val="24"/>
                <w:szCs w:val="24"/>
                <w:lang w:val="en-US" w:eastAsia="zh-CN" w:bidi="ar"/>
              </w:rPr>
              <w:t>建议二采纳</w:t>
            </w:r>
            <w:r>
              <w:rPr>
                <w:rFonts w:hint="eastAsia" w:ascii="宋体" w:hAnsi="宋体" w:eastAsia="宋体" w:cs="宋体"/>
                <w:i w:val="0"/>
                <w:iCs w:val="0"/>
                <w:color w:val="000000"/>
                <w:kern w:val="0"/>
                <w:sz w:val="24"/>
                <w:szCs w:val="24"/>
                <w:lang w:val="en-US" w:eastAsia="zh-CN" w:bidi="ar"/>
              </w:rPr>
              <w:t>，不扩大特种用水范围。</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三、</w:t>
            </w:r>
            <w:r>
              <w:rPr>
                <w:rFonts w:hint="eastAsia" w:ascii="宋体" w:hAnsi="宋体" w:eastAsia="宋体" w:cs="宋体"/>
                <w:b/>
                <w:bCs/>
                <w:i w:val="0"/>
                <w:iCs w:val="0"/>
                <w:color w:val="000000"/>
                <w:kern w:val="0"/>
                <w:sz w:val="24"/>
                <w:szCs w:val="24"/>
                <w:lang w:val="en-US" w:eastAsia="zh-CN" w:bidi="ar"/>
              </w:rPr>
              <w:t>建议</w:t>
            </w:r>
            <w:r>
              <w:rPr>
                <w:rFonts w:hint="default" w:ascii="宋体" w:hAnsi="宋体" w:eastAsia="宋体" w:cs="宋体"/>
                <w:b/>
                <w:bCs/>
                <w:i w:val="0"/>
                <w:iCs w:val="0"/>
                <w:color w:val="000000"/>
                <w:kern w:val="0"/>
                <w:sz w:val="24"/>
                <w:szCs w:val="24"/>
                <w:lang w:eastAsia="zh-CN" w:bidi="ar"/>
              </w:rPr>
              <w:t>三</w:t>
            </w:r>
            <w:r>
              <w:rPr>
                <w:rFonts w:hint="eastAsia" w:ascii="宋体" w:hAnsi="宋体" w:eastAsia="宋体" w:cs="宋体"/>
                <w:b/>
                <w:bCs/>
                <w:i w:val="0"/>
                <w:iCs w:val="0"/>
                <w:color w:val="000000"/>
                <w:kern w:val="0"/>
                <w:sz w:val="24"/>
                <w:szCs w:val="24"/>
                <w:lang w:val="en-US" w:eastAsia="zh-CN" w:bidi="ar"/>
              </w:rPr>
              <w:t>采纳。</w:t>
            </w:r>
            <w:r>
              <w:rPr>
                <w:rFonts w:hint="eastAsia" w:ascii="宋体" w:hAnsi="宋体" w:eastAsia="宋体" w:cs="宋体"/>
                <w:i w:val="0"/>
                <w:iCs w:val="0"/>
                <w:color w:val="000000"/>
                <w:kern w:val="0"/>
                <w:sz w:val="24"/>
                <w:szCs w:val="24"/>
                <w:lang w:val="en-US" w:eastAsia="zh-CN" w:bidi="ar"/>
              </w:rPr>
              <w:t>特种水税额标准从“5元/立方米”调整为“1元/立方米”。</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理由：为减轻水饮料企业负担，按水资源费价格标准平移，以“1元/立方米”征收水资源税。</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四、</w:t>
            </w:r>
            <w:r>
              <w:rPr>
                <w:rFonts w:hint="eastAsia" w:ascii="宋体" w:hAnsi="宋体" w:eastAsia="宋体" w:cs="宋体"/>
                <w:b/>
                <w:bCs/>
                <w:i w:val="0"/>
                <w:iCs w:val="0"/>
                <w:color w:val="000000"/>
                <w:kern w:val="0"/>
                <w:sz w:val="24"/>
                <w:szCs w:val="24"/>
                <w:lang w:val="en-US" w:eastAsia="zh-CN" w:bidi="ar"/>
              </w:rPr>
              <w:t>建议四采纳</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理由：理顺供水价格和水资源税的关系，明确相关表述。</w:t>
            </w:r>
          </w:p>
        </w:tc>
      </w:tr>
      <w:tr w14:paraId="07AB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11E16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2</w:t>
            </w:r>
          </w:p>
        </w:tc>
        <w:tc>
          <w:tcPr>
            <w:tcW w:w="556" w:type="pct"/>
            <w:tcBorders>
              <w:top w:val="single" w:color="000000" w:sz="4" w:space="0"/>
              <w:left w:val="nil"/>
              <w:bottom w:val="single" w:color="000000" w:sz="4" w:space="0"/>
              <w:right w:val="single" w:color="000000" w:sz="4" w:space="0"/>
            </w:tcBorders>
            <w:noWrap w:val="0"/>
            <w:vAlign w:val="center"/>
          </w:tcPr>
          <w:p w14:paraId="5BD20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省经信厅</w:t>
            </w:r>
          </w:p>
        </w:tc>
        <w:tc>
          <w:tcPr>
            <w:tcW w:w="1702" w:type="pct"/>
            <w:tcBorders>
              <w:top w:val="single" w:color="000000" w:sz="4" w:space="0"/>
              <w:left w:val="nil"/>
              <w:bottom w:val="single" w:color="000000" w:sz="4" w:space="0"/>
              <w:right w:val="single" w:color="000000" w:sz="4" w:space="0"/>
            </w:tcBorders>
            <w:noWrap w:val="0"/>
            <w:vAlign w:val="center"/>
          </w:tcPr>
          <w:p w14:paraId="0E69E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00D5F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4C162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338A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0B40B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3</w:t>
            </w:r>
          </w:p>
        </w:tc>
        <w:tc>
          <w:tcPr>
            <w:tcW w:w="556" w:type="pct"/>
            <w:tcBorders>
              <w:top w:val="single" w:color="000000" w:sz="4" w:space="0"/>
              <w:left w:val="nil"/>
              <w:bottom w:val="single" w:color="000000" w:sz="4" w:space="0"/>
              <w:right w:val="single" w:color="000000" w:sz="4" w:space="0"/>
            </w:tcBorders>
            <w:noWrap w:val="0"/>
            <w:vAlign w:val="center"/>
          </w:tcPr>
          <w:p w14:paraId="70FE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省建设厅</w:t>
            </w:r>
          </w:p>
        </w:tc>
        <w:tc>
          <w:tcPr>
            <w:tcW w:w="1702" w:type="pct"/>
            <w:tcBorders>
              <w:top w:val="single" w:color="000000" w:sz="4" w:space="0"/>
              <w:left w:val="nil"/>
              <w:bottom w:val="single" w:color="000000" w:sz="4" w:space="0"/>
              <w:right w:val="single" w:color="000000" w:sz="4" w:space="0"/>
            </w:tcBorders>
            <w:noWrap w:val="0"/>
            <w:vAlign w:val="center"/>
          </w:tcPr>
          <w:p w14:paraId="0A400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“公共供水管网合理漏损率为5%”不够合理。</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2"/>
                <w:sz w:val="24"/>
                <w:szCs w:val="24"/>
                <w:lang w:val="en-US" w:eastAsia="zh-CN" w:bidi="ar"/>
              </w:rPr>
              <w:t>方案1：建议合理漏损率取17%。</w:t>
            </w:r>
            <w:r>
              <w:rPr>
                <w:rFonts w:hint="eastAsia" w:ascii="宋体" w:hAnsi="宋体" w:eastAsia="宋体" w:cs="宋体"/>
                <w:i w:val="0"/>
                <w:iCs w:val="0"/>
                <w:color w:val="000000"/>
                <w:kern w:val="0"/>
                <w:sz w:val="24"/>
                <w:szCs w:val="24"/>
                <w:lang w:val="en-US" w:eastAsia="zh-CN" w:bidi="ar"/>
              </w:rPr>
              <w:t>若在此基础上考虑城市供水管网向农村延伸供水部分，建议进一步提高。</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2"/>
                <w:sz w:val="24"/>
                <w:szCs w:val="24"/>
                <w:lang w:val="en-US" w:eastAsia="zh-CN" w:bidi="ar"/>
              </w:rPr>
              <w:t>方案2：仅考虑管网输送环节的漏损情况，将公共供水管网合理漏损率定12%</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2"/>
                <w:sz w:val="24"/>
                <w:szCs w:val="24"/>
                <w:lang w:val="en-US" w:eastAsia="zh-CN" w:bidi="ar"/>
              </w:rPr>
              <w:t>方案3：按国家现行标准，将公共供水管网合理漏损率定10%。</w:t>
            </w:r>
          </w:p>
        </w:tc>
        <w:tc>
          <w:tcPr>
            <w:tcW w:w="590" w:type="pct"/>
            <w:tcBorders>
              <w:top w:val="single" w:color="000000" w:sz="4" w:space="0"/>
              <w:left w:val="nil"/>
              <w:bottom w:val="single" w:color="000000" w:sz="4" w:space="0"/>
              <w:right w:val="single" w:color="000000" w:sz="4" w:space="0"/>
            </w:tcBorders>
            <w:noWrap w:val="0"/>
            <w:vAlign w:val="center"/>
          </w:tcPr>
          <w:p w14:paraId="7F97E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default" w:ascii="宋体" w:hAnsi="宋体" w:eastAsia="宋体" w:cs="宋体"/>
                <w:i w:val="0"/>
                <w:iCs w:val="0"/>
                <w:color w:val="000000"/>
                <w:kern w:val="0"/>
                <w:sz w:val="24"/>
                <w:szCs w:val="24"/>
                <w:lang w:eastAsia="zh-CN" w:bidi="ar"/>
              </w:rPr>
              <w:t>部分</w:t>
            </w:r>
            <w:r>
              <w:rPr>
                <w:rFonts w:hint="eastAsia" w:ascii="宋体" w:hAnsi="宋体" w:eastAsia="宋体" w:cs="宋体"/>
                <w:i w:val="0"/>
                <w:iCs w:val="0"/>
                <w:color w:val="000000"/>
                <w:kern w:val="0"/>
                <w:sz w:val="24"/>
                <w:szCs w:val="24"/>
                <w:lang w:val="en-US" w:eastAsia="zh-CN" w:bidi="ar"/>
              </w:rPr>
              <w:t>采纳</w:t>
            </w:r>
          </w:p>
        </w:tc>
        <w:tc>
          <w:tcPr>
            <w:tcW w:w="1721" w:type="pct"/>
            <w:tcBorders>
              <w:top w:val="single" w:color="000000" w:sz="4" w:space="0"/>
              <w:left w:val="nil"/>
              <w:bottom w:val="single" w:color="000000" w:sz="4" w:space="0"/>
              <w:right w:val="single" w:color="000000" w:sz="12" w:space="0"/>
            </w:tcBorders>
            <w:noWrap w:val="0"/>
            <w:vAlign w:val="center"/>
          </w:tcPr>
          <w:p w14:paraId="5AAC3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部分采纳</w:t>
            </w:r>
            <w:r>
              <w:rPr>
                <w:rFonts w:hint="eastAsia" w:ascii="宋体" w:hAnsi="宋体" w:eastAsia="宋体" w:cs="宋体"/>
                <w:i w:val="0"/>
                <w:iCs w:val="0"/>
                <w:color w:val="000000"/>
                <w:kern w:val="0"/>
                <w:sz w:val="24"/>
                <w:szCs w:val="24"/>
                <w:lang w:val="en-US" w:eastAsia="zh-CN" w:bidi="ar"/>
              </w:rPr>
              <w:t>。公共供水管网合理漏损率从“5%”调整为“9%”。</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理由：国家发展改革委等部门印发的《关于进一步加强水资源节约集约利用的意见》（发改环资〔2023〕1193号）规定，到2025年，城市公共供水管网漏损率控制在9%以内。《住房和城乡建设部办公厅 国家发展改革委办公厅关于加强公共供水管网漏损控制的通知》（建办城〔2022〕2号）规定，到2025年，全国城市公共供水管网漏损率力争控制在9%以内。结合我省实际，拟暂定我省公共供水管网合理漏损率为9%(改革前，我省计征水资源费未考虑合理漏损率)。</w:t>
            </w:r>
          </w:p>
        </w:tc>
      </w:tr>
      <w:tr w14:paraId="25F8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4AEAE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4</w:t>
            </w:r>
          </w:p>
        </w:tc>
        <w:tc>
          <w:tcPr>
            <w:tcW w:w="556" w:type="pct"/>
            <w:tcBorders>
              <w:top w:val="single" w:color="000000" w:sz="4" w:space="0"/>
              <w:left w:val="nil"/>
              <w:bottom w:val="single" w:color="000000" w:sz="4" w:space="0"/>
              <w:right w:val="single" w:color="000000" w:sz="4" w:space="0"/>
            </w:tcBorders>
            <w:noWrap w:val="0"/>
            <w:vAlign w:val="center"/>
          </w:tcPr>
          <w:p w14:paraId="7EAB1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省农业农村厅</w:t>
            </w:r>
          </w:p>
        </w:tc>
        <w:tc>
          <w:tcPr>
            <w:tcW w:w="1702" w:type="pct"/>
            <w:tcBorders>
              <w:top w:val="single" w:color="000000" w:sz="4" w:space="0"/>
              <w:left w:val="nil"/>
              <w:bottom w:val="single" w:color="000000" w:sz="4" w:space="0"/>
              <w:right w:val="single" w:color="000000" w:sz="4" w:space="0"/>
            </w:tcBorders>
            <w:noWrap w:val="0"/>
            <w:vAlign w:val="center"/>
          </w:tcPr>
          <w:p w14:paraId="51660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建议</w:t>
            </w:r>
            <w:r>
              <w:rPr>
                <w:rFonts w:hint="eastAsia" w:ascii="宋体" w:hAnsi="宋体" w:eastAsia="宋体" w:cs="宋体"/>
                <w:i w:val="0"/>
                <w:iCs w:val="0"/>
                <w:color w:val="000000"/>
                <w:kern w:val="2"/>
                <w:sz w:val="24"/>
                <w:szCs w:val="24"/>
                <w:lang w:val="en-US" w:eastAsia="zh-CN" w:bidi="ar"/>
              </w:rPr>
              <w:t>免征农业生产取用水的水资源税。</w:t>
            </w:r>
          </w:p>
        </w:tc>
        <w:tc>
          <w:tcPr>
            <w:tcW w:w="590" w:type="pct"/>
            <w:tcBorders>
              <w:top w:val="single" w:color="000000" w:sz="4" w:space="0"/>
              <w:left w:val="nil"/>
              <w:bottom w:val="single" w:color="000000" w:sz="4" w:space="0"/>
              <w:right w:val="single" w:color="000000" w:sz="4" w:space="0"/>
            </w:tcBorders>
            <w:noWrap w:val="0"/>
            <w:vAlign w:val="center"/>
          </w:tcPr>
          <w:p w14:paraId="27418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采纳</w:t>
            </w:r>
          </w:p>
        </w:tc>
        <w:tc>
          <w:tcPr>
            <w:tcW w:w="1721" w:type="pct"/>
            <w:tcBorders>
              <w:top w:val="single" w:color="000000" w:sz="4" w:space="0"/>
              <w:left w:val="nil"/>
              <w:bottom w:val="single" w:color="000000" w:sz="4" w:space="0"/>
              <w:right w:val="single" w:color="000000" w:sz="12" w:space="0"/>
            </w:tcBorders>
            <w:noWrap w:val="0"/>
            <w:vAlign w:val="center"/>
          </w:tcPr>
          <w:p w14:paraId="2256E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采纳。</w:t>
            </w:r>
            <w:r>
              <w:rPr>
                <w:rFonts w:hint="eastAsia" w:ascii="宋体" w:hAnsi="宋体" w:eastAsia="宋体" w:cs="宋体"/>
                <w:i w:val="0"/>
                <w:iCs w:val="0"/>
                <w:color w:val="000000"/>
                <w:kern w:val="0"/>
                <w:sz w:val="24"/>
                <w:szCs w:val="24"/>
                <w:lang w:val="en-US" w:eastAsia="zh-CN" w:bidi="ar"/>
              </w:rPr>
              <w:t>试点期间免征农业生产取用水的水资源税。</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理由：为体现对农业发展的支持，促进农业生产，减轻农民负担，增加农民收入，同时考虑到农业用水面广、量大、点散，现有农业用水计量设施不完善、计量难，在征管实际工作中基层操作难度较大，在水资源税改革试点期间，对超过规定限额及规定限额内的农业生产（种植业、畜牧业、水产养殖业、林业等）取用水和主要供农村人口生活用水的集中式饮水工程取用水，免征水资源税。</w:t>
            </w:r>
          </w:p>
        </w:tc>
      </w:tr>
      <w:tr w14:paraId="2BBA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1A612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5</w:t>
            </w:r>
          </w:p>
        </w:tc>
        <w:tc>
          <w:tcPr>
            <w:tcW w:w="556" w:type="pct"/>
            <w:tcBorders>
              <w:top w:val="single" w:color="000000" w:sz="4" w:space="0"/>
              <w:left w:val="nil"/>
              <w:bottom w:val="single" w:color="000000" w:sz="4" w:space="0"/>
              <w:right w:val="single" w:color="000000" w:sz="4" w:space="0"/>
            </w:tcBorders>
            <w:noWrap w:val="0"/>
            <w:vAlign w:val="center"/>
          </w:tcPr>
          <w:p w14:paraId="46188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杭州市</w:t>
            </w:r>
          </w:p>
        </w:tc>
        <w:tc>
          <w:tcPr>
            <w:tcW w:w="1702" w:type="pct"/>
            <w:tcBorders>
              <w:top w:val="single" w:color="000000" w:sz="4" w:space="0"/>
              <w:left w:val="nil"/>
              <w:bottom w:val="single" w:color="000000" w:sz="4" w:space="0"/>
              <w:right w:val="single" w:color="000000" w:sz="4" w:space="0"/>
            </w:tcBorders>
            <w:noWrap w:val="0"/>
            <w:vAlign w:val="center"/>
          </w:tcPr>
          <w:p w14:paraId="3A357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52F26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2D67F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71B9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3ED60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6</w:t>
            </w:r>
          </w:p>
        </w:tc>
        <w:tc>
          <w:tcPr>
            <w:tcW w:w="556" w:type="pct"/>
            <w:tcBorders>
              <w:top w:val="single" w:color="000000" w:sz="4" w:space="0"/>
              <w:left w:val="nil"/>
              <w:bottom w:val="single" w:color="000000" w:sz="4" w:space="0"/>
              <w:right w:val="single" w:color="000000" w:sz="4" w:space="0"/>
            </w:tcBorders>
            <w:noWrap w:val="0"/>
            <w:vAlign w:val="center"/>
          </w:tcPr>
          <w:p w14:paraId="0A2E8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宁波市</w:t>
            </w:r>
          </w:p>
        </w:tc>
        <w:tc>
          <w:tcPr>
            <w:tcW w:w="1702" w:type="pct"/>
            <w:tcBorders>
              <w:top w:val="single" w:color="000000" w:sz="4" w:space="0"/>
              <w:left w:val="nil"/>
              <w:bottom w:val="single" w:color="000000" w:sz="4" w:space="0"/>
              <w:right w:val="single" w:color="000000" w:sz="4" w:space="0"/>
            </w:tcBorders>
            <w:noWrap w:val="0"/>
            <w:vAlign w:val="center"/>
          </w:tcPr>
          <w:p w14:paraId="0CF8D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5D7918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0967B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1260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329CB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7</w:t>
            </w:r>
          </w:p>
        </w:tc>
        <w:tc>
          <w:tcPr>
            <w:tcW w:w="556" w:type="pct"/>
            <w:tcBorders>
              <w:top w:val="single" w:color="000000" w:sz="4" w:space="0"/>
              <w:left w:val="nil"/>
              <w:bottom w:val="single" w:color="000000" w:sz="4" w:space="0"/>
              <w:right w:val="single" w:color="000000" w:sz="4" w:space="0"/>
            </w:tcBorders>
            <w:noWrap w:val="0"/>
            <w:vAlign w:val="center"/>
          </w:tcPr>
          <w:p w14:paraId="3D26E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温州市</w:t>
            </w:r>
          </w:p>
        </w:tc>
        <w:tc>
          <w:tcPr>
            <w:tcW w:w="1702" w:type="pct"/>
            <w:tcBorders>
              <w:top w:val="single" w:color="000000" w:sz="4" w:space="0"/>
              <w:left w:val="nil"/>
              <w:bottom w:val="single" w:color="000000" w:sz="4" w:space="0"/>
              <w:right w:val="single" w:color="000000" w:sz="4" w:space="0"/>
            </w:tcBorders>
            <w:noWrap w:val="0"/>
            <w:vAlign w:val="center"/>
          </w:tcPr>
          <w:p w14:paraId="4C8EB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2573A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3CE22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14B5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6A3B2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8</w:t>
            </w:r>
          </w:p>
        </w:tc>
        <w:tc>
          <w:tcPr>
            <w:tcW w:w="556" w:type="pct"/>
            <w:tcBorders>
              <w:top w:val="single" w:color="000000" w:sz="4" w:space="0"/>
              <w:left w:val="nil"/>
              <w:bottom w:val="single" w:color="000000" w:sz="4" w:space="0"/>
              <w:right w:val="single" w:color="000000" w:sz="4" w:space="0"/>
            </w:tcBorders>
            <w:noWrap w:val="0"/>
            <w:vAlign w:val="center"/>
          </w:tcPr>
          <w:p w14:paraId="2EC11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湖州市</w:t>
            </w:r>
          </w:p>
        </w:tc>
        <w:tc>
          <w:tcPr>
            <w:tcW w:w="1702" w:type="pct"/>
            <w:tcBorders>
              <w:top w:val="single" w:color="000000" w:sz="4" w:space="0"/>
              <w:left w:val="nil"/>
              <w:bottom w:val="single" w:color="000000" w:sz="4" w:space="0"/>
              <w:right w:val="single" w:color="000000" w:sz="4" w:space="0"/>
            </w:tcBorders>
            <w:noWrap w:val="0"/>
            <w:vAlign w:val="center"/>
          </w:tcPr>
          <w:p w14:paraId="6B641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78AA4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70FE9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3BEF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4B1D6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9</w:t>
            </w:r>
          </w:p>
        </w:tc>
        <w:tc>
          <w:tcPr>
            <w:tcW w:w="556" w:type="pct"/>
            <w:tcBorders>
              <w:top w:val="single" w:color="000000" w:sz="4" w:space="0"/>
              <w:left w:val="nil"/>
              <w:bottom w:val="single" w:color="000000" w:sz="4" w:space="0"/>
              <w:right w:val="single" w:color="000000" w:sz="4" w:space="0"/>
            </w:tcBorders>
            <w:noWrap w:val="0"/>
            <w:vAlign w:val="center"/>
          </w:tcPr>
          <w:p w14:paraId="5E88D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嘉兴市</w:t>
            </w:r>
          </w:p>
        </w:tc>
        <w:tc>
          <w:tcPr>
            <w:tcW w:w="1702" w:type="pct"/>
            <w:tcBorders>
              <w:top w:val="single" w:color="000000" w:sz="4" w:space="0"/>
              <w:left w:val="nil"/>
              <w:bottom w:val="single" w:color="000000" w:sz="4" w:space="0"/>
              <w:right w:val="single" w:color="000000" w:sz="4" w:space="0"/>
            </w:tcBorders>
            <w:noWrap w:val="0"/>
            <w:vAlign w:val="center"/>
          </w:tcPr>
          <w:p w14:paraId="4C218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5AD080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55280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4BA9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0EB1F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10</w:t>
            </w:r>
          </w:p>
        </w:tc>
        <w:tc>
          <w:tcPr>
            <w:tcW w:w="556" w:type="pct"/>
            <w:tcBorders>
              <w:top w:val="single" w:color="000000" w:sz="4" w:space="0"/>
              <w:left w:val="nil"/>
              <w:bottom w:val="single" w:color="000000" w:sz="4" w:space="0"/>
              <w:right w:val="single" w:color="000000" w:sz="4" w:space="0"/>
            </w:tcBorders>
            <w:noWrap w:val="0"/>
            <w:vAlign w:val="center"/>
          </w:tcPr>
          <w:p w14:paraId="17D62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绍兴市</w:t>
            </w:r>
          </w:p>
        </w:tc>
        <w:tc>
          <w:tcPr>
            <w:tcW w:w="1702" w:type="pct"/>
            <w:tcBorders>
              <w:top w:val="single" w:color="000000" w:sz="4" w:space="0"/>
              <w:left w:val="nil"/>
              <w:bottom w:val="single" w:color="000000" w:sz="4" w:space="0"/>
              <w:right w:val="single" w:color="000000" w:sz="4" w:space="0"/>
            </w:tcBorders>
            <w:noWrap w:val="0"/>
            <w:vAlign w:val="center"/>
          </w:tcPr>
          <w:p w14:paraId="6556A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49BDF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66A36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113C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4217F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11</w:t>
            </w:r>
          </w:p>
        </w:tc>
        <w:tc>
          <w:tcPr>
            <w:tcW w:w="556" w:type="pct"/>
            <w:tcBorders>
              <w:top w:val="single" w:color="000000" w:sz="4" w:space="0"/>
              <w:left w:val="nil"/>
              <w:bottom w:val="single" w:color="000000" w:sz="4" w:space="0"/>
              <w:right w:val="single" w:color="000000" w:sz="4" w:space="0"/>
            </w:tcBorders>
            <w:noWrap w:val="0"/>
            <w:vAlign w:val="center"/>
          </w:tcPr>
          <w:p w14:paraId="2D26B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金华市</w:t>
            </w:r>
          </w:p>
        </w:tc>
        <w:tc>
          <w:tcPr>
            <w:tcW w:w="1702" w:type="pct"/>
            <w:tcBorders>
              <w:top w:val="single" w:color="000000" w:sz="4" w:space="0"/>
              <w:left w:val="nil"/>
              <w:bottom w:val="single" w:color="000000" w:sz="4" w:space="0"/>
              <w:right w:val="single" w:color="000000" w:sz="4" w:space="0"/>
            </w:tcBorders>
            <w:noWrap w:val="0"/>
            <w:vAlign w:val="center"/>
          </w:tcPr>
          <w:p w14:paraId="0C1AA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7C8C2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018E0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1005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74009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12</w:t>
            </w:r>
          </w:p>
        </w:tc>
        <w:tc>
          <w:tcPr>
            <w:tcW w:w="556" w:type="pct"/>
            <w:tcBorders>
              <w:top w:val="single" w:color="000000" w:sz="4" w:space="0"/>
              <w:left w:val="nil"/>
              <w:bottom w:val="single" w:color="000000" w:sz="4" w:space="0"/>
              <w:right w:val="single" w:color="000000" w:sz="4" w:space="0"/>
            </w:tcBorders>
            <w:noWrap w:val="0"/>
            <w:vAlign w:val="center"/>
          </w:tcPr>
          <w:p w14:paraId="11A34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衢州市</w:t>
            </w:r>
          </w:p>
        </w:tc>
        <w:tc>
          <w:tcPr>
            <w:tcW w:w="1702" w:type="pct"/>
            <w:tcBorders>
              <w:top w:val="single" w:color="000000" w:sz="4" w:space="0"/>
              <w:left w:val="nil"/>
              <w:bottom w:val="single" w:color="000000" w:sz="4" w:space="0"/>
              <w:right w:val="single" w:color="000000" w:sz="4" w:space="0"/>
            </w:tcBorders>
            <w:noWrap w:val="0"/>
            <w:vAlign w:val="center"/>
          </w:tcPr>
          <w:p w14:paraId="6629F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5B515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6D0A8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2DEF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60D32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13</w:t>
            </w:r>
          </w:p>
        </w:tc>
        <w:tc>
          <w:tcPr>
            <w:tcW w:w="556" w:type="pct"/>
            <w:tcBorders>
              <w:top w:val="single" w:color="000000" w:sz="4" w:space="0"/>
              <w:left w:val="nil"/>
              <w:bottom w:val="single" w:color="000000" w:sz="4" w:space="0"/>
              <w:right w:val="single" w:color="000000" w:sz="4" w:space="0"/>
            </w:tcBorders>
            <w:noWrap w:val="0"/>
            <w:vAlign w:val="center"/>
          </w:tcPr>
          <w:p w14:paraId="6FE1F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舟山市</w:t>
            </w:r>
          </w:p>
        </w:tc>
        <w:tc>
          <w:tcPr>
            <w:tcW w:w="1702" w:type="pct"/>
            <w:tcBorders>
              <w:top w:val="single" w:color="000000" w:sz="4" w:space="0"/>
              <w:left w:val="nil"/>
              <w:bottom w:val="single" w:color="000000" w:sz="4" w:space="0"/>
              <w:right w:val="single" w:color="000000" w:sz="4" w:space="0"/>
            </w:tcBorders>
            <w:noWrap w:val="0"/>
            <w:vAlign w:val="center"/>
          </w:tcPr>
          <w:p w14:paraId="5EDDC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1DF2D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0700A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4032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4F234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14</w:t>
            </w:r>
          </w:p>
        </w:tc>
        <w:tc>
          <w:tcPr>
            <w:tcW w:w="556" w:type="pct"/>
            <w:tcBorders>
              <w:top w:val="single" w:color="000000" w:sz="4" w:space="0"/>
              <w:left w:val="nil"/>
              <w:bottom w:val="single" w:color="000000" w:sz="4" w:space="0"/>
              <w:right w:val="single" w:color="000000" w:sz="4" w:space="0"/>
            </w:tcBorders>
            <w:noWrap w:val="0"/>
            <w:vAlign w:val="center"/>
          </w:tcPr>
          <w:p w14:paraId="75302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台州市</w:t>
            </w:r>
          </w:p>
        </w:tc>
        <w:tc>
          <w:tcPr>
            <w:tcW w:w="1702" w:type="pct"/>
            <w:tcBorders>
              <w:top w:val="single" w:color="000000" w:sz="4" w:space="0"/>
              <w:left w:val="nil"/>
              <w:bottom w:val="single" w:color="000000" w:sz="4" w:space="0"/>
              <w:right w:val="single" w:color="000000" w:sz="4" w:space="0"/>
            </w:tcBorders>
            <w:noWrap w:val="0"/>
            <w:vAlign w:val="center"/>
          </w:tcPr>
          <w:p w14:paraId="2548D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建议一</w:t>
            </w:r>
            <w:r>
              <w:rPr>
                <w:rFonts w:hint="eastAsia" w:ascii="宋体" w:hAnsi="宋体" w:eastAsia="宋体" w:cs="宋体"/>
                <w:i w:val="0"/>
                <w:iCs w:val="0"/>
                <w:color w:val="000000"/>
                <w:kern w:val="0"/>
                <w:sz w:val="24"/>
                <w:szCs w:val="24"/>
                <w:lang w:val="en-US" w:eastAsia="zh-CN" w:bidi="ar"/>
              </w:rPr>
              <w:t>：附件2第四条</w:t>
            </w:r>
            <w:r>
              <w:rPr>
                <w:rFonts w:hint="eastAsia" w:ascii="宋体" w:hAnsi="宋体" w:eastAsia="宋体" w:cs="宋体"/>
                <w:i w:val="0"/>
                <w:iCs w:val="0"/>
                <w:color w:val="000000"/>
                <w:kern w:val="2"/>
                <w:sz w:val="24"/>
                <w:szCs w:val="24"/>
                <w:lang w:val="en-US" w:eastAsia="zh-CN" w:bidi="ar"/>
              </w:rPr>
              <w:t>降低水力发电企业上网电量换算系数</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b/>
                <w:bCs/>
                <w:i w:val="0"/>
                <w:iCs w:val="0"/>
                <w:color w:val="000000"/>
                <w:kern w:val="0"/>
                <w:sz w:val="24"/>
                <w:szCs w:val="24"/>
                <w:lang w:val="en-US" w:eastAsia="zh-CN" w:bidi="ar"/>
              </w:rPr>
              <w:t>建议二</w:t>
            </w:r>
            <w:r>
              <w:rPr>
                <w:rFonts w:hint="eastAsia" w:ascii="宋体" w:hAnsi="宋体" w:eastAsia="宋体" w:cs="宋体"/>
                <w:i w:val="0"/>
                <w:iCs w:val="0"/>
                <w:color w:val="000000"/>
                <w:kern w:val="0"/>
                <w:sz w:val="24"/>
                <w:szCs w:val="24"/>
                <w:lang w:val="en-US" w:eastAsia="zh-CN" w:bidi="ar"/>
              </w:rPr>
              <w:t>：附件2第六条“水饮料行业（浙江省历史经典产业除外）”表述建议改为“水饮料行业（浙江</w:t>
            </w:r>
            <w:r>
              <w:rPr>
                <w:rFonts w:hint="eastAsia" w:ascii="宋体" w:hAnsi="宋体" w:eastAsia="宋体" w:cs="宋体"/>
                <w:i w:val="0"/>
                <w:iCs w:val="0"/>
                <w:color w:val="000000"/>
                <w:kern w:val="2"/>
                <w:sz w:val="24"/>
                <w:szCs w:val="24"/>
                <w:lang w:val="en-US" w:eastAsia="zh-CN" w:bidi="ar"/>
              </w:rPr>
              <w:t>省市</w:t>
            </w:r>
            <w:r>
              <w:rPr>
                <w:rFonts w:hint="eastAsia" w:ascii="宋体" w:hAnsi="宋体" w:eastAsia="宋体" w:cs="宋体"/>
                <w:i w:val="0"/>
                <w:iCs w:val="0"/>
                <w:color w:val="000000"/>
                <w:kern w:val="0"/>
                <w:sz w:val="24"/>
                <w:szCs w:val="24"/>
                <w:lang w:val="en-US" w:eastAsia="zh-CN" w:bidi="ar"/>
              </w:rPr>
              <w:t>历史经典产业除外）”。</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b/>
                <w:bCs/>
                <w:i w:val="0"/>
                <w:iCs w:val="0"/>
                <w:color w:val="000000"/>
                <w:kern w:val="0"/>
                <w:sz w:val="24"/>
                <w:szCs w:val="24"/>
                <w:lang w:val="en-US" w:eastAsia="zh-CN" w:bidi="ar"/>
              </w:rPr>
              <w:t>建议三</w:t>
            </w:r>
            <w:r>
              <w:rPr>
                <w:rFonts w:hint="eastAsia" w:ascii="宋体" w:hAnsi="宋体" w:eastAsia="宋体" w:cs="宋体"/>
                <w:i w:val="0"/>
                <w:iCs w:val="0"/>
                <w:color w:val="000000"/>
                <w:kern w:val="0"/>
                <w:sz w:val="24"/>
                <w:szCs w:val="24"/>
                <w:lang w:val="en-US" w:eastAsia="zh-CN" w:bidi="ar"/>
              </w:rPr>
              <w:t>：附件2第十四条关于“免征或减征水资源税的项目由县级以上水行政主管部门认（确）定”，建议</w:t>
            </w:r>
            <w:r>
              <w:rPr>
                <w:rFonts w:hint="eastAsia" w:ascii="宋体" w:hAnsi="宋体" w:eastAsia="宋体" w:cs="宋体"/>
                <w:i w:val="0"/>
                <w:iCs w:val="0"/>
                <w:color w:val="000000"/>
                <w:kern w:val="2"/>
                <w:sz w:val="24"/>
                <w:szCs w:val="24"/>
                <w:lang w:val="en-US" w:eastAsia="zh-CN" w:bidi="ar"/>
              </w:rPr>
              <w:t>统一明确认（确）定的层级及认（确）定的规则</w:t>
            </w:r>
            <w:r>
              <w:rPr>
                <w:rFonts w:hint="eastAsia" w:ascii="宋体" w:hAnsi="宋体" w:eastAsia="宋体" w:cs="宋体"/>
                <w:i w:val="0"/>
                <w:iCs w:val="0"/>
                <w:color w:val="000000"/>
                <w:kern w:val="0"/>
                <w:sz w:val="24"/>
                <w:szCs w:val="24"/>
                <w:lang w:val="en-US" w:eastAsia="zh-CN" w:bidi="ar"/>
              </w:rPr>
              <w:t>。</w:t>
            </w:r>
          </w:p>
        </w:tc>
        <w:tc>
          <w:tcPr>
            <w:tcW w:w="590" w:type="pct"/>
            <w:tcBorders>
              <w:top w:val="single" w:color="000000" w:sz="4" w:space="0"/>
              <w:left w:val="nil"/>
              <w:bottom w:val="single" w:color="000000" w:sz="4" w:space="0"/>
              <w:right w:val="single" w:color="000000" w:sz="4" w:space="0"/>
            </w:tcBorders>
            <w:noWrap w:val="0"/>
            <w:vAlign w:val="center"/>
          </w:tcPr>
          <w:p w14:paraId="7DCA1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部分采纳</w:t>
            </w:r>
          </w:p>
        </w:tc>
        <w:tc>
          <w:tcPr>
            <w:tcW w:w="1721" w:type="pct"/>
            <w:tcBorders>
              <w:top w:val="single" w:color="000000" w:sz="4" w:space="0"/>
              <w:left w:val="nil"/>
              <w:bottom w:val="single" w:color="000000" w:sz="4" w:space="0"/>
              <w:right w:val="single" w:color="000000" w:sz="12" w:space="0"/>
            </w:tcBorders>
            <w:noWrap w:val="0"/>
            <w:vAlign w:val="center"/>
          </w:tcPr>
          <w:p w14:paraId="70A7D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一、</w:t>
            </w:r>
            <w:r>
              <w:rPr>
                <w:rFonts w:hint="eastAsia" w:ascii="宋体" w:hAnsi="宋体" w:eastAsia="宋体" w:cs="宋体"/>
                <w:b/>
                <w:bCs/>
                <w:i w:val="0"/>
                <w:iCs w:val="0"/>
                <w:color w:val="000000"/>
                <w:kern w:val="0"/>
                <w:sz w:val="24"/>
                <w:szCs w:val="24"/>
                <w:lang w:val="en-US" w:eastAsia="zh-CN" w:bidi="ar"/>
              </w:rPr>
              <w:t>建议一采纳</w:t>
            </w:r>
            <w:r>
              <w:rPr>
                <w:rFonts w:hint="eastAsia" w:ascii="宋体" w:hAnsi="宋体" w:eastAsia="宋体" w:cs="宋体"/>
                <w:i w:val="0"/>
                <w:iCs w:val="0"/>
                <w:color w:val="000000"/>
                <w:kern w:val="0"/>
                <w:sz w:val="24"/>
                <w:szCs w:val="24"/>
                <w:lang w:val="en-US" w:eastAsia="zh-CN" w:bidi="ar"/>
              </w:rPr>
              <w:t>。水力发电企业的实际发电量，水力发电企业装机容量5万kw以上的实际发电量按上网电量×（1+2％）确定；装机容量5万kw以下的实际发电量按上网电量×（1+1％）确定。</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理由：按国家有关规定，实际发电量包括上网电量、综合厂用电量和运输损失电量。为便利计税和征管，以上网电量2%作为综合损失电量与上网电量共同计入实际发电量中。对小型发电企业损耗率按1%确定，进一步减轻小型发电企业税负。</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二、</w:t>
            </w:r>
            <w:r>
              <w:rPr>
                <w:rFonts w:hint="eastAsia" w:ascii="宋体" w:hAnsi="宋体" w:eastAsia="宋体" w:cs="宋体"/>
                <w:b/>
                <w:bCs/>
                <w:i w:val="0"/>
                <w:iCs w:val="0"/>
                <w:color w:val="000000"/>
                <w:kern w:val="0"/>
                <w:sz w:val="24"/>
                <w:szCs w:val="24"/>
                <w:lang w:val="en-US" w:eastAsia="zh-CN" w:bidi="ar"/>
              </w:rPr>
              <w:t>建议二不采纳。</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市级历史经典产业由地方政府自行认定，各地产业不一，涉及范围广，不利于水资源税统一征收。</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三、</w:t>
            </w:r>
            <w:r>
              <w:rPr>
                <w:rFonts w:hint="eastAsia" w:ascii="宋体" w:hAnsi="宋体" w:eastAsia="宋体" w:cs="宋体"/>
                <w:b/>
                <w:bCs/>
                <w:i w:val="0"/>
                <w:iCs w:val="0"/>
                <w:color w:val="000000"/>
                <w:kern w:val="0"/>
                <w:sz w:val="24"/>
                <w:szCs w:val="24"/>
                <w:lang w:val="en-US" w:eastAsia="zh-CN" w:bidi="ar"/>
              </w:rPr>
              <w:t>建议三进一步作解释</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lang w:val="en-US" w:eastAsia="zh-CN" w:bidi="ar"/>
              </w:rPr>
              <w:br w:type="textWrapping"/>
            </w:r>
            <w:r>
              <w:rPr>
                <w:rFonts w:hint="eastAsia" w:ascii="宋体" w:hAnsi="宋体" w:eastAsia="宋体" w:cs="宋体"/>
                <w:i w:val="0"/>
                <w:iCs w:val="0"/>
                <w:color w:val="000000"/>
                <w:kern w:val="0"/>
                <w:sz w:val="24"/>
                <w:szCs w:val="24"/>
                <w:lang w:val="en-US" w:eastAsia="zh-CN" w:bidi="ar"/>
              </w:rPr>
              <w:t>理由：《水资源税改革试点实施办法》第十六条规定，免征或减征水资源税的项目由县级以上水行政主管部门认(确)定，税务机关根据水行政主管部门认(确)定结果实施征管。</w:t>
            </w:r>
          </w:p>
        </w:tc>
      </w:tr>
      <w:tr w14:paraId="7291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8" w:type="pct"/>
            <w:tcBorders>
              <w:top w:val="single" w:color="000000" w:sz="4" w:space="0"/>
              <w:left w:val="single" w:color="000000" w:sz="12" w:space="0"/>
              <w:bottom w:val="single" w:color="000000" w:sz="4" w:space="0"/>
              <w:right w:val="single" w:color="000000" w:sz="4" w:space="0"/>
            </w:tcBorders>
            <w:noWrap w:val="0"/>
            <w:vAlign w:val="center"/>
          </w:tcPr>
          <w:p w14:paraId="01C95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15</w:t>
            </w:r>
          </w:p>
        </w:tc>
        <w:tc>
          <w:tcPr>
            <w:tcW w:w="556" w:type="pct"/>
            <w:tcBorders>
              <w:top w:val="single" w:color="000000" w:sz="4" w:space="0"/>
              <w:left w:val="nil"/>
              <w:bottom w:val="single" w:color="000000" w:sz="4" w:space="0"/>
              <w:right w:val="single" w:color="000000" w:sz="4" w:space="0"/>
            </w:tcBorders>
            <w:noWrap w:val="0"/>
            <w:vAlign w:val="center"/>
          </w:tcPr>
          <w:p w14:paraId="7630C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丽水市</w:t>
            </w:r>
          </w:p>
        </w:tc>
        <w:tc>
          <w:tcPr>
            <w:tcW w:w="1702" w:type="pct"/>
            <w:tcBorders>
              <w:top w:val="single" w:color="000000" w:sz="4" w:space="0"/>
              <w:left w:val="nil"/>
              <w:bottom w:val="single" w:color="000000" w:sz="4" w:space="0"/>
              <w:right w:val="single" w:color="000000" w:sz="4" w:space="0"/>
            </w:tcBorders>
            <w:noWrap w:val="0"/>
            <w:vAlign w:val="center"/>
          </w:tcPr>
          <w:p w14:paraId="69A3A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无意见。</w:t>
            </w:r>
          </w:p>
        </w:tc>
        <w:tc>
          <w:tcPr>
            <w:tcW w:w="590" w:type="pct"/>
            <w:tcBorders>
              <w:top w:val="single" w:color="000000" w:sz="4" w:space="0"/>
              <w:left w:val="nil"/>
              <w:bottom w:val="single" w:color="000000" w:sz="4" w:space="0"/>
              <w:right w:val="single" w:color="000000" w:sz="4" w:space="0"/>
            </w:tcBorders>
            <w:noWrap w:val="0"/>
            <w:vAlign w:val="center"/>
          </w:tcPr>
          <w:p w14:paraId="4DF1E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c>
          <w:tcPr>
            <w:tcW w:w="1721" w:type="pct"/>
            <w:tcBorders>
              <w:top w:val="single" w:color="000000" w:sz="4" w:space="0"/>
              <w:left w:val="nil"/>
              <w:bottom w:val="single" w:color="000000" w:sz="4" w:space="0"/>
              <w:right w:val="single" w:color="000000" w:sz="12" w:space="0"/>
            </w:tcBorders>
            <w:noWrap w:val="0"/>
            <w:vAlign w:val="center"/>
          </w:tcPr>
          <w:p w14:paraId="5C160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kern w:val="2"/>
                <w:sz w:val="24"/>
                <w:szCs w:val="24"/>
              </w:rPr>
            </w:pPr>
          </w:p>
        </w:tc>
      </w:tr>
      <w:tr w14:paraId="01D8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28" w:type="pct"/>
            <w:tcBorders>
              <w:top w:val="single" w:color="000000" w:sz="4" w:space="0"/>
              <w:left w:val="single" w:color="000000" w:sz="12" w:space="0"/>
              <w:bottom w:val="single" w:color="auto" w:sz="4" w:space="0"/>
              <w:right w:val="single" w:color="000000" w:sz="4" w:space="0"/>
            </w:tcBorders>
            <w:noWrap w:val="0"/>
            <w:vAlign w:val="center"/>
          </w:tcPr>
          <w:p w14:paraId="760E5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16</w:t>
            </w:r>
          </w:p>
        </w:tc>
        <w:tc>
          <w:tcPr>
            <w:tcW w:w="556" w:type="pct"/>
            <w:tcBorders>
              <w:top w:val="single" w:color="000000" w:sz="4" w:space="0"/>
              <w:left w:val="nil"/>
              <w:bottom w:val="single" w:color="auto" w:sz="4" w:space="0"/>
              <w:right w:val="single" w:color="000000" w:sz="4" w:space="0"/>
            </w:tcBorders>
            <w:noWrap w:val="0"/>
            <w:vAlign w:val="center"/>
          </w:tcPr>
          <w:p w14:paraId="263A3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公开征求意见</w:t>
            </w:r>
          </w:p>
        </w:tc>
        <w:tc>
          <w:tcPr>
            <w:tcW w:w="1702" w:type="pct"/>
            <w:tcBorders>
              <w:top w:val="single" w:color="000000" w:sz="4" w:space="0"/>
              <w:left w:val="nil"/>
              <w:bottom w:val="single" w:color="000000" w:sz="8" w:space="0"/>
              <w:right w:val="single" w:color="000000" w:sz="4" w:space="0"/>
            </w:tcBorders>
            <w:noWrap w:val="0"/>
            <w:vAlign w:val="center"/>
          </w:tcPr>
          <w:p w14:paraId="4DDA4039">
            <w:pPr>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400" w:lineRule="exact"/>
              <w:ind w:left="0" w:right="0"/>
              <w:jc w:val="left"/>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建议一</w:t>
            </w:r>
            <w:r>
              <w:rPr>
                <w:rFonts w:hint="eastAsia" w:ascii="宋体" w:hAnsi="宋体" w:eastAsia="宋体" w:cs="宋体"/>
                <w:i w:val="0"/>
                <w:iCs w:val="0"/>
                <w:color w:val="000000"/>
                <w:kern w:val="2"/>
                <w:sz w:val="24"/>
                <w:szCs w:val="24"/>
                <w:lang w:val="en-US" w:eastAsia="zh-CN" w:bidi="ar"/>
              </w:rPr>
              <w:t>：杭州千岛湖啤酒有限公司、农夫山泉股份有限公司等7个企业要求水饮料行业不纳入特种用水，并降低水资源税税额</w:t>
            </w:r>
            <w:r>
              <w:rPr>
                <w:rFonts w:hint="eastAsia" w:ascii="宋体" w:hAnsi="宋体" w:eastAsia="宋体" w:cs="宋体"/>
                <w:i w:val="0"/>
                <w:iCs w:val="0"/>
                <w:color w:val="000000"/>
                <w:kern w:val="2"/>
                <w:sz w:val="24"/>
                <w:szCs w:val="24"/>
                <w:lang w:val="en-US" w:eastAsia="zh-CN" w:bidi="ar"/>
              </w:rPr>
              <w:br w:type="textWrapping"/>
            </w:r>
            <w:r>
              <w:rPr>
                <w:rFonts w:hint="eastAsia" w:ascii="宋体" w:hAnsi="宋体" w:eastAsia="宋体" w:cs="宋体"/>
                <w:b/>
                <w:bCs/>
                <w:i w:val="0"/>
                <w:iCs w:val="0"/>
                <w:color w:val="000000"/>
                <w:kern w:val="2"/>
                <w:sz w:val="24"/>
                <w:szCs w:val="24"/>
                <w:lang w:val="en-US" w:eastAsia="zh-CN" w:bidi="ar"/>
              </w:rPr>
              <w:t>建议二</w:t>
            </w:r>
            <w:r>
              <w:rPr>
                <w:rFonts w:hint="eastAsia" w:ascii="宋体" w:hAnsi="宋体" w:eastAsia="宋体" w:cs="宋体"/>
                <w:i w:val="0"/>
                <w:iCs w:val="0"/>
                <w:color w:val="000000"/>
                <w:kern w:val="2"/>
                <w:sz w:val="24"/>
                <w:szCs w:val="24"/>
                <w:lang w:val="en-US" w:eastAsia="zh-CN" w:bidi="ar"/>
              </w:rPr>
              <w:t>：湖州市农业农村局、杭州千岛湖鲟龙科技股份有限公司等15个单位和个人要求对水产养殖实施水资源税减免政策。</w:t>
            </w:r>
            <w:r>
              <w:rPr>
                <w:rFonts w:hint="eastAsia" w:ascii="宋体" w:hAnsi="宋体" w:eastAsia="宋体" w:cs="宋体"/>
                <w:i w:val="0"/>
                <w:iCs w:val="0"/>
                <w:color w:val="000000"/>
                <w:kern w:val="2"/>
                <w:sz w:val="24"/>
                <w:szCs w:val="24"/>
                <w:lang w:val="en-US" w:eastAsia="zh-CN" w:bidi="ar"/>
              </w:rPr>
              <w:br w:type="textWrapping"/>
            </w:r>
            <w:r>
              <w:rPr>
                <w:rFonts w:hint="eastAsia" w:ascii="宋体" w:hAnsi="宋体" w:eastAsia="宋体" w:cs="宋体"/>
                <w:b/>
                <w:bCs/>
                <w:i w:val="0"/>
                <w:iCs w:val="0"/>
                <w:color w:val="000000"/>
                <w:kern w:val="2"/>
                <w:sz w:val="24"/>
                <w:szCs w:val="24"/>
                <w:lang w:val="en-US" w:eastAsia="zh-CN" w:bidi="ar"/>
              </w:rPr>
              <w:t>建议三</w:t>
            </w:r>
            <w:r>
              <w:rPr>
                <w:rFonts w:hint="eastAsia" w:ascii="宋体" w:hAnsi="宋体" w:eastAsia="宋体" w:cs="宋体"/>
                <w:i w:val="0"/>
                <w:iCs w:val="0"/>
                <w:color w:val="000000"/>
                <w:kern w:val="2"/>
                <w:sz w:val="24"/>
                <w:szCs w:val="24"/>
                <w:lang w:val="en-US" w:eastAsia="zh-CN" w:bidi="ar"/>
              </w:rPr>
              <w:t>：开化县水电协会、丽水市水电行业协会等14个单位和协会提出《征求意见稿》第四条中实际发电量按照“上网电量x(1+3%)确定”不合理，建议按照实际上网电量计算。小水电水资源费率偏高，费改税后，应以0.4分/kWh征收为宜。或参照其他省份，按大中型和小型水力发电分档计算，进行合理调整。</w:t>
            </w:r>
            <w:r>
              <w:rPr>
                <w:rFonts w:hint="eastAsia" w:ascii="宋体" w:hAnsi="宋体" w:eastAsia="宋体" w:cs="宋体"/>
                <w:i w:val="0"/>
                <w:iCs w:val="0"/>
                <w:color w:val="000000"/>
                <w:kern w:val="2"/>
                <w:sz w:val="24"/>
                <w:szCs w:val="24"/>
                <w:lang w:val="en-US" w:eastAsia="zh-CN" w:bidi="ar"/>
              </w:rPr>
              <w:br w:type="textWrapping"/>
            </w:r>
            <w:r>
              <w:rPr>
                <w:rFonts w:hint="eastAsia" w:ascii="宋体" w:hAnsi="宋体" w:eastAsia="宋体" w:cs="宋体"/>
                <w:b/>
                <w:bCs/>
                <w:i w:val="0"/>
                <w:iCs w:val="0"/>
                <w:color w:val="000000"/>
                <w:kern w:val="2"/>
                <w:sz w:val="24"/>
                <w:szCs w:val="24"/>
                <w:lang w:val="en-US" w:eastAsia="zh-CN" w:bidi="ar"/>
              </w:rPr>
              <w:t>建议四</w:t>
            </w:r>
            <w:r>
              <w:rPr>
                <w:rFonts w:hint="eastAsia" w:ascii="宋体" w:hAnsi="宋体" w:eastAsia="宋体" w:cs="宋体"/>
                <w:i w:val="0"/>
                <w:iCs w:val="0"/>
                <w:color w:val="000000"/>
                <w:kern w:val="2"/>
                <w:sz w:val="24"/>
                <w:szCs w:val="24"/>
                <w:lang w:val="en-US" w:eastAsia="zh-CN" w:bidi="ar"/>
              </w:rPr>
              <w:t>：杭州市水务集团提出公共供水管网合理漏损率由5%调整为10%。</w:t>
            </w:r>
            <w:r>
              <w:rPr>
                <w:rFonts w:hint="eastAsia" w:ascii="宋体" w:hAnsi="宋体" w:eastAsia="宋体" w:cs="宋体"/>
                <w:i w:val="0"/>
                <w:iCs w:val="0"/>
                <w:color w:val="000000"/>
                <w:kern w:val="2"/>
                <w:sz w:val="24"/>
                <w:szCs w:val="24"/>
                <w:lang w:val="en-US" w:eastAsia="zh-CN" w:bidi="ar"/>
              </w:rPr>
              <w:br w:type="textWrapping"/>
            </w:r>
            <w:r>
              <w:rPr>
                <w:rFonts w:hint="eastAsia" w:ascii="宋体" w:hAnsi="宋体" w:eastAsia="宋体" w:cs="宋体"/>
                <w:b/>
                <w:bCs/>
                <w:i w:val="0"/>
                <w:iCs w:val="0"/>
                <w:color w:val="000000"/>
                <w:kern w:val="2"/>
                <w:sz w:val="24"/>
                <w:szCs w:val="24"/>
                <w:lang w:val="en-US" w:eastAsia="zh-CN" w:bidi="ar"/>
              </w:rPr>
              <w:t>建议五</w:t>
            </w:r>
            <w:r>
              <w:rPr>
                <w:rFonts w:hint="eastAsia" w:ascii="宋体" w:hAnsi="宋体" w:eastAsia="宋体" w:cs="宋体"/>
                <w:i w:val="0"/>
                <w:iCs w:val="0"/>
                <w:color w:val="000000"/>
                <w:kern w:val="2"/>
                <w:sz w:val="24"/>
                <w:szCs w:val="24"/>
                <w:lang w:val="en-US" w:eastAsia="zh-CN" w:bidi="ar"/>
              </w:rPr>
              <w:t>：杭州市水务集团提出水资源税不作为价外税进行核算，只在纳税申报时作为不征税收入进行扣除等征管事项</w:t>
            </w:r>
            <w:r>
              <w:rPr>
                <w:rFonts w:hint="eastAsia" w:ascii="宋体" w:hAnsi="宋体" w:eastAsia="宋体" w:cs="宋体"/>
                <w:i w:val="0"/>
                <w:iCs w:val="0"/>
                <w:color w:val="000000"/>
                <w:kern w:val="2"/>
                <w:sz w:val="24"/>
                <w:szCs w:val="24"/>
                <w:lang w:val="en-US" w:eastAsia="zh-CN" w:bidi="ar"/>
              </w:rPr>
              <w:br w:type="textWrapping"/>
            </w:r>
            <w:r>
              <w:rPr>
                <w:rFonts w:hint="eastAsia" w:ascii="宋体" w:hAnsi="宋体" w:eastAsia="宋体" w:cs="宋体"/>
                <w:b/>
                <w:bCs/>
                <w:i w:val="0"/>
                <w:iCs w:val="0"/>
                <w:color w:val="000000"/>
                <w:kern w:val="2"/>
                <w:sz w:val="24"/>
                <w:szCs w:val="24"/>
                <w:lang w:val="en-US" w:eastAsia="zh-CN" w:bidi="ar"/>
              </w:rPr>
              <w:t>建议六</w:t>
            </w:r>
            <w:r>
              <w:rPr>
                <w:rFonts w:hint="eastAsia" w:ascii="宋体" w:hAnsi="宋体" w:eastAsia="宋体" w:cs="宋体"/>
                <w:i w:val="0"/>
                <w:iCs w:val="0"/>
                <w:color w:val="000000"/>
                <w:kern w:val="2"/>
                <w:sz w:val="24"/>
                <w:szCs w:val="24"/>
                <w:lang w:val="en-US" w:eastAsia="zh-CN" w:bidi="ar"/>
              </w:rPr>
              <w:t>：杭州市水务集团提出原水企业销售原水开具的发票中是否需要单列水资源税等实际操作中的一些问题等征管问题</w:t>
            </w:r>
          </w:p>
        </w:tc>
        <w:tc>
          <w:tcPr>
            <w:tcW w:w="590" w:type="pct"/>
            <w:tcBorders>
              <w:top w:val="single" w:color="000000" w:sz="4" w:space="0"/>
              <w:left w:val="nil"/>
              <w:bottom w:val="single" w:color="auto" w:sz="4" w:space="0"/>
              <w:right w:val="single" w:color="000000" w:sz="4" w:space="0"/>
            </w:tcBorders>
            <w:noWrap w:val="0"/>
            <w:vAlign w:val="center"/>
          </w:tcPr>
          <w:p w14:paraId="4D352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kern w:val="2"/>
                <w:sz w:val="24"/>
                <w:szCs w:val="24"/>
              </w:rPr>
            </w:pPr>
            <w:r>
              <w:rPr>
                <w:rFonts w:hint="eastAsia" w:ascii="宋体" w:hAnsi="宋体" w:eastAsia="宋体" w:cs="宋体"/>
                <w:i w:val="0"/>
                <w:iCs w:val="0"/>
                <w:color w:val="000000"/>
                <w:kern w:val="0"/>
                <w:sz w:val="24"/>
                <w:szCs w:val="24"/>
                <w:lang w:val="en-US" w:eastAsia="zh-CN" w:bidi="ar"/>
              </w:rPr>
              <w:t>部分采纳</w:t>
            </w:r>
          </w:p>
        </w:tc>
        <w:tc>
          <w:tcPr>
            <w:tcW w:w="1721" w:type="pct"/>
            <w:tcBorders>
              <w:top w:val="single" w:color="000000" w:sz="4" w:space="0"/>
              <w:left w:val="nil"/>
              <w:bottom w:val="single" w:color="000000" w:sz="4" w:space="0"/>
              <w:right w:val="single" w:color="000000" w:sz="12" w:space="0"/>
            </w:tcBorders>
            <w:noWrap w:val="0"/>
            <w:vAlign w:val="center"/>
          </w:tcPr>
          <w:p w14:paraId="764F3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b/>
                <w:bCs/>
                <w:i w:val="0"/>
                <w:iCs w:val="0"/>
                <w:color w:val="000000"/>
                <w:kern w:val="2"/>
                <w:sz w:val="24"/>
                <w:szCs w:val="24"/>
              </w:rPr>
            </w:pPr>
            <w:r>
              <w:rPr>
                <w:rFonts w:hint="default" w:ascii="宋体" w:hAnsi="宋体" w:eastAsia="宋体" w:cs="宋体"/>
                <w:b/>
                <w:bCs/>
                <w:i w:val="0"/>
                <w:iCs w:val="0"/>
                <w:color w:val="000000"/>
                <w:kern w:val="0"/>
                <w:sz w:val="24"/>
                <w:szCs w:val="24"/>
                <w:lang w:eastAsia="zh-CN" w:bidi="ar"/>
              </w:rPr>
              <w:t>一、</w:t>
            </w:r>
            <w:r>
              <w:rPr>
                <w:rFonts w:hint="eastAsia" w:ascii="宋体" w:hAnsi="宋体" w:eastAsia="宋体" w:cs="宋体"/>
                <w:b/>
                <w:bCs/>
                <w:i w:val="0"/>
                <w:iCs w:val="0"/>
                <w:color w:val="000000"/>
                <w:kern w:val="0"/>
                <w:sz w:val="24"/>
                <w:szCs w:val="24"/>
                <w:lang w:val="en-US" w:eastAsia="zh-CN" w:bidi="ar"/>
              </w:rPr>
              <w:t>建议一采纳</w:t>
            </w:r>
            <w:r>
              <w:rPr>
                <w:rFonts w:hint="eastAsia" w:ascii="宋体" w:hAnsi="宋体" w:eastAsia="宋体" w:cs="宋体"/>
                <w:i w:val="0"/>
                <w:iCs w:val="0"/>
                <w:color w:val="000000"/>
                <w:kern w:val="0"/>
                <w:sz w:val="24"/>
                <w:szCs w:val="24"/>
                <w:lang w:val="en-US" w:eastAsia="zh-CN" w:bidi="ar"/>
              </w:rPr>
              <w:t>，水饮料行业不纳入特种用水采纳，水饮料行业单列税额，税额大幅降低按0.4元/立方米征收，体现优水优价。</w:t>
            </w:r>
            <w:r>
              <w:rPr>
                <w:rFonts w:hint="eastAsia" w:ascii="宋体" w:hAnsi="宋体" w:eastAsia="宋体" w:cs="宋体"/>
                <w:i w:val="0"/>
                <w:iCs w:val="0"/>
                <w:color w:val="000000"/>
                <w:kern w:val="0"/>
                <w:sz w:val="24"/>
                <w:szCs w:val="24"/>
                <w:lang w:val="en-US" w:eastAsia="zh-CN" w:bidi="ar"/>
              </w:rPr>
              <w:br w:type="textWrapping"/>
            </w:r>
            <w:r>
              <w:rPr>
                <w:rFonts w:hint="default" w:ascii="宋体" w:hAnsi="宋体" w:eastAsia="宋体" w:cs="宋体"/>
                <w:b/>
                <w:bCs/>
                <w:i w:val="0"/>
                <w:iCs w:val="0"/>
                <w:color w:val="000000"/>
                <w:kern w:val="0"/>
                <w:sz w:val="24"/>
                <w:szCs w:val="24"/>
                <w:lang w:eastAsia="zh-CN" w:bidi="ar"/>
              </w:rPr>
              <w:t>二、</w:t>
            </w:r>
            <w:r>
              <w:rPr>
                <w:rFonts w:hint="eastAsia" w:ascii="宋体" w:hAnsi="宋体" w:eastAsia="宋体" w:cs="宋体"/>
                <w:b/>
                <w:bCs/>
                <w:i w:val="0"/>
                <w:iCs w:val="0"/>
                <w:color w:val="000000"/>
                <w:kern w:val="0"/>
                <w:sz w:val="24"/>
                <w:szCs w:val="24"/>
                <w:lang w:val="en-US" w:eastAsia="zh-CN" w:bidi="ar"/>
              </w:rPr>
              <w:t>建议二采纳</w:t>
            </w:r>
            <w:r>
              <w:rPr>
                <w:rFonts w:hint="eastAsia" w:ascii="宋体" w:hAnsi="宋体" w:eastAsia="宋体" w:cs="宋体"/>
                <w:i w:val="0"/>
                <w:iCs w:val="0"/>
                <w:color w:val="000000"/>
                <w:kern w:val="0"/>
                <w:sz w:val="24"/>
                <w:szCs w:val="24"/>
                <w:lang w:val="en-US" w:eastAsia="zh-CN" w:bidi="ar"/>
              </w:rPr>
              <w:t>，明确对超限额农业生产取用水免征水资源税，也就是以所有农业生产取用水都免征水资源税。</w:t>
            </w:r>
            <w:r>
              <w:rPr>
                <w:rFonts w:hint="eastAsia" w:ascii="宋体" w:hAnsi="宋体" w:eastAsia="宋体" w:cs="宋体"/>
                <w:i w:val="0"/>
                <w:iCs w:val="0"/>
                <w:color w:val="000000"/>
                <w:kern w:val="0"/>
                <w:sz w:val="24"/>
                <w:szCs w:val="24"/>
                <w:lang w:val="en-US" w:eastAsia="zh-CN" w:bidi="ar"/>
              </w:rPr>
              <w:br w:type="textWrapping"/>
            </w:r>
            <w:r>
              <w:rPr>
                <w:rFonts w:hint="default" w:ascii="宋体" w:hAnsi="宋体" w:eastAsia="宋体" w:cs="宋体"/>
                <w:b/>
                <w:bCs/>
                <w:i w:val="0"/>
                <w:iCs w:val="0"/>
                <w:color w:val="000000"/>
                <w:kern w:val="0"/>
                <w:sz w:val="24"/>
                <w:szCs w:val="24"/>
                <w:lang w:eastAsia="zh-CN" w:bidi="ar"/>
              </w:rPr>
              <w:t>三、</w:t>
            </w:r>
            <w:r>
              <w:rPr>
                <w:rFonts w:hint="eastAsia" w:ascii="宋体" w:hAnsi="宋体" w:eastAsia="宋体" w:cs="宋体"/>
                <w:b/>
                <w:bCs/>
                <w:i w:val="0"/>
                <w:iCs w:val="0"/>
                <w:color w:val="000000"/>
                <w:kern w:val="0"/>
                <w:sz w:val="24"/>
                <w:szCs w:val="24"/>
                <w:lang w:val="en-US" w:eastAsia="zh-CN" w:bidi="ar"/>
              </w:rPr>
              <w:t>建议三部分采纳</w:t>
            </w:r>
            <w:r>
              <w:rPr>
                <w:rFonts w:hint="eastAsia" w:ascii="宋体" w:hAnsi="宋体" w:eastAsia="宋体" w:cs="宋体"/>
                <w:i w:val="0"/>
                <w:iCs w:val="0"/>
                <w:color w:val="000000"/>
                <w:kern w:val="0"/>
                <w:sz w:val="24"/>
                <w:szCs w:val="24"/>
                <w:lang w:val="en-US" w:eastAsia="zh-CN" w:bidi="ar"/>
              </w:rPr>
              <w:t>，耗损率由3%下调，其中大中型企业调整为2%，水型发电企业调整为1%。税额是平移了收费时的标准，不作调整。</w:t>
            </w:r>
            <w:r>
              <w:rPr>
                <w:rFonts w:hint="eastAsia" w:ascii="宋体" w:hAnsi="宋体" w:eastAsia="宋体" w:cs="宋体"/>
                <w:i w:val="0"/>
                <w:iCs w:val="0"/>
                <w:color w:val="000000"/>
                <w:kern w:val="0"/>
                <w:sz w:val="24"/>
                <w:szCs w:val="24"/>
                <w:lang w:val="en-US" w:eastAsia="zh-CN" w:bidi="ar"/>
              </w:rPr>
              <w:br w:type="textWrapping"/>
            </w:r>
            <w:r>
              <w:rPr>
                <w:rFonts w:hint="default" w:ascii="宋体" w:hAnsi="宋体" w:eastAsia="宋体" w:cs="宋体"/>
                <w:b/>
                <w:bCs/>
                <w:i w:val="0"/>
                <w:iCs w:val="0"/>
                <w:color w:val="000000"/>
                <w:kern w:val="0"/>
                <w:sz w:val="24"/>
                <w:szCs w:val="24"/>
                <w:lang w:eastAsia="zh-CN" w:bidi="ar"/>
              </w:rPr>
              <w:t>四、</w:t>
            </w:r>
            <w:r>
              <w:rPr>
                <w:rFonts w:hint="eastAsia" w:ascii="宋体" w:hAnsi="宋体" w:eastAsia="宋体" w:cs="宋体"/>
                <w:b/>
                <w:bCs/>
                <w:i w:val="0"/>
                <w:iCs w:val="0"/>
                <w:color w:val="000000"/>
                <w:kern w:val="0"/>
                <w:sz w:val="24"/>
                <w:szCs w:val="24"/>
                <w:lang w:val="en-US" w:eastAsia="zh-CN" w:bidi="ar"/>
              </w:rPr>
              <w:t>建议四部分采纳</w:t>
            </w:r>
            <w:r>
              <w:rPr>
                <w:rFonts w:hint="eastAsia" w:ascii="宋体" w:hAnsi="宋体" w:eastAsia="宋体" w:cs="宋体"/>
                <w:i w:val="0"/>
                <w:iCs w:val="0"/>
                <w:color w:val="000000"/>
                <w:kern w:val="0"/>
                <w:sz w:val="24"/>
                <w:szCs w:val="24"/>
                <w:lang w:val="en-US" w:eastAsia="zh-CN" w:bidi="ar"/>
              </w:rPr>
              <w:t>，公共供水管网合理漏损率由5%调整为10%。部分采纳，适当提高至9%。</w:t>
            </w:r>
            <w:r>
              <w:rPr>
                <w:rFonts w:hint="eastAsia" w:ascii="宋体" w:hAnsi="宋体" w:eastAsia="宋体" w:cs="宋体"/>
                <w:i w:val="0"/>
                <w:iCs w:val="0"/>
                <w:color w:val="000000"/>
                <w:kern w:val="0"/>
                <w:sz w:val="24"/>
                <w:szCs w:val="24"/>
                <w:lang w:val="en-US" w:eastAsia="zh-CN" w:bidi="ar"/>
              </w:rPr>
              <w:br w:type="textWrapping"/>
            </w:r>
            <w:r>
              <w:rPr>
                <w:rFonts w:hint="default" w:ascii="宋体" w:hAnsi="宋体" w:eastAsia="宋体" w:cs="宋体"/>
                <w:b/>
                <w:bCs/>
                <w:i w:val="0"/>
                <w:iCs w:val="0"/>
                <w:color w:val="000000"/>
                <w:kern w:val="0"/>
                <w:sz w:val="24"/>
                <w:szCs w:val="24"/>
                <w:lang w:eastAsia="zh-CN" w:bidi="ar"/>
              </w:rPr>
              <w:t>五、</w:t>
            </w:r>
            <w:r>
              <w:rPr>
                <w:rFonts w:hint="eastAsia" w:ascii="宋体" w:hAnsi="宋体" w:eastAsia="宋体" w:cs="宋体"/>
                <w:b/>
                <w:bCs/>
                <w:i w:val="0"/>
                <w:iCs w:val="0"/>
                <w:color w:val="000000"/>
                <w:kern w:val="0"/>
                <w:sz w:val="24"/>
                <w:szCs w:val="24"/>
                <w:lang w:val="en-US" w:eastAsia="zh-CN" w:bidi="ar"/>
              </w:rPr>
              <w:t>建议五不采纳</w:t>
            </w:r>
            <w:r>
              <w:rPr>
                <w:rFonts w:hint="eastAsia" w:ascii="宋体" w:hAnsi="宋体" w:eastAsia="宋体" w:cs="宋体"/>
                <w:i w:val="0"/>
                <w:iCs w:val="0"/>
                <w:color w:val="000000"/>
                <w:kern w:val="0"/>
                <w:sz w:val="24"/>
                <w:szCs w:val="24"/>
                <w:lang w:val="en-US" w:eastAsia="zh-CN" w:bidi="ar"/>
              </w:rPr>
              <w:t>，水资源税不作为价外税进行核算，只在纳税申报时作为不征税收入进行扣除等征管事项。不采纳，国家文件中有明确规定</w:t>
            </w:r>
            <w:r>
              <w:rPr>
                <w:rFonts w:hint="eastAsia" w:ascii="宋体" w:hAnsi="宋体" w:eastAsia="宋体" w:cs="宋体"/>
                <w:i w:val="0"/>
                <w:iCs w:val="0"/>
                <w:color w:val="000000"/>
                <w:kern w:val="0"/>
                <w:sz w:val="24"/>
                <w:szCs w:val="24"/>
                <w:lang w:val="en-US" w:eastAsia="zh-CN" w:bidi="ar"/>
              </w:rPr>
              <w:br w:type="textWrapping"/>
            </w:r>
            <w:r>
              <w:rPr>
                <w:rFonts w:hint="default" w:ascii="宋体" w:hAnsi="宋体" w:eastAsia="宋体" w:cs="宋体"/>
                <w:b/>
                <w:bCs/>
                <w:i w:val="0"/>
                <w:iCs w:val="0"/>
                <w:color w:val="000000"/>
                <w:kern w:val="0"/>
                <w:sz w:val="24"/>
                <w:szCs w:val="24"/>
                <w:lang w:eastAsia="zh-CN" w:bidi="ar"/>
              </w:rPr>
              <w:t>六、</w:t>
            </w:r>
            <w:r>
              <w:rPr>
                <w:rFonts w:hint="eastAsia" w:ascii="宋体" w:hAnsi="宋体" w:eastAsia="宋体" w:cs="宋体"/>
                <w:b/>
                <w:bCs/>
                <w:i w:val="0"/>
                <w:iCs w:val="0"/>
                <w:color w:val="000000"/>
                <w:kern w:val="0"/>
                <w:sz w:val="24"/>
                <w:szCs w:val="24"/>
                <w:lang w:val="en-US" w:eastAsia="zh-CN" w:bidi="ar"/>
              </w:rPr>
              <w:t>建议六作说明</w:t>
            </w:r>
            <w:r>
              <w:rPr>
                <w:rFonts w:hint="eastAsia" w:ascii="宋体" w:hAnsi="宋体" w:eastAsia="宋体" w:cs="宋体"/>
                <w:i w:val="0"/>
                <w:iCs w:val="0"/>
                <w:color w:val="000000"/>
                <w:kern w:val="0"/>
                <w:sz w:val="24"/>
                <w:szCs w:val="24"/>
                <w:lang w:val="en-US" w:eastAsia="zh-CN" w:bidi="ar"/>
              </w:rPr>
              <w:t>，征管问题将在以后征管中再作明确。取水项目由哪一级水行政主管部门审批的，是否免征或减征就由哪一级确定。</w:t>
            </w:r>
          </w:p>
        </w:tc>
      </w:tr>
    </w:tbl>
    <w:p w14:paraId="7B2BC6AC">
      <w:pPr>
        <w:keepNext w:val="0"/>
        <w:keepLines w:val="0"/>
        <w:pageBreakBefore w:val="0"/>
        <w:kinsoku/>
        <w:wordWrap/>
        <w:overflowPunct/>
        <w:topLinePunct w:val="0"/>
        <w:autoSpaceDE/>
        <w:autoSpaceDN/>
        <w:bidi w:val="0"/>
        <w:adjustRightInd/>
        <w:snapToGrid/>
        <w:spacing w:line="400" w:lineRule="exact"/>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7B126"/>
    <w:rsid w:val="3D330DF9"/>
    <w:rsid w:val="5AFF4C6F"/>
    <w:rsid w:val="6DD7B1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2656</Words>
  <Characters>2749</Characters>
  <Lines>0</Lines>
  <Paragraphs>0</Paragraphs>
  <TotalTime>6.66666666666667</TotalTime>
  <ScaleCrop>false</ScaleCrop>
  <LinksUpToDate>false</LinksUpToDate>
  <CharactersWithSpaces>2755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2025-01-06T17:16:00Z</dcterms:created>
  <dc:creator>gw019</dc:creator>
  <cp:lastModifiedBy>61643</cp:lastModifiedBy>
  <dcterms:modified xsi:type="dcterms:W3CDTF">2025-04-09T08:10:08Z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66D5118D2D594409A688AD87337CE8DB_13</vt:lpwstr>
  </property>
</Properties>
</file>