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关于调整个人住房公积金贷款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有关政策的通知</w:t>
      </w:r>
    </w:p>
    <w:p>
      <w:pPr>
        <w:adjustRightInd w:val="0"/>
        <w:snapToGrid w:val="0"/>
        <w:spacing w:line="560" w:lineRule="exact"/>
        <w:jc w:val="center"/>
        <w:rPr>
          <w:rFonts w:eastAsia="华文中宋"/>
          <w:b/>
          <w:sz w:val="44"/>
          <w:szCs w:val="44"/>
          <w:lang w:val="zh-CN"/>
        </w:rPr>
      </w:pPr>
      <w:r>
        <w:rPr>
          <w:rFonts w:hint="eastAsia" w:eastAsia="仿宋_GB2312"/>
          <w:sz w:val="32"/>
          <w:szCs w:val="32"/>
        </w:rPr>
        <w:t>（征求意见稿）</w:t>
      </w:r>
    </w:p>
    <w:p>
      <w:pPr>
        <w:adjustRightInd w:val="0"/>
        <w:snapToGrid w:val="0"/>
        <w:spacing w:line="560" w:lineRule="exact"/>
        <w:ind w:firstLine="885"/>
        <w:rPr>
          <w:rFonts w:eastAsia="华文中宋"/>
          <w:b/>
          <w:sz w:val="44"/>
          <w:szCs w:val="44"/>
          <w:lang w:val="zh-CN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</w:rPr>
        <w:t>贯彻落实</w:t>
      </w:r>
      <w:r>
        <w:rPr>
          <w:rFonts w:eastAsia="仿宋_GB2312"/>
          <w:sz w:val="32"/>
          <w:szCs w:val="32"/>
        </w:rPr>
        <w:t>中央经济工作会议</w:t>
      </w:r>
      <w:r>
        <w:rPr>
          <w:rFonts w:hint="eastAsia" w:eastAsia="仿宋_GB2312"/>
          <w:sz w:val="32"/>
          <w:szCs w:val="32"/>
        </w:rPr>
        <w:t>精神，</w:t>
      </w:r>
      <w:r>
        <w:rPr>
          <w:rFonts w:eastAsia="仿宋_GB2312"/>
          <w:sz w:val="32"/>
          <w:szCs w:val="32"/>
        </w:rPr>
        <w:t>更好满足</w:t>
      </w:r>
      <w:r>
        <w:rPr>
          <w:rFonts w:hint="eastAsia" w:eastAsia="仿宋_GB2312"/>
          <w:sz w:val="32"/>
          <w:szCs w:val="32"/>
        </w:rPr>
        <w:t>住房公积金缴存人合理</w:t>
      </w:r>
      <w:r>
        <w:rPr>
          <w:rFonts w:eastAsia="仿宋_GB2312"/>
          <w:sz w:val="32"/>
          <w:szCs w:val="32"/>
        </w:rPr>
        <w:t>住房需求，结合我市实际，现将个人住房公积金贷款（以下简称“公积金贷款”）有关政策通知如下：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黑体" w:eastAsia="黑体"/>
          <w:sz w:val="32"/>
          <w:szCs w:val="32"/>
        </w:rPr>
        <w:t>一、</w:t>
      </w:r>
      <w:r>
        <w:rPr>
          <w:rFonts w:hint="eastAsia" w:eastAsia="仿宋_GB2312"/>
          <w:sz w:val="32"/>
          <w:szCs w:val="32"/>
        </w:rPr>
        <w:t>缴存人</w:t>
      </w:r>
      <w:r>
        <w:rPr>
          <w:rFonts w:eastAsia="仿宋_GB2312"/>
          <w:sz w:val="32"/>
          <w:szCs w:val="32"/>
        </w:rPr>
        <w:t>申请公积金贷款购买家庭第二套住房的，</w:t>
      </w:r>
      <w:r>
        <w:rPr>
          <w:rFonts w:hint="eastAsia" w:eastAsia="仿宋_GB2312"/>
          <w:sz w:val="32"/>
          <w:szCs w:val="32"/>
        </w:rPr>
        <w:t>最低</w:t>
      </w:r>
      <w:r>
        <w:rPr>
          <w:rFonts w:eastAsia="仿宋_GB2312"/>
          <w:sz w:val="32"/>
          <w:szCs w:val="32"/>
        </w:rPr>
        <w:t>首付款比例由</w:t>
      </w:r>
      <w:r>
        <w:rPr>
          <w:rFonts w:hint="eastAsia" w:eastAsia="仿宋_GB2312"/>
          <w:sz w:val="32"/>
          <w:szCs w:val="32"/>
        </w:rPr>
        <w:t>30%调整为</w:t>
      </w:r>
      <w:r>
        <w:rPr>
          <w:rFonts w:eastAsia="仿宋_GB2312"/>
          <w:sz w:val="32"/>
          <w:szCs w:val="32"/>
        </w:rPr>
        <w:t>20%。贷款受理日期在本通知施行日之前的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仍</w:t>
      </w:r>
      <w:r>
        <w:rPr>
          <w:rFonts w:hint="eastAsia" w:eastAsia="仿宋_GB2312"/>
          <w:sz w:val="32"/>
          <w:szCs w:val="32"/>
        </w:rPr>
        <w:t>按本通知施行前的政策执行。</w:t>
      </w:r>
      <w:r>
        <w:rPr>
          <w:rFonts w:eastAsia="仿宋_GB2312"/>
          <w:color w:val="000000"/>
          <w:spacing w:val="-6"/>
          <w:sz w:val="32"/>
          <w:szCs w:val="32"/>
        </w:rPr>
        <w:t>贷款受理日期为贷款银行向市住房公积金管理中心提交</w:t>
      </w:r>
      <w:r>
        <w:rPr>
          <w:rFonts w:hint="eastAsia" w:eastAsia="仿宋_GB2312"/>
          <w:sz w:val="32"/>
          <w:szCs w:val="32"/>
        </w:rPr>
        <w:t>缴存人</w:t>
      </w:r>
      <w:r>
        <w:rPr>
          <w:rFonts w:eastAsia="仿宋_GB2312"/>
          <w:color w:val="000000"/>
          <w:spacing w:val="-6"/>
          <w:sz w:val="32"/>
          <w:szCs w:val="32"/>
        </w:rPr>
        <w:t>贷款申请之日。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sz w:val="32"/>
          <w:szCs w:val="32"/>
        </w:rPr>
      </w:pPr>
      <w:r>
        <w:rPr>
          <w:rFonts w:hAnsi="黑体" w:eastAsia="黑体"/>
          <w:sz w:val="32"/>
          <w:szCs w:val="32"/>
        </w:rPr>
        <w:t>二、</w:t>
      </w:r>
      <w:r>
        <w:rPr>
          <w:rFonts w:eastAsia="仿宋_GB2312"/>
          <w:sz w:val="32"/>
          <w:szCs w:val="32"/>
        </w:rPr>
        <w:t>借款合同约定的公积金贷款期限</w:t>
      </w:r>
      <w:r>
        <w:rPr>
          <w:rFonts w:hint="eastAsia" w:eastAsia="仿宋_GB2312"/>
          <w:sz w:val="32"/>
          <w:szCs w:val="32"/>
        </w:rPr>
        <w:t>为</w:t>
      </w:r>
      <w:r>
        <w:rPr>
          <w:rFonts w:eastAsia="仿宋_GB2312"/>
          <w:sz w:val="32"/>
          <w:szCs w:val="32"/>
        </w:rPr>
        <w:t>一年以上的，借款人在偿还贷款期间可以申请变更还款方式</w:t>
      </w:r>
      <w:r>
        <w:rPr>
          <w:rFonts w:hint="eastAsia"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三</w:t>
      </w:r>
      <w:r>
        <w:rPr>
          <w:rFonts w:hAnsi="黑体" w:eastAsia="黑体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公积金贷款其他政策保持不变，与本通知不一致的，以本通知为准。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pacing w:val="-6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四</w:t>
      </w:r>
      <w:r>
        <w:rPr>
          <w:rFonts w:hAnsi="黑体" w:eastAsia="黑体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本通知自2025年xx月xx日起施行，有效期5年。</w:t>
      </w:r>
    </w:p>
    <w:p>
      <w:pPr>
        <w:adjustRightInd w:val="0"/>
        <w:snapToGrid w:val="0"/>
        <w:spacing w:line="560" w:lineRule="exact"/>
        <w:ind w:firstLine="616" w:firstLineChars="200"/>
        <w:rPr>
          <w:rFonts w:eastAsia="仿宋_GB2312"/>
          <w:color w:val="000000"/>
          <w:spacing w:val="-6"/>
          <w:sz w:val="32"/>
          <w:szCs w:val="32"/>
        </w:rPr>
      </w:pPr>
    </w:p>
    <w:p>
      <w:pPr>
        <w:widowControl/>
        <w:jc w:val="left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</w:p>
    <w:p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背景介绍</w:t>
      </w:r>
      <w:bookmarkStart w:id="0" w:name="_GoBack"/>
      <w:bookmarkEnd w:id="0"/>
    </w:p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为贯彻落实</w:t>
      </w:r>
      <w:r>
        <w:rPr>
          <w:rFonts w:eastAsia="仿宋_GB2312"/>
          <w:sz w:val="32"/>
          <w:szCs w:val="32"/>
        </w:rPr>
        <w:t>中央经济工作会议</w:t>
      </w:r>
      <w:r>
        <w:rPr>
          <w:rFonts w:hint="eastAsia" w:eastAsia="仿宋_GB2312"/>
          <w:sz w:val="32"/>
          <w:szCs w:val="32"/>
        </w:rPr>
        <w:t>决策部署</w:t>
      </w:r>
      <w:r>
        <w:rPr>
          <w:rFonts w:ascii="仿宋_GB2312" w:eastAsia="仿宋_GB2312"/>
          <w:sz w:val="32"/>
          <w:szCs w:val="32"/>
        </w:rPr>
        <w:t>以及</w:t>
      </w:r>
      <w:r>
        <w:rPr>
          <w:rFonts w:eastAsia="仿宋_GB2312"/>
          <w:sz w:val="32"/>
          <w:szCs w:val="32"/>
        </w:rPr>
        <w:t>市委经济工作会议</w:t>
      </w:r>
      <w:r>
        <w:rPr>
          <w:rFonts w:hint="eastAsia" w:ascii="仿宋_GB2312" w:eastAsia="仿宋_GB2312"/>
          <w:sz w:val="32"/>
          <w:szCs w:val="32"/>
        </w:rPr>
        <w:t>要求，</w:t>
      </w:r>
      <w:r>
        <w:rPr>
          <w:rFonts w:eastAsia="仿宋_GB2312"/>
          <w:sz w:val="32"/>
          <w:szCs w:val="32"/>
        </w:rPr>
        <w:t>助力</w:t>
      </w:r>
      <w:r>
        <w:rPr>
          <w:rFonts w:hint="eastAsia" w:eastAsia="仿宋_GB2312"/>
          <w:sz w:val="32"/>
          <w:szCs w:val="32"/>
        </w:rPr>
        <w:t>住房公积金</w:t>
      </w:r>
      <w:r>
        <w:rPr>
          <w:rFonts w:eastAsia="仿宋_GB2312"/>
          <w:sz w:val="32"/>
          <w:szCs w:val="32"/>
        </w:rPr>
        <w:t>缴存人住有所居，</w:t>
      </w:r>
      <w:r>
        <w:rPr>
          <w:rFonts w:hint="eastAsia" w:eastAsia="仿宋_GB2312"/>
          <w:bCs/>
          <w:sz w:val="32"/>
          <w:szCs w:val="32"/>
        </w:rPr>
        <w:t>《关于调整个人住房公积金贷款有关政策的通知（</w:t>
      </w:r>
      <w:r>
        <w:rPr>
          <w:rFonts w:hint="eastAsia" w:eastAsia="仿宋_GB2312"/>
          <w:bCs/>
          <w:color w:val="000000"/>
          <w:sz w:val="32"/>
          <w:szCs w:val="32"/>
        </w:rPr>
        <w:t>征求意见稿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  <w:r>
        <w:rPr>
          <w:rFonts w:hint="eastAsia" w:eastAsia="仿宋_GB2312"/>
          <w:bCs/>
          <w:sz w:val="32"/>
          <w:szCs w:val="32"/>
        </w:rPr>
        <w:t>》</w:t>
      </w:r>
      <w:r>
        <w:rPr>
          <w:rFonts w:hint="eastAsia" w:eastAsia="仿宋_GB2312"/>
          <w:sz w:val="32"/>
          <w:szCs w:val="32"/>
        </w:rPr>
        <w:t>拟</w:t>
      </w:r>
      <w:r>
        <w:rPr>
          <w:rFonts w:eastAsia="仿宋_GB2312"/>
          <w:sz w:val="32"/>
          <w:szCs w:val="32"/>
        </w:rPr>
        <w:t>将</w:t>
      </w:r>
      <w:r>
        <w:rPr>
          <w:rFonts w:hint="eastAsia" w:eastAsia="仿宋_GB2312"/>
          <w:sz w:val="32"/>
          <w:szCs w:val="32"/>
        </w:rPr>
        <w:t>我市第二</w:t>
      </w:r>
      <w:r>
        <w:rPr>
          <w:rFonts w:eastAsia="仿宋_GB2312"/>
          <w:sz w:val="32"/>
          <w:szCs w:val="32"/>
        </w:rPr>
        <w:t>套住房个人</w:t>
      </w:r>
      <w:r>
        <w:rPr>
          <w:rFonts w:hint="eastAsia" w:eastAsia="仿宋_GB2312"/>
          <w:sz w:val="32"/>
          <w:szCs w:val="32"/>
        </w:rPr>
        <w:t>住房</w:t>
      </w:r>
      <w:r>
        <w:rPr>
          <w:rFonts w:eastAsia="仿宋_GB2312"/>
          <w:sz w:val="32"/>
          <w:szCs w:val="32"/>
        </w:rPr>
        <w:t>公积金贷款最低首付款比例由30%</w:t>
      </w:r>
      <w:r>
        <w:rPr>
          <w:rFonts w:hint="eastAsia" w:eastAsia="仿宋_GB2312"/>
          <w:sz w:val="32"/>
          <w:szCs w:val="32"/>
        </w:rPr>
        <w:t>调整为</w:t>
      </w:r>
      <w:r>
        <w:rPr>
          <w:rFonts w:eastAsia="仿宋_GB2312"/>
          <w:sz w:val="32"/>
          <w:szCs w:val="32"/>
        </w:rPr>
        <w:t>20%</w:t>
      </w:r>
      <w:r>
        <w:rPr>
          <w:rFonts w:hint="eastAsia" w:eastAsia="仿宋_GB2312"/>
          <w:sz w:val="32"/>
          <w:szCs w:val="32"/>
        </w:rPr>
        <w:t>。同时明确</w:t>
      </w:r>
      <w:r>
        <w:rPr>
          <w:rFonts w:eastAsia="仿宋_GB2312"/>
          <w:sz w:val="32"/>
          <w:szCs w:val="32"/>
        </w:rPr>
        <w:t>贷款期限一年以上的借款人可以在还款期间申请变更还款方式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jc w:val="left"/>
        <w:rPr>
          <w:rFonts w:ascii="方正小标宋简体" w:eastAsia="方正小标宋简体"/>
          <w:sz w:val="44"/>
          <w:szCs w:val="44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2098" w:right="1588" w:bottom="209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- 42 -</w:t>
    </w:r>
    <w:r>
      <w:rPr>
        <w:rStyle w:val="10"/>
        <w:rFonts w:ascii="宋体" w:hAnsi="宋体"/>
        <w:sz w:val="28"/>
        <w:szCs w:val="2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sz w:val="24"/>
        <w:szCs w:val="24"/>
      </w:rPr>
    </w:pPr>
    <w:r>
      <w:rPr>
        <w:rFonts w:hint="eastAsia"/>
        <w:sz w:val="24"/>
        <w:szCs w:val="24"/>
      </w:rPr>
      <w:t>内部资料，</w:t>
    </w:r>
    <w:r>
      <w:rPr>
        <w:sz w:val="24"/>
        <w:szCs w:val="24"/>
      </w:rPr>
      <w:t>注意保密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06D"/>
    <w:rsid w:val="00000128"/>
    <w:rsid w:val="00007600"/>
    <w:rsid w:val="00011B5F"/>
    <w:rsid w:val="00013B5C"/>
    <w:rsid w:val="0001633B"/>
    <w:rsid w:val="0001684D"/>
    <w:rsid w:val="00021F09"/>
    <w:rsid w:val="00027A0A"/>
    <w:rsid w:val="00032520"/>
    <w:rsid w:val="00035EB5"/>
    <w:rsid w:val="0004093C"/>
    <w:rsid w:val="00041CE5"/>
    <w:rsid w:val="00042F50"/>
    <w:rsid w:val="00045EA0"/>
    <w:rsid w:val="000518D3"/>
    <w:rsid w:val="00052046"/>
    <w:rsid w:val="0005287C"/>
    <w:rsid w:val="00053BDA"/>
    <w:rsid w:val="000541F8"/>
    <w:rsid w:val="00055EEB"/>
    <w:rsid w:val="00056BE7"/>
    <w:rsid w:val="00056F1A"/>
    <w:rsid w:val="000636BA"/>
    <w:rsid w:val="00064941"/>
    <w:rsid w:val="00064D4B"/>
    <w:rsid w:val="0006538D"/>
    <w:rsid w:val="000676C9"/>
    <w:rsid w:val="00072200"/>
    <w:rsid w:val="00072C3E"/>
    <w:rsid w:val="000734FE"/>
    <w:rsid w:val="00074C36"/>
    <w:rsid w:val="00077AA7"/>
    <w:rsid w:val="00080EE2"/>
    <w:rsid w:val="000823F9"/>
    <w:rsid w:val="00085308"/>
    <w:rsid w:val="000856FB"/>
    <w:rsid w:val="000A24B3"/>
    <w:rsid w:val="000A52CC"/>
    <w:rsid w:val="000A6276"/>
    <w:rsid w:val="000A6D08"/>
    <w:rsid w:val="000B195E"/>
    <w:rsid w:val="000B4C85"/>
    <w:rsid w:val="000C1590"/>
    <w:rsid w:val="000C15F9"/>
    <w:rsid w:val="000C24D1"/>
    <w:rsid w:val="000C3FBD"/>
    <w:rsid w:val="000D039D"/>
    <w:rsid w:val="000D7A9C"/>
    <w:rsid w:val="000E169C"/>
    <w:rsid w:val="000E1B78"/>
    <w:rsid w:val="000E6936"/>
    <w:rsid w:val="001019ED"/>
    <w:rsid w:val="00104D9E"/>
    <w:rsid w:val="00105182"/>
    <w:rsid w:val="00105A00"/>
    <w:rsid w:val="00106A6A"/>
    <w:rsid w:val="001147ED"/>
    <w:rsid w:val="001149F3"/>
    <w:rsid w:val="0013075B"/>
    <w:rsid w:val="00132F42"/>
    <w:rsid w:val="00134F64"/>
    <w:rsid w:val="001419FB"/>
    <w:rsid w:val="0014331C"/>
    <w:rsid w:val="00157937"/>
    <w:rsid w:val="001639D8"/>
    <w:rsid w:val="001649DC"/>
    <w:rsid w:val="00167A89"/>
    <w:rsid w:val="00167F98"/>
    <w:rsid w:val="0017726C"/>
    <w:rsid w:val="00183A15"/>
    <w:rsid w:val="001909A5"/>
    <w:rsid w:val="00191057"/>
    <w:rsid w:val="001920A7"/>
    <w:rsid w:val="00194304"/>
    <w:rsid w:val="001967C5"/>
    <w:rsid w:val="001A00F6"/>
    <w:rsid w:val="001A5314"/>
    <w:rsid w:val="001B0FC0"/>
    <w:rsid w:val="001B1C11"/>
    <w:rsid w:val="001B3228"/>
    <w:rsid w:val="001B7315"/>
    <w:rsid w:val="001C225A"/>
    <w:rsid w:val="001C3D42"/>
    <w:rsid w:val="001D03BE"/>
    <w:rsid w:val="001D6339"/>
    <w:rsid w:val="001E2554"/>
    <w:rsid w:val="001E59F6"/>
    <w:rsid w:val="001F18CE"/>
    <w:rsid w:val="001F3F83"/>
    <w:rsid w:val="001F5EE8"/>
    <w:rsid w:val="002002D0"/>
    <w:rsid w:val="002062C2"/>
    <w:rsid w:val="00212FEC"/>
    <w:rsid w:val="00220315"/>
    <w:rsid w:val="00221390"/>
    <w:rsid w:val="00222AF1"/>
    <w:rsid w:val="0023087A"/>
    <w:rsid w:val="00230F50"/>
    <w:rsid w:val="00234E43"/>
    <w:rsid w:val="00242EA4"/>
    <w:rsid w:val="00242EAE"/>
    <w:rsid w:val="0024401C"/>
    <w:rsid w:val="002445C5"/>
    <w:rsid w:val="00247661"/>
    <w:rsid w:val="00250DA3"/>
    <w:rsid w:val="00253A9D"/>
    <w:rsid w:val="002573D9"/>
    <w:rsid w:val="002614B9"/>
    <w:rsid w:val="002616E6"/>
    <w:rsid w:val="00262E04"/>
    <w:rsid w:val="00277230"/>
    <w:rsid w:val="00280150"/>
    <w:rsid w:val="002824AF"/>
    <w:rsid w:val="00290AB9"/>
    <w:rsid w:val="002924F7"/>
    <w:rsid w:val="002A4334"/>
    <w:rsid w:val="002A66DD"/>
    <w:rsid w:val="002B76BE"/>
    <w:rsid w:val="002C3AE6"/>
    <w:rsid w:val="002C3BD6"/>
    <w:rsid w:val="002C5DE5"/>
    <w:rsid w:val="002C6B10"/>
    <w:rsid w:val="002D10C7"/>
    <w:rsid w:val="002D7ACB"/>
    <w:rsid w:val="002D7F31"/>
    <w:rsid w:val="002E2456"/>
    <w:rsid w:val="002F327E"/>
    <w:rsid w:val="0030201D"/>
    <w:rsid w:val="003042DB"/>
    <w:rsid w:val="00304F75"/>
    <w:rsid w:val="003069CF"/>
    <w:rsid w:val="00306D66"/>
    <w:rsid w:val="0031151D"/>
    <w:rsid w:val="00333AB2"/>
    <w:rsid w:val="00337D77"/>
    <w:rsid w:val="00342154"/>
    <w:rsid w:val="00344960"/>
    <w:rsid w:val="00345AB9"/>
    <w:rsid w:val="0034658E"/>
    <w:rsid w:val="003524C6"/>
    <w:rsid w:val="00354023"/>
    <w:rsid w:val="00356A5D"/>
    <w:rsid w:val="00357431"/>
    <w:rsid w:val="00361F0F"/>
    <w:rsid w:val="00364A7F"/>
    <w:rsid w:val="0037244A"/>
    <w:rsid w:val="0037372C"/>
    <w:rsid w:val="00373FF6"/>
    <w:rsid w:val="00380952"/>
    <w:rsid w:val="00383B45"/>
    <w:rsid w:val="00387D4B"/>
    <w:rsid w:val="00393377"/>
    <w:rsid w:val="003978B2"/>
    <w:rsid w:val="003B410F"/>
    <w:rsid w:val="003C4299"/>
    <w:rsid w:val="003D1414"/>
    <w:rsid w:val="003D37B4"/>
    <w:rsid w:val="003D7924"/>
    <w:rsid w:val="00405F53"/>
    <w:rsid w:val="00413266"/>
    <w:rsid w:val="00415659"/>
    <w:rsid w:val="0042050E"/>
    <w:rsid w:val="00421BB4"/>
    <w:rsid w:val="0042461B"/>
    <w:rsid w:val="00431B05"/>
    <w:rsid w:val="00435913"/>
    <w:rsid w:val="0043737F"/>
    <w:rsid w:val="00443747"/>
    <w:rsid w:val="00453248"/>
    <w:rsid w:val="00454C10"/>
    <w:rsid w:val="004551DC"/>
    <w:rsid w:val="00467951"/>
    <w:rsid w:val="00484CB0"/>
    <w:rsid w:val="00485C61"/>
    <w:rsid w:val="004864AC"/>
    <w:rsid w:val="0048754C"/>
    <w:rsid w:val="00487F6D"/>
    <w:rsid w:val="00497A65"/>
    <w:rsid w:val="004A534C"/>
    <w:rsid w:val="004A5398"/>
    <w:rsid w:val="004B5A6D"/>
    <w:rsid w:val="004B7C65"/>
    <w:rsid w:val="004C1B7B"/>
    <w:rsid w:val="004D5A1B"/>
    <w:rsid w:val="004E233B"/>
    <w:rsid w:val="004E448D"/>
    <w:rsid w:val="004E4F04"/>
    <w:rsid w:val="004F13D5"/>
    <w:rsid w:val="004F421F"/>
    <w:rsid w:val="004F6B93"/>
    <w:rsid w:val="00501081"/>
    <w:rsid w:val="00501A6D"/>
    <w:rsid w:val="00503514"/>
    <w:rsid w:val="00505680"/>
    <w:rsid w:val="00510DE5"/>
    <w:rsid w:val="005311DC"/>
    <w:rsid w:val="005324C6"/>
    <w:rsid w:val="00536657"/>
    <w:rsid w:val="00537A05"/>
    <w:rsid w:val="00540617"/>
    <w:rsid w:val="00542081"/>
    <w:rsid w:val="0055561D"/>
    <w:rsid w:val="005572F1"/>
    <w:rsid w:val="005628A5"/>
    <w:rsid w:val="00574EA8"/>
    <w:rsid w:val="005908A1"/>
    <w:rsid w:val="005947CD"/>
    <w:rsid w:val="005A0065"/>
    <w:rsid w:val="005A3CC3"/>
    <w:rsid w:val="005A3D3C"/>
    <w:rsid w:val="005A7414"/>
    <w:rsid w:val="005B02F6"/>
    <w:rsid w:val="005B6195"/>
    <w:rsid w:val="005C04F7"/>
    <w:rsid w:val="005C15AD"/>
    <w:rsid w:val="005C372D"/>
    <w:rsid w:val="005D0412"/>
    <w:rsid w:val="005D68A7"/>
    <w:rsid w:val="005D70D5"/>
    <w:rsid w:val="005D7B76"/>
    <w:rsid w:val="005D7C41"/>
    <w:rsid w:val="005E0A64"/>
    <w:rsid w:val="005E23CF"/>
    <w:rsid w:val="005E436E"/>
    <w:rsid w:val="005F0A47"/>
    <w:rsid w:val="00602313"/>
    <w:rsid w:val="006063C0"/>
    <w:rsid w:val="00622270"/>
    <w:rsid w:val="00627E7E"/>
    <w:rsid w:val="006332A1"/>
    <w:rsid w:val="00635025"/>
    <w:rsid w:val="0063688C"/>
    <w:rsid w:val="0065227D"/>
    <w:rsid w:val="006614A3"/>
    <w:rsid w:val="006732D0"/>
    <w:rsid w:val="006739EB"/>
    <w:rsid w:val="006800F8"/>
    <w:rsid w:val="00682758"/>
    <w:rsid w:val="00685ECB"/>
    <w:rsid w:val="00695B87"/>
    <w:rsid w:val="006A4A1F"/>
    <w:rsid w:val="006A68F0"/>
    <w:rsid w:val="006B3558"/>
    <w:rsid w:val="006C0D0B"/>
    <w:rsid w:val="006C6B3E"/>
    <w:rsid w:val="006D2984"/>
    <w:rsid w:val="006D7045"/>
    <w:rsid w:val="006D7CE8"/>
    <w:rsid w:val="006E7D79"/>
    <w:rsid w:val="006F2462"/>
    <w:rsid w:val="006F6BC2"/>
    <w:rsid w:val="007029E4"/>
    <w:rsid w:val="00703F72"/>
    <w:rsid w:val="0070547A"/>
    <w:rsid w:val="007057DC"/>
    <w:rsid w:val="00706372"/>
    <w:rsid w:val="00706E06"/>
    <w:rsid w:val="00716810"/>
    <w:rsid w:val="00717E37"/>
    <w:rsid w:val="007229E9"/>
    <w:rsid w:val="007308B1"/>
    <w:rsid w:val="007316DB"/>
    <w:rsid w:val="00737142"/>
    <w:rsid w:val="00742011"/>
    <w:rsid w:val="00742CDB"/>
    <w:rsid w:val="00742DDE"/>
    <w:rsid w:val="00744296"/>
    <w:rsid w:val="007510F6"/>
    <w:rsid w:val="00753E80"/>
    <w:rsid w:val="0075547C"/>
    <w:rsid w:val="007610E8"/>
    <w:rsid w:val="00762D3E"/>
    <w:rsid w:val="0077087F"/>
    <w:rsid w:val="00770BDF"/>
    <w:rsid w:val="00785A63"/>
    <w:rsid w:val="007943AB"/>
    <w:rsid w:val="007A42ED"/>
    <w:rsid w:val="007B0797"/>
    <w:rsid w:val="007B0957"/>
    <w:rsid w:val="007B3652"/>
    <w:rsid w:val="007B49A6"/>
    <w:rsid w:val="007B7251"/>
    <w:rsid w:val="007C55D8"/>
    <w:rsid w:val="007C591F"/>
    <w:rsid w:val="007D4AF9"/>
    <w:rsid w:val="007D5C29"/>
    <w:rsid w:val="007E10CC"/>
    <w:rsid w:val="007E237C"/>
    <w:rsid w:val="007E5275"/>
    <w:rsid w:val="007F4DB1"/>
    <w:rsid w:val="007F556E"/>
    <w:rsid w:val="007F5BDE"/>
    <w:rsid w:val="0081073C"/>
    <w:rsid w:val="00811E60"/>
    <w:rsid w:val="0081484C"/>
    <w:rsid w:val="00817635"/>
    <w:rsid w:val="00820110"/>
    <w:rsid w:val="008246DC"/>
    <w:rsid w:val="00824AC0"/>
    <w:rsid w:val="00830972"/>
    <w:rsid w:val="00830EAC"/>
    <w:rsid w:val="008311B6"/>
    <w:rsid w:val="00836064"/>
    <w:rsid w:val="008371BA"/>
    <w:rsid w:val="00837680"/>
    <w:rsid w:val="00841940"/>
    <w:rsid w:val="00842AD2"/>
    <w:rsid w:val="00844B92"/>
    <w:rsid w:val="008462A6"/>
    <w:rsid w:val="00846A1A"/>
    <w:rsid w:val="00847BED"/>
    <w:rsid w:val="008611C6"/>
    <w:rsid w:val="00877705"/>
    <w:rsid w:val="00882AE8"/>
    <w:rsid w:val="00883180"/>
    <w:rsid w:val="008902A8"/>
    <w:rsid w:val="008904FF"/>
    <w:rsid w:val="00891E78"/>
    <w:rsid w:val="0089334F"/>
    <w:rsid w:val="00896667"/>
    <w:rsid w:val="008A3B4C"/>
    <w:rsid w:val="008A41B0"/>
    <w:rsid w:val="008A673F"/>
    <w:rsid w:val="008A76CD"/>
    <w:rsid w:val="008B0397"/>
    <w:rsid w:val="008B1736"/>
    <w:rsid w:val="008B3823"/>
    <w:rsid w:val="008B439B"/>
    <w:rsid w:val="008B5258"/>
    <w:rsid w:val="008B7687"/>
    <w:rsid w:val="008C145F"/>
    <w:rsid w:val="008C1C40"/>
    <w:rsid w:val="008C6009"/>
    <w:rsid w:val="008D481A"/>
    <w:rsid w:val="008D741F"/>
    <w:rsid w:val="008E11D7"/>
    <w:rsid w:val="008E2051"/>
    <w:rsid w:val="008E4FA7"/>
    <w:rsid w:val="008E67F9"/>
    <w:rsid w:val="008E78C8"/>
    <w:rsid w:val="008F08B7"/>
    <w:rsid w:val="008F2290"/>
    <w:rsid w:val="008F46B0"/>
    <w:rsid w:val="0090073D"/>
    <w:rsid w:val="00901654"/>
    <w:rsid w:val="009026BB"/>
    <w:rsid w:val="009041C6"/>
    <w:rsid w:val="00907F43"/>
    <w:rsid w:val="00911CFC"/>
    <w:rsid w:val="0092188A"/>
    <w:rsid w:val="0092270F"/>
    <w:rsid w:val="0093125E"/>
    <w:rsid w:val="009332AA"/>
    <w:rsid w:val="009514D0"/>
    <w:rsid w:val="00963D18"/>
    <w:rsid w:val="00972EB4"/>
    <w:rsid w:val="00976C09"/>
    <w:rsid w:val="009812E2"/>
    <w:rsid w:val="00983668"/>
    <w:rsid w:val="009908DB"/>
    <w:rsid w:val="009A6AF1"/>
    <w:rsid w:val="009B11F9"/>
    <w:rsid w:val="009B18DA"/>
    <w:rsid w:val="009C57A3"/>
    <w:rsid w:val="009C7D92"/>
    <w:rsid w:val="009D07C2"/>
    <w:rsid w:val="009D6BFB"/>
    <w:rsid w:val="009E36A7"/>
    <w:rsid w:val="009E3F9D"/>
    <w:rsid w:val="009E7D35"/>
    <w:rsid w:val="00A0730F"/>
    <w:rsid w:val="00A10A97"/>
    <w:rsid w:val="00A27D1B"/>
    <w:rsid w:val="00A344B6"/>
    <w:rsid w:val="00A34F28"/>
    <w:rsid w:val="00A37DE6"/>
    <w:rsid w:val="00A47364"/>
    <w:rsid w:val="00A51107"/>
    <w:rsid w:val="00A60781"/>
    <w:rsid w:val="00A642E8"/>
    <w:rsid w:val="00A65CC2"/>
    <w:rsid w:val="00A730BD"/>
    <w:rsid w:val="00A735C4"/>
    <w:rsid w:val="00A7580D"/>
    <w:rsid w:val="00A76401"/>
    <w:rsid w:val="00A84ED8"/>
    <w:rsid w:val="00A87AFF"/>
    <w:rsid w:val="00A906EB"/>
    <w:rsid w:val="00A96378"/>
    <w:rsid w:val="00AA445F"/>
    <w:rsid w:val="00AB0901"/>
    <w:rsid w:val="00AB5A9E"/>
    <w:rsid w:val="00AB736A"/>
    <w:rsid w:val="00AD0C34"/>
    <w:rsid w:val="00AD5DD3"/>
    <w:rsid w:val="00AF12B3"/>
    <w:rsid w:val="00AF5662"/>
    <w:rsid w:val="00B039E4"/>
    <w:rsid w:val="00B0553E"/>
    <w:rsid w:val="00B107FD"/>
    <w:rsid w:val="00B146A4"/>
    <w:rsid w:val="00B2099A"/>
    <w:rsid w:val="00B25170"/>
    <w:rsid w:val="00B25329"/>
    <w:rsid w:val="00B268DA"/>
    <w:rsid w:val="00B31F8F"/>
    <w:rsid w:val="00B32921"/>
    <w:rsid w:val="00B34D87"/>
    <w:rsid w:val="00B376AD"/>
    <w:rsid w:val="00B402DF"/>
    <w:rsid w:val="00B419AF"/>
    <w:rsid w:val="00B42A74"/>
    <w:rsid w:val="00B45497"/>
    <w:rsid w:val="00B50B7F"/>
    <w:rsid w:val="00B540B0"/>
    <w:rsid w:val="00B711E3"/>
    <w:rsid w:val="00B71810"/>
    <w:rsid w:val="00B72122"/>
    <w:rsid w:val="00B76547"/>
    <w:rsid w:val="00B8262A"/>
    <w:rsid w:val="00B93DBF"/>
    <w:rsid w:val="00B94D21"/>
    <w:rsid w:val="00B96F05"/>
    <w:rsid w:val="00BA0545"/>
    <w:rsid w:val="00BA47C2"/>
    <w:rsid w:val="00BB2D2E"/>
    <w:rsid w:val="00BB38BE"/>
    <w:rsid w:val="00BB584D"/>
    <w:rsid w:val="00BD0492"/>
    <w:rsid w:val="00BD0D3C"/>
    <w:rsid w:val="00BD444C"/>
    <w:rsid w:val="00BD7EC0"/>
    <w:rsid w:val="00BE103D"/>
    <w:rsid w:val="00BF30BE"/>
    <w:rsid w:val="00BF3A7B"/>
    <w:rsid w:val="00C03CA3"/>
    <w:rsid w:val="00C05374"/>
    <w:rsid w:val="00C07273"/>
    <w:rsid w:val="00C112C6"/>
    <w:rsid w:val="00C12E2E"/>
    <w:rsid w:val="00C14FF0"/>
    <w:rsid w:val="00C1680C"/>
    <w:rsid w:val="00C23F24"/>
    <w:rsid w:val="00C267A8"/>
    <w:rsid w:val="00C267CD"/>
    <w:rsid w:val="00C27160"/>
    <w:rsid w:val="00C3211F"/>
    <w:rsid w:val="00C5532E"/>
    <w:rsid w:val="00C675D4"/>
    <w:rsid w:val="00C741E3"/>
    <w:rsid w:val="00C767D1"/>
    <w:rsid w:val="00C80157"/>
    <w:rsid w:val="00C84E0D"/>
    <w:rsid w:val="00C90E5E"/>
    <w:rsid w:val="00C91E05"/>
    <w:rsid w:val="00C94161"/>
    <w:rsid w:val="00C94943"/>
    <w:rsid w:val="00CA35E5"/>
    <w:rsid w:val="00CC3E2E"/>
    <w:rsid w:val="00CC7DD9"/>
    <w:rsid w:val="00CD4953"/>
    <w:rsid w:val="00CE163E"/>
    <w:rsid w:val="00CE3BC2"/>
    <w:rsid w:val="00CE69F3"/>
    <w:rsid w:val="00CE6D43"/>
    <w:rsid w:val="00CE759A"/>
    <w:rsid w:val="00CF1F32"/>
    <w:rsid w:val="00CF4FF0"/>
    <w:rsid w:val="00D17497"/>
    <w:rsid w:val="00D17AEE"/>
    <w:rsid w:val="00D24941"/>
    <w:rsid w:val="00D24A1C"/>
    <w:rsid w:val="00D3106D"/>
    <w:rsid w:val="00D31CF8"/>
    <w:rsid w:val="00D33832"/>
    <w:rsid w:val="00D349F4"/>
    <w:rsid w:val="00D353BE"/>
    <w:rsid w:val="00D53885"/>
    <w:rsid w:val="00D57192"/>
    <w:rsid w:val="00D64069"/>
    <w:rsid w:val="00D64597"/>
    <w:rsid w:val="00D65D38"/>
    <w:rsid w:val="00D666C0"/>
    <w:rsid w:val="00D723A6"/>
    <w:rsid w:val="00D82FFA"/>
    <w:rsid w:val="00D85C69"/>
    <w:rsid w:val="00D8668D"/>
    <w:rsid w:val="00D90F3D"/>
    <w:rsid w:val="00D91C2A"/>
    <w:rsid w:val="00D91F3C"/>
    <w:rsid w:val="00D97E28"/>
    <w:rsid w:val="00DB0A84"/>
    <w:rsid w:val="00DB128F"/>
    <w:rsid w:val="00DB1610"/>
    <w:rsid w:val="00DB4748"/>
    <w:rsid w:val="00DB4C1F"/>
    <w:rsid w:val="00DB5968"/>
    <w:rsid w:val="00DB6D2A"/>
    <w:rsid w:val="00DC0677"/>
    <w:rsid w:val="00DC15F0"/>
    <w:rsid w:val="00DC16F3"/>
    <w:rsid w:val="00DC1A4D"/>
    <w:rsid w:val="00DC3401"/>
    <w:rsid w:val="00DC48E6"/>
    <w:rsid w:val="00DC73D8"/>
    <w:rsid w:val="00DD42CF"/>
    <w:rsid w:val="00DD44EA"/>
    <w:rsid w:val="00DE474F"/>
    <w:rsid w:val="00DE6939"/>
    <w:rsid w:val="00DF0B97"/>
    <w:rsid w:val="00DF1F64"/>
    <w:rsid w:val="00DF3160"/>
    <w:rsid w:val="00DF5A55"/>
    <w:rsid w:val="00DF72A2"/>
    <w:rsid w:val="00DF7522"/>
    <w:rsid w:val="00E012C0"/>
    <w:rsid w:val="00E03257"/>
    <w:rsid w:val="00E05345"/>
    <w:rsid w:val="00E05726"/>
    <w:rsid w:val="00E16459"/>
    <w:rsid w:val="00E16E7E"/>
    <w:rsid w:val="00E170EB"/>
    <w:rsid w:val="00E233D2"/>
    <w:rsid w:val="00E24FD1"/>
    <w:rsid w:val="00E33F72"/>
    <w:rsid w:val="00E34472"/>
    <w:rsid w:val="00E40C1D"/>
    <w:rsid w:val="00E44B22"/>
    <w:rsid w:val="00E5269D"/>
    <w:rsid w:val="00E57227"/>
    <w:rsid w:val="00E63921"/>
    <w:rsid w:val="00E66F59"/>
    <w:rsid w:val="00E742C3"/>
    <w:rsid w:val="00E75086"/>
    <w:rsid w:val="00E80C4B"/>
    <w:rsid w:val="00E8229E"/>
    <w:rsid w:val="00E82323"/>
    <w:rsid w:val="00E82C32"/>
    <w:rsid w:val="00E8588A"/>
    <w:rsid w:val="00E86A6A"/>
    <w:rsid w:val="00EA2395"/>
    <w:rsid w:val="00EB0F69"/>
    <w:rsid w:val="00EB100A"/>
    <w:rsid w:val="00EB2AA5"/>
    <w:rsid w:val="00EB2B3C"/>
    <w:rsid w:val="00EC1129"/>
    <w:rsid w:val="00EC7E74"/>
    <w:rsid w:val="00ED1128"/>
    <w:rsid w:val="00EE20A7"/>
    <w:rsid w:val="00EE60EB"/>
    <w:rsid w:val="00EF0971"/>
    <w:rsid w:val="00EF3E5D"/>
    <w:rsid w:val="00EF6ABB"/>
    <w:rsid w:val="00F00AD6"/>
    <w:rsid w:val="00F038D2"/>
    <w:rsid w:val="00F1208B"/>
    <w:rsid w:val="00F20109"/>
    <w:rsid w:val="00F26FB1"/>
    <w:rsid w:val="00F27A23"/>
    <w:rsid w:val="00F331EB"/>
    <w:rsid w:val="00F44F1B"/>
    <w:rsid w:val="00F47174"/>
    <w:rsid w:val="00F51150"/>
    <w:rsid w:val="00F529CE"/>
    <w:rsid w:val="00F54793"/>
    <w:rsid w:val="00F55478"/>
    <w:rsid w:val="00F63744"/>
    <w:rsid w:val="00F63987"/>
    <w:rsid w:val="00F867A9"/>
    <w:rsid w:val="00F9421E"/>
    <w:rsid w:val="00F943E8"/>
    <w:rsid w:val="00FA0B89"/>
    <w:rsid w:val="00FA1A81"/>
    <w:rsid w:val="00FA275E"/>
    <w:rsid w:val="00FA3B1B"/>
    <w:rsid w:val="00FA42D9"/>
    <w:rsid w:val="00FB0576"/>
    <w:rsid w:val="00FD11BF"/>
    <w:rsid w:val="00FD1EE3"/>
    <w:rsid w:val="00FD2946"/>
    <w:rsid w:val="00FD74DC"/>
    <w:rsid w:val="00FD7A2C"/>
    <w:rsid w:val="00FD7E66"/>
    <w:rsid w:val="00FF14FF"/>
    <w:rsid w:val="00FF2003"/>
    <w:rsid w:val="00FF5781"/>
    <w:rsid w:val="0D3A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rPr>
      <w:rFonts w:eastAsia="文星仿宋"/>
      <w:sz w:val="32"/>
      <w:szCs w:val="32"/>
    </w:r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  <w:rPr>
      <w:rFonts w:ascii="Calibri" w:hAnsi="Calibri"/>
      <w:szCs w:val="22"/>
    </w:rPr>
  </w:style>
  <w:style w:type="paragraph" w:styleId="4">
    <w:name w:val="Balloon Text"/>
    <w:basedOn w:val="1"/>
    <w:link w:val="15"/>
    <w:semiHidden/>
    <w:uiPriority w:val="99"/>
    <w:rPr>
      <w:sz w:val="18"/>
      <w:szCs w:val="18"/>
    </w:rPr>
  </w:style>
  <w:style w:type="paragraph" w:styleId="5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0"/>
    <w:pPr>
      <w:spacing w:line="60" w:lineRule="auto"/>
      <w:ind w:firstLine="420" w:firstLineChars="200"/>
    </w:pPr>
    <w:rPr>
      <w:rFonts w:ascii="Calibri" w:hAnsi="Calibri"/>
      <w:szCs w:val="22"/>
    </w:rPr>
  </w:style>
  <w:style w:type="character" w:customStyle="1" w:styleId="13">
    <w:name w:val="正文文本 Char"/>
    <w:basedOn w:val="9"/>
    <w:link w:val="2"/>
    <w:qFormat/>
    <w:uiPriority w:val="99"/>
    <w:rPr>
      <w:rFonts w:eastAsia="文星仿宋"/>
      <w:kern w:val="2"/>
      <w:sz w:val="32"/>
      <w:szCs w:val="32"/>
    </w:rPr>
  </w:style>
  <w:style w:type="character" w:customStyle="1" w:styleId="14">
    <w:name w:val="页眉 Char"/>
    <w:basedOn w:val="9"/>
    <w:link w:val="6"/>
    <w:uiPriority w:val="99"/>
    <w:rPr>
      <w:kern w:val="2"/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9"/>
    <w:link w:val="3"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paragraph" w:customStyle="1" w:styleId="17">
    <w:name w:val="列出段落11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1"/>
    </w:rPr>
  </w:style>
  <w:style w:type="character" w:customStyle="1" w:styleId="19">
    <w:name w:val="标题 Char"/>
    <w:basedOn w:val="9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20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paragraph" w:customStyle="1" w:styleId="21">
    <w:name w:val="文件字号"/>
    <w:basedOn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6B88-2959-491E-81F7-7CB329CD74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风雪技术论坛 snoww.cn</Company>
  <Pages>2</Pages>
  <Words>115</Words>
  <Characters>661</Characters>
  <Lines>5</Lines>
  <Paragraphs>1</Paragraphs>
  <TotalTime>50</TotalTime>
  <ScaleCrop>false</ScaleCrop>
  <LinksUpToDate>false</LinksUpToDate>
  <CharactersWithSpaces>775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2023-06-16T00:32:00Z</dcterms:created>
  <dc:creator>User</dc:creator>
  <cp:lastModifiedBy>Administrator</cp:lastModifiedBy>
  <cp:lastPrinted>2025-02-11T01:03:00Z</cp:lastPrinted>
  <dcterms:modified xsi:type="dcterms:W3CDTF">2025-02-24T06:21:15Z</dcterms:modified>
  <dc:title>天津市住房公积金管理中心文件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69AD34F9E88C4CC2B7973580EE3F32F7</vt:lpwstr>
  </property>
</Properties>
</file>