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89985">
      <w:pPr>
        <w:spacing w:line="576" w:lineRule="exact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Times New Roman" w:hAnsi="Times New Roman" w:eastAsia="黑体"/>
        </w:rPr>
        <w:t>2</w:t>
      </w:r>
    </w:p>
    <w:p w14:paraId="1FEC8EE3">
      <w:pPr>
        <w:spacing w:line="576" w:lineRule="exact"/>
        <w:ind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1AB9611A">
      <w:pPr>
        <w:spacing w:line="576" w:lineRule="exact"/>
        <w:ind w:firstLine="0" w:firstLineChars="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sz w:val="36"/>
          <w:szCs w:val="36"/>
        </w:rPr>
        <w:t>浙江省地热、矿泉水矿业权出让收益征收时</w:t>
      </w:r>
    </w:p>
    <w:p w14:paraId="16709021">
      <w:pPr>
        <w:spacing w:line="576" w:lineRule="exact"/>
        <w:ind w:firstLine="0" w:firstLineChars="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矿产品核定价格</w:t>
      </w:r>
      <w:bookmarkEnd w:id="0"/>
    </w:p>
    <w:p w14:paraId="7130611C">
      <w:pPr>
        <w:spacing w:line="576" w:lineRule="exact"/>
        <w:ind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4"/>
        <w:tblW w:w="8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38"/>
        <w:gridCol w:w="2134"/>
        <w:gridCol w:w="1078"/>
        <w:gridCol w:w="1387"/>
        <w:gridCol w:w="1644"/>
      </w:tblGrid>
      <w:tr w14:paraId="6E387611">
        <w:trPr>
          <w:trHeight w:val="685" w:hRule="atLeast"/>
          <w:jc w:val="center"/>
        </w:trPr>
        <w:tc>
          <w:tcPr>
            <w:tcW w:w="805" w:type="dxa"/>
            <w:noWrap w:val="0"/>
            <w:vAlign w:val="center"/>
          </w:tcPr>
          <w:p w14:paraId="2A10767C">
            <w:pPr>
              <w:snapToGrid w:val="0"/>
              <w:spacing w:line="576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138" w:type="dxa"/>
            <w:noWrap w:val="0"/>
            <w:vAlign w:val="center"/>
          </w:tcPr>
          <w:p w14:paraId="793458BA">
            <w:pPr>
              <w:snapToGrid w:val="0"/>
              <w:spacing w:line="576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矿种</w:t>
            </w:r>
          </w:p>
        </w:tc>
        <w:tc>
          <w:tcPr>
            <w:tcW w:w="2134" w:type="dxa"/>
            <w:noWrap w:val="0"/>
            <w:vAlign w:val="center"/>
          </w:tcPr>
          <w:p w14:paraId="42C495F0">
            <w:pPr>
              <w:snapToGrid w:val="0"/>
              <w:spacing w:line="576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计征对象</w:t>
            </w:r>
          </w:p>
        </w:tc>
        <w:tc>
          <w:tcPr>
            <w:tcW w:w="1078" w:type="dxa"/>
            <w:noWrap w:val="0"/>
            <w:vAlign w:val="center"/>
          </w:tcPr>
          <w:p w14:paraId="16B5B0A1">
            <w:pPr>
              <w:snapToGrid w:val="0"/>
              <w:spacing w:line="576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387" w:type="dxa"/>
            <w:noWrap w:val="0"/>
            <w:vAlign w:val="center"/>
          </w:tcPr>
          <w:p w14:paraId="74D05779">
            <w:pPr>
              <w:snapToGrid w:val="0"/>
              <w:spacing w:line="576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核定价格</w:t>
            </w:r>
          </w:p>
          <w:p w14:paraId="29E00D69">
            <w:pPr>
              <w:snapToGrid w:val="0"/>
              <w:spacing w:line="576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（元）</w:t>
            </w:r>
          </w:p>
        </w:tc>
        <w:tc>
          <w:tcPr>
            <w:tcW w:w="1644" w:type="dxa"/>
            <w:noWrap w:val="0"/>
            <w:vAlign w:val="center"/>
          </w:tcPr>
          <w:p w14:paraId="47F0133D">
            <w:pPr>
              <w:snapToGrid w:val="0"/>
              <w:spacing w:line="576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6F97C100">
        <w:trPr>
          <w:trHeight w:val="520" w:hRule="atLeast"/>
          <w:jc w:val="center"/>
        </w:trPr>
        <w:tc>
          <w:tcPr>
            <w:tcW w:w="805" w:type="dxa"/>
            <w:vMerge w:val="restart"/>
            <w:noWrap w:val="0"/>
            <w:vAlign w:val="center"/>
          </w:tcPr>
          <w:p w14:paraId="4C5ACC93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 w14:paraId="2E162320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地热</w:t>
            </w:r>
          </w:p>
        </w:tc>
        <w:tc>
          <w:tcPr>
            <w:tcW w:w="2134" w:type="dxa"/>
            <w:noWrap w:val="0"/>
            <w:vAlign w:val="center"/>
          </w:tcPr>
          <w:p w14:paraId="2F904A67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T＜60℃</w:t>
            </w:r>
          </w:p>
        </w:tc>
        <w:tc>
          <w:tcPr>
            <w:tcW w:w="1078" w:type="dxa"/>
            <w:vMerge w:val="restart"/>
            <w:noWrap w:val="0"/>
            <w:vAlign w:val="center"/>
          </w:tcPr>
          <w:p w14:paraId="76023FE1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立方米</w:t>
            </w:r>
          </w:p>
        </w:tc>
        <w:tc>
          <w:tcPr>
            <w:tcW w:w="1387" w:type="dxa"/>
            <w:vMerge w:val="restart"/>
            <w:noWrap w:val="0"/>
            <w:vAlign w:val="center"/>
          </w:tcPr>
          <w:p w14:paraId="70992129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32</w:t>
            </w:r>
          </w:p>
        </w:tc>
        <w:tc>
          <w:tcPr>
            <w:tcW w:w="1644" w:type="dxa"/>
            <w:vMerge w:val="restart"/>
            <w:noWrap w:val="0"/>
            <w:vAlign w:val="center"/>
          </w:tcPr>
          <w:p w14:paraId="4745F45F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省内目前无≥90℃地热采矿权</w:t>
            </w:r>
          </w:p>
        </w:tc>
      </w:tr>
      <w:tr w14:paraId="66E5DFBA">
        <w:trPr>
          <w:trHeight w:val="138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 w14:paraId="0D8A909F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8" w:type="dxa"/>
            <w:vMerge w:val="continue"/>
            <w:noWrap w:val="0"/>
            <w:vAlign w:val="center"/>
          </w:tcPr>
          <w:p w14:paraId="47BB2962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4" w:type="dxa"/>
            <w:noWrap w:val="0"/>
            <w:vAlign w:val="center"/>
          </w:tcPr>
          <w:p w14:paraId="786119F0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60℃≤T＜90℃</w:t>
            </w:r>
          </w:p>
        </w:tc>
        <w:tc>
          <w:tcPr>
            <w:tcW w:w="1078" w:type="dxa"/>
            <w:vMerge w:val="continue"/>
            <w:noWrap w:val="0"/>
            <w:vAlign w:val="center"/>
          </w:tcPr>
          <w:p w14:paraId="3FAD5380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7B493DED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noWrap w:val="0"/>
            <w:vAlign w:val="top"/>
          </w:tcPr>
          <w:p w14:paraId="1415F3CB">
            <w:pPr>
              <w:snapToGrid w:val="0"/>
              <w:spacing w:line="576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652565C">
        <w:trPr>
          <w:trHeight w:val="361" w:hRule="atLeast"/>
          <w:jc w:val="center"/>
        </w:trPr>
        <w:tc>
          <w:tcPr>
            <w:tcW w:w="805" w:type="dxa"/>
            <w:noWrap w:val="0"/>
            <w:vAlign w:val="center"/>
          </w:tcPr>
          <w:p w14:paraId="2FAD9838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138" w:type="dxa"/>
            <w:noWrap w:val="0"/>
            <w:vAlign w:val="center"/>
          </w:tcPr>
          <w:p w14:paraId="1BDB56A4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矿泉水</w:t>
            </w:r>
          </w:p>
        </w:tc>
        <w:tc>
          <w:tcPr>
            <w:tcW w:w="2134" w:type="dxa"/>
            <w:noWrap w:val="0"/>
            <w:vAlign w:val="center"/>
          </w:tcPr>
          <w:p w14:paraId="0BDDC74B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原矿产品</w:t>
            </w:r>
          </w:p>
        </w:tc>
        <w:tc>
          <w:tcPr>
            <w:tcW w:w="1078" w:type="dxa"/>
            <w:noWrap w:val="0"/>
            <w:vAlign w:val="center"/>
          </w:tcPr>
          <w:p w14:paraId="20D0A14C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立方米</w:t>
            </w:r>
          </w:p>
        </w:tc>
        <w:tc>
          <w:tcPr>
            <w:tcW w:w="1387" w:type="dxa"/>
            <w:noWrap w:val="0"/>
            <w:vAlign w:val="center"/>
          </w:tcPr>
          <w:p w14:paraId="7CBEEA0F">
            <w:pPr>
              <w:snapToGrid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95</w:t>
            </w:r>
          </w:p>
        </w:tc>
        <w:tc>
          <w:tcPr>
            <w:tcW w:w="1644" w:type="dxa"/>
            <w:noWrap w:val="0"/>
            <w:vAlign w:val="top"/>
          </w:tcPr>
          <w:p w14:paraId="6AF23A91">
            <w:pPr>
              <w:snapToGrid w:val="0"/>
              <w:spacing w:line="576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4AB9B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0000000000000000000"/>
    <w:charset w:val="86"/>
    <w:family w:val="auto"/>
    <w:pitch w:val="default"/>
    <w:sig w:usb0="800002BF" w:usb1="38CF7CF8" w:usb2="00000016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FB076D"/>
    <w:rsid w:val="BAFB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uiPriority w:val="0"/>
    <w:pPr>
      <w:widowControl w:val="0"/>
      <w:ind w:firstLine="200" w:firstLineChars="200"/>
      <w:jc w:val="both"/>
    </w:pPr>
    <w:rPr>
      <w:rFonts w:ascii="Calibri" w:hAnsi="宋体" w:eastAsia="宋体" w:cs="Times New Roman"/>
      <w:b/>
      <w:kern w:val="2"/>
      <w:sz w:val="30"/>
      <w:szCs w:val="22"/>
      <w:lang w:val="en-US" w:eastAsia="zh-CN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2024-12-17T16:35:00Z</dcterms:created>
  <dc:creator>一路未闻</dc:creator>
  <cp:lastModifiedBy>一路未闻</cp:lastModifiedBy>
  <dcterms:modified xsi:type="dcterms:W3CDTF">2024-12-17T16:35:57Z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F746AA20384A25A2D237616748825728_41</vt:lpwstr>
  </property>
</Properties>
</file>