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hint="eastAsia" w:ascii="Times New Roman" w:hAnsi="Times New Roman" w:eastAsia="黑体"/>
          <w:sz w:val="32"/>
          <w:szCs w:val="40"/>
          <w:lang w:eastAsia="zh-CN"/>
        </w:rPr>
      </w:pPr>
      <w:r>
        <w:rPr>
          <w:rFonts w:hint="eastAsia" w:ascii="Times New Roman" w:hAnsi="Times New Roman" w:eastAsia="黑体"/>
          <w:sz w:val="32"/>
          <w:szCs w:val="40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</w:t>
      </w:r>
    </w:p>
    <w:p>
      <w:pPr>
        <w:pStyle w:val="3"/>
        <w:spacing w:line="560" w:lineRule="exact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乐企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使用单位</w:t>
      </w:r>
      <w:r>
        <w:rPr>
          <w:rFonts w:hint="eastAsia" w:ascii="方正小标宋简体" w:hAnsi="方正小标宋简体" w:eastAsia="方正小标宋简体" w:cs="方正小标宋简体"/>
        </w:rPr>
        <w:t>接入信息表</w:t>
      </w:r>
    </w:p>
    <w:p>
      <w:pPr>
        <w:jc w:val="center"/>
      </w:pPr>
      <w:r>
        <w:rPr>
          <w:rFonts w:hint="eastAsia"/>
        </w:rPr>
        <w:t xml:space="preserve">                                                                                    申请接入方式：</w:t>
      </w:r>
      <w:r>
        <w:rPr>
          <w:rFonts w:hint="eastAsia" w:ascii="MS Gothic" w:hAnsi="MS Gothic" w:eastAsia="MS Gothic" w:cs="MS Gothic"/>
          <w:color w:val="auto"/>
          <w:kern w:val="0"/>
          <w:sz w:val="24"/>
        </w:rPr>
        <w:sym w:font="Wingdings 2" w:char="00A3"/>
      </w:r>
      <w:r>
        <w:rPr>
          <w:rFonts w:hint="eastAsia"/>
          <w:color w:val="auto"/>
        </w:rPr>
        <w:t>乐</w:t>
      </w:r>
      <w:r>
        <w:rPr>
          <w:rFonts w:hint="eastAsia"/>
        </w:rPr>
        <w:t xml:space="preserve">企自用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乐企他用 </w:t>
      </w:r>
      <w:r>
        <w:rPr>
          <w:rFonts w:hint="eastAsia"/>
        </w:rPr>
        <w:sym w:font="Wingdings 2" w:char="00A3"/>
      </w:r>
      <w:r>
        <w:rPr>
          <w:rFonts w:hint="eastAsia"/>
        </w:rPr>
        <w:t>乐企联用</w:t>
      </w:r>
    </w:p>
    <w:tbl>
      <w:tblPr>
        <w:tblStyle w:val="4"/>
        <w:tblW w:w="142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965"/>
        <w:gridCol w:w="3018"/>
        <w:gridCol w:w="427"/>
        <w:gridCol w:w="2330"/>
        <w:gridCol w:w="1493"/>
        <w:gridCol w:w="1282"/>
        <w:gridCol w:w="1635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单位统一社会信用代码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6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直连单位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直连单位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6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直连单位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关系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74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情况说明</w:t>
            </w:r>
          </w:p>
        </w:tc>
        <w:tc>
          <w:tcPr>
            <w:tcW w:w="1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0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请求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请求类型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入   □变更   □终止</w:t>
            </w:r>
          </w:p>
        </w:tc>
        <w:tc>
          <w:tcPr>
            <w:tcW w:w="2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请求期限（请求类型为终止时无需填写此栏）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短期（一年及以内） 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长期（一年以上）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变更、终止原因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  月  日    —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详细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（可附页）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8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本单位对填写的上述内容及提交的相关材料的真实性负责。如有不实，本单位自愿承担法律责任。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单位法定代表人（签字）：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单位盖章）</w:t>
            </w:r>
          </w:p>
          <w:p>
            <w:pPr>
              <w:widowControl/>
              <w:ind w:firstLine="4620" w:firstLineChars="2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年   月   日  </w:t>
            </w:r>
          </w:p>
        </w:tc>
        <w:tc>
          <w:tcPr>
            <w:tcW w:w="716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主管税务科、所（分局）意见： </w:t>
            </w:r>
          </w:p>
          <w:p>
            <w:pPr>
              <w:pStyle w:val="2"/>
              <w:rPr>
                <w:sz w:val="18"/>
                <w:szCs w:val="21"/>
              </w:rPr>
            </w:pPr>
          </w:p>
          <w:p>
            <w:pPr>
              <w:pStyle w:val="2"/>
              <w:rPr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主管税务科、所（分局）负责人（签字）：  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（税务科所盖章）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8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67" w:type="dxa"/>
            <w:gridSpan w:val="5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67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67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683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67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780" w:firstLineChars="18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6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主管税务机关意见：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</w:pPr>
          </w:p>
          <w:p>
            <w:pPr>
              <w:widowControl/>
              <w:ind w:firstLine="63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主管税务机关负责人（签字）：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（税务机关盖章）  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年   月   日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firstLine="291"/>
              <w:jc w:val="left"/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/>
          <w:lang w:eastAsia="zh-CN"/>
        </w:rPr>
        <w:sectPr>
          <w:pgSz w:w="16838" w:h="11906" w:orient="landscape"/>
          <w:pgMar w:top="998" w:right="1440" w:bottom="1803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37CC"/>
    <w:rsid w:val="4A1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2024-01-09T07:29:00Z</dcterms:created>
  <dc:creator>Administrator</dc:creator>
  <cp:lastModifiedBy>Administrator</cp:lastModifiedBy>
  <dcterms:modified xsi:type="dcterms:W3CDTF">2024-01-09T07:29:35Z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