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27"/>
        <w:autoSpaceDN w:val="0"/>
        <w:spacing w:line="560" w:lineRule="exact"/>
        <w:rPr>
          <w:rFonts w:ascii="方正黑体_GBK" w:eastAsia="方正黑体_GBK" w:cs="方正黑体_GBK" w:hint="eastAsia"/>
          <w:bCs/>
          <w:sz w:val="32"/>
          <w:szCs w:val="32"/>
          <w:lang w:eastAsia="zh-CN"/>
        </w:rPr>
      </w:pPr>
      <w:r>
        <w:rPr>
          <w:rFonts w:ascii="方正黑体_GBK" w:eastAsia="方正黑体_GBK" w:cs="方正黑体_GBK" w:hint="eastAsia"/>
          <w:bCs/>
          <w:sz w:val="32"/>
          <w:szCs w:val="32"/>
          <w:lang w:eastAsia="zh-CN"/>
        </w:rPr>
        <w:t>附件</w:t>
      </w:r>
      <w:r>
        <w:rPr>
          <w:rFonts w:ascii="方正黑体_GBK" w:eastAsia="方正黑体_GBK" w:cs="方正黑体_GBK"/>
          <w:bCs/>
          <w:sz w:val="32"/>
          <w:szCs w:val="32"/>
          <w:lang w:eastAsia="zh-CN"/>
        </w:rPr>
        <w:t>3</w:t>
      </w:r>
    </w:p>
    <w:p>
      <w:pPr>
        <w:pStyle w:val="127"/>
        <w:autoSpaceDN w:val="0"/>
        <w:spacing w:line="560" w:lineRule="exact"/>
        <w:rPr>
          <w:rFonts w:eastAsia="方正黑体_GBK"/>
          <w:bCs/>
          <w:sz w:val="32"/>
          <w:szCs w:val="32"/>
          <w:lang w:eastAsia="zh-CN"/>
        </w:rPr>
      </w:pPr>
    </w:p>
    <w:p>
      <w:pPr>
        <w:pStyle w:val="127"/>
        <w:autoSpaceDN w:val="0"/>
        <w:spacing w:line="560" w:lineRule="exact"/>
        <w:jc w:val="center"/>
        <w:rPr>
          <w:rFonts w:eastAsia="方正小标宋_GBK"/>
          <w:bCs/>
          <w:color w:val="000000"/>
          <w:sz w:val="44"/>
          <w:szCs w:val="44"/>
          <w:lang w:eastAsia="zh-CN"/>
        </w:rPr>
      </w:pPr>
      <w:r>
        <w:rPr>
          <w:rFonts w:ascii="方正小标宋_GBK" w:eastAsia="方正小标宋_GBK" w:hint="eastAsia"/>
          <w:bCs/>
          <w:sz w:val="44"/>
          <w:szCs w:val="44"/>
          <w:lang w:eastAsia="zh-CN"/>
        </w:rPr>
        <w:t>海关</w:t>
      </w:r>
      <w:bookmarkStart w:id="0" w:name="_Hlk137113240"/>
      <w:r>
        <w:rPr>
          <w:rFonts w:ascii="方正小标宋_GBK" w:eastAsia="方正小标宋_GBK" w:hint="eastAsia"/>
          <w:bCs/>
          <w:sz w:val="44"/>
          <w:szCs w:val="44"/>
          <w:lang w:eastAsia="zh-CN"/>
        </w:rPr>
        <w:t>简易程序和</w:t>
      </w:r>
      <w:r>
        <w:rPr>
          <w:rFonts w:eastAsia="方正小标宋_GBK" w:hint="eastAsia"/>
          <w:bCs/>
          <w:color w:val="000000"/>
          <w:sz w:val="44"/>
          <w:szCs w:val="44"/>
          <w:lang w:eastAsia="zh-CN"/>
        </w:rPr>
        <w:t>快速办理行政处罚</w:t>
      </w:r>
      <w:r>
        <w:rPr>
          <w:rFonts w:eastAsia="方正小标宋_GBK"/>
          <w:bCs/>
          <w:color w:val="000000"/>
          <w:sz w:val="44"/>
          <w:szCs w:val="44"/>
          <w:lang w:eastAsia="zh-CN"/>
        </w:rPr>
        <w:t>常见</w:t>
      </w:r>
      <w:r>
        <w:rPr>
          <w:rFonts w:eastAsia="方正小标宋_GBK" w:hint="eastAsia"/>
          <w:bCs/>
          <w:color w:val="000000"/>
          <w:sz w:val="44"/>
          <w:szCs w:val="44"/>
          <w:lang w:eastAsia="zh-CN"/>
        </w:rPr>
        <w:t>案件</w:t>
      </w:r>
      <w:bookmarkEnd w:id="0"/>
      <w:r>
        <w:rPr>
          <w:rFonts w:eastAsia="方正小标宋_GBK" w:hint="eastAsia"/>
          <w:bCs/>
          <w:color w:val="000000"/>
          <w:sz w:val="44"/>
          <w:szCs w:val="44"/>
          <w:lang w:eastAsia="zh-CN"/>
        </w:rPr>
        <w:t>裁量基准（</w:t>
      </w:r>
      <w:r>
        <w:rPr>
          <w:rFonts w:eastAsia="方正小标宋_GBK"/>
          <w:bCs/>
          <w:color w:val="000000"/>
          <w:sz w:val="44"/>
          <w:szCs w:val="44"/>
          <w:lang w:eastAsia="zh-CN"/>
        </w:rPr>
        <w:t>二</w:t>
      </w:r>
      <w:r>
        <w:rPr>
          <w:rFonts w:eastAsia="方正小标宋_GBK" w:hint="eastAsia"/>
          <w:bCs/>
          <w:color w:val="000000"/>
          <w:sz w:val="44"/>
          <w:szCs w:val="44"/>
          <w:lang w:eastAsia="zh-CN"/>
        </w:rPr>
        <w:t>）</w:t>
      </w:r>
    </w:p>
    <w:p>
      <w:pPr>
        <w:pStyle w:val="127"/>
        <w:autoSpaceDN w:val="0"/>
        <w:spacing w:line="560" w:lineRule="exact"/>
        <w:jc w:val="center"/>
        <w:rPr>
          <w:lang w:eastAsia="zh-CN"/>
        </w:rPr>
      </w:pPr>
    </w:p>
    <w:p>
      <w:pPr>
        <w:pStyle w:val="127"/>
        <w:autoSpaceDN w:val="0"/>
        <w:spacing w:line="560" w:lineRule="exact"/>
        <w:ind w:firstLineChars="200" w:firstLine="624"/>
        <w:jc w:val="both"/>
        <w:rPr>
          <w:rFonts w:eastAsia="方正仿宋_GBK"/>
          <w:color w:val="000000"/>
          <w:spacing w:val="-4"/>
          <w:sz w:val="32"/>
          <w:szCs w:val="32"/>
          <w:lang w:eastAsia="zh-CN"/>
        </w:rPr>
      </w:pPr>
      <w:r>
        <w:rPr>
          <w:rFonts w:eastAsia="方正仿宋_GBK"/>
          <w:color w:val="000000"/>
          <w:spacing w:val="-4"/>
          <w:sz w:val="32"/>
          <w:szCs w:val="32"/>
          <w:lang w:eastAsia="zh-CN"/>
        </w:rPr>
        <w:t>一、</w:t>
      </w:r>
      <w:r>
        <w:rPr>
          <w:rFonts w:eastAsia="方正仿宋_GBK" w:hint="eastAsia"/>
          <w:color w:val="000000"/>
          <w:spacing w:val="-4"/>
          <w:sz w:val="32"/>
          <w:szCs w:val="32"/>
          <w:lang w:eastAsia="zh-CN"/>
        </w:rPr>
        <w:t>适用简易程序和快速办理的案件，为</w:t>
      </w:r>
      <w:r>
        <w:rPr>
          <w:rFonts w:eastAsia="方正仿宋_GBK"/>
          <w:color w:val="000000"/>
          <w:spacing w:val="-4"/>
          <w:sz w:val="32"/>
          <w:szCs w:val="32"/>
          <w:lang w:eastAsia="zh-CN"/>
        </w:rPr>
        <w:t>了</w:t>
      </w:r>
      <w:r>
        <w:rPr>
          <w:rFonts w:eastAsia="方正仿宋_GBK" w:hint="eastAsia"/>
          <w:color w:val="000000"/>
          <w:spacing w:val="-4"/>
          <w:sz w:val="32"/>
          <w:szCs w:val="32"/>
          <w:lang w:eastAsia="zh-CN"/>
        </w:rPr>
        <w:t>提高执法效率，适用本裁量基准</w:t>
      </w:r>
      <w:r>
        <w:rPr>
          <w:rFonts w:eastAsia="方正仿宋_GBK"/>
          <w:color w:val="000000"/>
          <w:spacing w:val="-4"/>
          <w:sz w:val="32"/>
          <w:szCs w:val="32"/>
          <w:lang w:eastAsia="zh-CN"/>
        </w:rPr>
        <w:t>从快办理</w:t>
      </w:r>
      <w:r>
        <w:rPr>
          <w:rFonts w:eastAsia="方正仿宋_GBK" w:hint="eastAsia"/>
          <w:color w:val="000000"/>
          <w:spacing w:val="-4"/>
          <w:sz w:val="32"/>
          <w:szCs w:val="32"/>
          <w:lang w:eastAsia="zh-CN"/>
        </w:rPr>
        <w:t>。</w:t>
      </w:r>
    </w:p>
    <w:p>
      <w:pPr>
        <w:pStyle w:val="127"/>
        <w:autoSpaceDN w:val="0"/>
        <w:spacing w:line="560" w:lineRule="exact"/>
        <w:ind w:firstLineChars="200" w:firstLine="624"/>
        <w:jc w:val="both"/>
        <w:rPr>
          <w:rFonts w:eastAsia="方正仿宋_GBK"/>
          <w:color w:val="000000"/>
          <w:spacing w:val="-4"/>
          <w:sz w:val="32"/>
          <w:szCs w:val="32"/>
          <w:lang w:eastAsia="zh-CN"/>
        </w:rPr>
      </w:pPr>
      <w:r>
        <w:rPr>
          <w:rFonts w:eastAsia="方正仿宋_GBK"/>
          <w:color w:val="000000"/>
          <w:spacing w:val="-4"/>
          <w:sz w:val="32"/>
          <w:szCs w:val="32"/>
          <w:lang w:eastAsia="zh-CN"/>
        </w:rPr>
        <w:t>二、对不适用简易程序，但是事实清楚，当事人书面申请、自愿认错认罚且有其他证据佐证的行政处罚案件，符合以下情形之一的，海关可以通过简化取证、审核、审批等环节，快速办理案件：</w:t>
      </w:r>
    </w:p>
    <w:p>
      <w:pPr>
        <w:pStyle w:val="127"/>
        <w:autoSpaceDN w:val="0"/>
        <w:spacing w:line="560" w:lineRule="exact"/>
        <w:ind w:firstLineChars="200" w:firstLine="624"/>
        <w:jc w:val="both"/>
        <w:rPr>
          <w:rFonts w:eastAsia="方正仿宋_GBK"/>
          <w:color w:val="000000"/>
          <w:spacing w:val="-4"/>
          <w:sz w:val="32"/>
          <w:szCs w:val="32"/>
          <w:lang w:eastAsia="zh-CN"/>
        </w:rPr>
      </w:pPr>
      <w:r>
        <w:rPr>
          <w:rFonts w:eastAsia="方正仿宋_GBK"/>
          <w:color w:val="000000"/>
          <w:spacing w:val="-4"/>
          <w:sz w:val="32"/>
          <w:szCs w:val="32"/>
          <w:lang w:eastAsia="zh-CN"/>
        </w:rPr>
        <w:t>（一）法律、行政法规、海关规章规定处警告、最高罚款3万元以下的；</w:t>
      </w:r>
    </w:p>
    <w:p>
      <w:pPr>
        <w:pStyle w:val="127"/>
        <w:autoSpaceDN w:val="0"/>
        <w:spacing w:line="560" w:lineRule="exact"/>
        <w:ind w:firstLineChars="200" w:firstLine="624"/>
        <w:jc w:val="both"/>
        <w:rPr>
          <w:rFonts w:eastAsia="方正仿宋_GBK"/>
          <w:color w:val="000000"/>
          <w:spacing w:val="-4"/>
          <w:sz w:val="32"/>
          <w:szCs w:val="32"/>
          <w:lang w:eastAsia="zh-CN"/>
        </w:rPr>
      </w:pPr>
      <w:r>
        <w:rPr>
          <w:rFonts w:eastAsia="方正仿宋_GBK"/>
          <w:color w:val="000000"/>
          <w:spacing w:val="-4"/>
          <w:sz w:val="32"/>
          <w:szCs w:val="32"/>
          <w:lang w:eastAsia="zh-CN"/>
        </w:rPr>
        <w:t>（二）货值在50万元以下或者物品价值在10万元以下的；</w:t>
      </w:r>
    </w:p>
    <w:p>
      <w:pPr>
        <w:pStyle w:val="127"/>
        <w:autoSpaceDN w:val="0"/>
        <w:spacing w:line="560" w:lineRule="exact"/>
        <w:ind w:firstLineChars="200" w:firstLine="624"/>
        <w:jc w:val="both"/>
        <w:rPr>
          <w:rFonts w:eastAsia="方正仿宋_GBK"/>
          <w:color w:val="000000"/>
          <w:spacing w:val="-4"/>
          <w:sz w:val="32"/>
          <w:szCs w:val="32"/>
          <w:lang w:eastAsia="zh-CN"/>
        </w:rPr>
      </w:pPr>
      <w:r>
        <w:rPr>
          <w:rFonts w:eastAsia="方正仿宋_GBK"/>
          <w:color w:val="000000"/>
          <w:spacing w:val="-4"/>
          <w:sz w:val="32"/>
          <w:szCs w:val="32"/>
          <w:lang w:eastAsia="zh-CN"/>
        </w:rPr>
        <w:t>（三）《海关简易程序和快速办理行政处罚常见案件裁量基准（二）》表中所列情形。</w:t>
      </w:r>
    </w:p>
    <w:p>
      <w:pPr>
        <w:pStyle w:val="127"/>
        <w:autoSpaceDN w:val="0"/>
        <w:spacing w:line="560" w:lineRule="exact"/>
        <w:ind w:firstLineChars="200" w:firstLine="624"/>
        <w:jc w:val="both"/>
        <w:rPr>
          <w:rFonts w:eastAsia="方正仿宋_GBK"/>
          <w:color w:val="000000"/>
          <w:spacing w:val="-4"/>
          <w:sz w:val="32"/>
          <w:szCs w:val="32"/>
          <w:lang w:eastAsia="zh-CN"/>
        </w:rPr>
      </w:pPr>
      <w:r>
        <w:rPr>
          <w:rFonts w:eastAsia="方正仿宋_GBK"/>
          <w:color w:val="000000"/>
          <w:spacing w:val="-4"/>
          <w:sz w:val="32"/>
          <w:szCs w:val="32"/>
          <w:lang w:eastAsia="zh-CN"/>
        </w:rPr>
        <w:t>海关</w:t>
      </w:r>
      <w:r>
        <w:rPr>
          <w:rFonts w:eastAsia="方正仿宋_GBK" w:hint="eastAsia"/>
          <w:color w:val="000000"/>
          <w:spacing w:val="-4"/>
          <w:sz w:val="32"/>
          <w:szCs w:val="32"/>
          <w:lang w:eastAsia="zh-CN"/>
        </w:rPr>
        <w:t>办理</w:t>
      </w:r>
      <w:r>
        <w:rPr>
          <w:rFonts w:eastAsia="方正仿宋_GBK"/>
          <w:color w:val="000000"/>
          <w:spacing w:val="-4"/>
          <w:sz w:val="32"/>
          <w:szCs w:val="32"/>
          <w:lang w:eastAsia="zh-CN"/>
        </w:rPr>
        <w:t>检验检疫行政处罚案件</w:t>
      </w:r>
      <w:r>
        <w:rPr>
          <w:rFonts w:eastAsia="方正仿宋_GBK" w:hint="eastAsia"/>
          <w:color w:val="000000"/>
          <w:spacing w:val="-4"/>
          <w:sz w:val="32"/>
          <w:szCs w:val="32"/>
          <w:lang w:eastAsia="zh-CN"/>
        </w:rPr>
        <w:t>，对公民罚没的金额</w:t>
      </w:r>
      <w:r>
        <w:rPr>
          <w:rFonts w:eastAsia="方正仿宋_GBK"/>
          <w:color w:val="000000"/>
          <w:spacing w:val="-4"/>
          <w:sz w:val="32"/>
          <w:szCs w:val="32"/>
          <w:lang w:eastAsia="zh-CN"/>
        </w:rPr>
        <w:t>总和为1</w:t>
      </w:r>
      <w:r>
        <w:rPr>
          <w:rFonts w:eastAsia="方正仿宋_GBK" w:hint="eastAsia"/>
          <w:color w:val="000000"/>
          <w:spacing w:val="-4"/>
          <w:sz w:val="32"/>
          <w:szCs w:val="32"/>
          <w:lang w:eastAsia="zh-CN"/>
        </w:rPr>
        <w:t>万元</w:t>
      </w:r>
      <w:r>
        <w:rPr>
          <w:rFonts w:eastAsia="方正仿宋_GBK"/>
          <w:color w:val="000000"/>
          <w:spacing w:val="-4"/>
          <w:sz w:val="32"/>
          <w:szCs w:val="32"/>
          <w:lang w:eastAsia="zh-CN"/>
        </w:rPr>
        <w:t>以上</w:t>
      </w:r>
      <w:r>
        <w:rPr>
          <w:rFonts w:eastAsia="方正仿宋_GBK" w:hint="eastAsia"/>
          <w:color w:val="000000"/>
          <w:spacing w:val="-4"/>
          <w:sz w:val="32"/>
          <w:szCs w:val="32"/>
          <w:lang w:eastAsia="zh-CN"/>
        </w:rPr>
        <w:t>、对法人或者其他组织罚没的</w:t>
      </w:r>
      <w:r>
        <w:rPr>
          <w:rFonts w:eastAsia="方正仿宋_GBK"/>
          <w:color w:val="000000"/>
          <w:spacing w:val="-4"/>
          <w:sz w:val="32"/>
          <w:szCs w:val="32"/>
          <w:lang w:eastAsia="zh-CN"/>
        </w:rPr>
        <w:t>金额总和为10万元以上的，不适用前款规定。</w:t>
      </w:r>
    </w:p>
    <w:p>
      <w:pPr>
        <w:pStyle w:val="127"/>
        <w:autoSpaceDN w:val="0"/>
        <w:spacing w:line="560" w:lineRule="exact"/>
        <w:ind w:firstLineChars="200" w:firstLine="624"/>
        <w:jc w:val="both"/>
        <w:rPr>
          <w:rFonts w:eastAsia="方正仿宋_GBK"/>
          <w:color w:val="000000"/>
          <w:spacing w:val="-4"/>
          <w:sz w:val="32"/>
          <w:szCs w:val="32"/>
          <w:lang w:eastAsia="zh-CN"/>
        </w:rPr>
      </w:pPr>
      <w:r>
        <w:rPr>
          <w:rFonts w:eastAsia="方正仿宋_GBK" w:hint="eastAsia"/>
          <w:color w:val="000000"/>
          <w:spacing w:val="-4"/>
          <w:sz w:val="32"/>
          <w:szCs w:val="32"/>
          <w:lang w:eastAsia="zh-CN"/>
        </w:rPr>
        <w:t>三、海关可以依照《中华人民共和国海关行政处罚裁量基准（二）》第三条规定，</w:t>
      </w:r>
      <w:r>
        <w:rPr>
          <w:rFonts w:eastAsia="方正仿宋_GBK"/>
          <w:color w:val="000000"/>
          <w:spacing w:val="-4"/>
          <w:sz w:val="32"/>
          <w:szCs w:val="32"/>
          <w:lang w:eastAsia="zh-CN"/>
        </w:rPr>
        <w:t>按照</w:t>
      </w:r>
      <w:r>
        <w:rPr>
          <w:rFonts w:eastAsia="方正仿宋_GBK" w:hint="eastAsia"/>
          <w:color w:val="000000"/>
          <w:spacing w:val="-4"/>
          <w:sz w:val="32"/>
          <w:szCs w:val="32"/>
          <w:lang w:eastAsia="zh-CN"/>
        </w:rPr>
        <w:t>《海关检验检疫行政处罚常见案件裁量基准》，调整适用</w:t>
      </w:r>
      <w:r>
        <w:rPr>
          <w:rFonts w:eastAsia="方正仿宋_GBK"/>
          <w:color w:val="000000"/>
          <w:spacing w:val="-4"/>
          <w:sz w:val="32"/>
          <w:szCs w:val="32"/>
          <w:lang w:eastAsia="zh-CN"/>
        </w:rPr>
        <w:t>《海关简易程序和快速办理行政处罚常见案件裁量基准（二）》</w:t>
      </w:r>
      <w:r>
        <w:rPr>
          <w:rFonts w:eastAsia="方正仿宋_GBK" w:hint="eastAsia"/>
          <w:color w:val="000000"/>
          <w:spacing w:val="-4"/>
          <w:sz w:val="32"/>
          <w:szCs w:val="32"/>
          <w:lang w:eastAsia="zh-CN"/>
        </w:rPr>
        <w:t>所确定的处罚幅度。</w:t>
      </w:r>
    </w:p>
    <w:tbl>
      <w:tblPr>
        <w:jc w:val="left"/>
        <w:tblW w:w="20797"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60"/>
        <w:gridCol w:w="4800"/>
        <w:gridCol w:w="6559"/>
        <w:gridCol w:w="2081"/>
        <w:gridCol w:w="2400"/>
        <w:gridCol w:w="1920"/>
        <w:gridCol w:w="2077"/>
      </w:tblGrid>
      <w:tr>
        <w:trPr>
          <w:trHeight w:val="630"/>
        </w:trPr>
        <w:tc>
          <w:tcPr>
            <w:tcW w:w="960" w:type="dxa"/>
            <w:vMerge w:val="restart"/>
            <w:tcBorders>
              <w:top w:val="single" w:sz="6" w:space="0" w:color="auto"/>
              <w:left w:val="single" w:sz="6" w:space="0" w:color="auto"/>
              <w:bottom w:val="single" w:sz="6" w:space="0" w:color="auto"/>
              <w:right w:val="single" w:sz="6" w:space="0" w:color="auto"/>
            </w:tcBorders>
            <w:noWrap/>
            <w:vAlign w:val="center"/>
          </w:tcPr>
          <w:p>
            <w:pPr>
              <w:pStyle w:val="127"/>
              <w:jc w:val="center"/>
              <w:rPr>
                <w:rFonts w:ascii="方正黑体_GBK" w:eastAsia="方正黑体_GBK" w:hint="eastAsia"/>
                <w:sz w:val="32"/>
                <w:szCs w:val="32"/>
              </w:rPr>
            </w:pPr>
            <w:r>
              <w:rPr>
                <w:rFonts w:ascii="方正黑体_GBK" w:eastAsia="方正黑体_GBK" w:hint="eastAsia"/>
                <w:color w:val="000000"/>
                <w:sz w:val="32"/>
                <w:szCs w:val="32"/>
              </w:rPr>
              <w:t>序号</w:t>
            </w:r>
          </w:p>
        </w:tc>
        <w:tc>
          <w:tcPr>
            <w:tcW w:w="4800" w:type="dxa"/>
            <w:vMerge w:val="restart"/>
            <w:tcBorders>
              <w:top w:val="single" w:sz="6" w:space="0" w:color="auto"/>
              <w:left w:val="single" w:sz="6" w:space="0" w:color="auto"/>
              <w:bottom w:val="single" w:sz="6" w:space="0" w:color="auto"/>
              <w:right w:val="single" w:sz="6" w:space="0" w:color="auto"/>
            </w:tcBorders>
            <w:noWrap/>
            <w:vAlign w:val="center"/>
          </w:tcPr>
          <w:p>
            <w:pPr>
              <w:pStyle w:val="127"/>
              <w:jc w:val="center"/>
              <w:rPr>
                <w:rFonts w:ascii="方正黑体_GBK" w:eastAsia="方正黑体_GBK" w:hint="eastAsia"/>
                <w:sz w:val="32"/>
                <w:szCs w:val="32"/>
              </w:rPr>
            </w:pPr>
            <w:r>
              <w:rPr>
                <w:rFonts w:ascii="方正黑体_GBK" w:eastAsia="方正黑体_GBK" w:hint="eastAsia"/>
                <w:color w:val="000000"/>
                <w:sz w:val="32"/>
                <w:szCs w:val="32"/>
              </w:rPr>
              <w:t>违法情形</w:t>
            </w:r>
          </w:p>
        </w:tc>
        <w:tc>
          <w:tcPr>
            <w:tcW w:w="6559" w:type="dxa"/>
            <w:vMerge w:val="restart"/>
            <w:tcBorders>
              <w:top w:val="single" w:sz="6" w:space="0" w:color="auto"/>
              <w:left w:val="single" w:sz="6" w:space="0" w:color="auto"/>
              <w:bottom w:val="single" w:sz="6" w:space="0" w:color="auto"/>
              <w:right w:val="single" w:sz="6" w:space="0" w:color="auto"/>
            </w:tcBorders>
            <w:noWrap/>
            <w:vAlign w:val="center"/>
          </w:tcPr>
          <w:p>
            <w:pPr>
              <w:pStyle w:val="127"/>
              <w:jc w:val="center"/>
              <w:rPr>
                <w:rFonts w:ascii="方正黑体_GBK" w:eastAsia="方正黑体_GBK" w:hint="eastAsia"/>
                <w:sz w:val="32"/>
                <w:szCs w:val="32"/>
              </w:rPr>
            </w:pPr>
            <w:r>
              <w:rPr>
                <w:rFonts w:ascii="方正黑体_GBK" w:eastAsia="方正黑体_GBK" w:hint="eastAsia"/>
                <w:color w:val="000000"/>
                <w:sz w:val="32"/>
                <w:szCs w:val="32"/>
              </w:rPr>
              <w:t>适用法律依据</w:t>
            </w:r>
          </w:p>
        </w:tc>
        <w:tc>
          <w:tcPr>
            <w:tcW w:w="8478" w:type="dxa"/>
            <w:gridSpan w:val="4"/>
            <w:tcBorders>
              <w:top w:val="single" w:sz="6" w:space="0" w:color="auto"/>
              <w:left w:val="single" w:sz="6" w:space="0" w:color="auto"/>
              <w:bottom w:val="single" w:sz="6" w:space="0" w:color="auto"/>
              <w:right w:val="single" w:sz="6" w:space="0" w:color="auto"/>
            </w:tcBorders>
            <w:noWrap/>
            <w:vAlign w:val="center"/>
          </w:tcPr>
          <w:p>
            <w:pPr>
              <w:pStyle w:val="127"/>
              <w:jc w:val="center"/>
              <w:rPr>
                <w:rFonts w:ascii="方正黑体_GBK" w:eastAsia="方正黑体_GBK" w:hint="eastAsia"/>
                <w:sz w:val="32"/>
                <w:szCs w:val="32"/>
              </w:rPr>
            </w:pPr>
            <w:r>
              <w:rPr>
                <w:rFonts w:ascii="方正黑体_GBK" w:eastAsia="方正黑体_GBK" w:hint="eastAsia"/>
                <w:color w:val="000000"/>
                <w:sz w:val="32"/>
                <w:szCs w:val="32"/>
              </w:rPr>
              <w:t>处罚情节和幅度</w:t>
            </w:r>
          </w:p>
        </w:tc>
      </w:tr>
      <w:tr>
        <w:trPr>
          <w:trHeight w:val="315"/>
        </w:trPr>
        <w:tc>
          <w:tcPr>
            <w:tcW w:w="695" w:type="dxa"/>
            <w:vMerge/>
            <w:tcBorders>
              <w:top w:val="single" w:sz="6" w:space="0" w:color="auto"/>
              <w:left w:val="single" w:sz="6" w:space="0" w:color="auto"/>
              <w:bottom w:val="single" w:sz="6" w:space="0" w:color="auto"/>
              <w:right w:val="single" w:sz="6" w:space="0" w:color="auto"/>
            </w:tcBorders>
            <w:shd w:val="clear" w:color="auto" w:fill="auto"/>
            <w:noWrap/>
            <w:vAlign w:val="center"/>
          </w:tcPr>
          <w:p/>
        </w:tc>
        <w:tc>
          <w:tcPr>
            <w:tcW w:w="2926" w:type="dxa"/>
            <w:vMerge/>
            <w:tcBorders>
              <w:top w:val="single" w:sz="6" w:space="0" w:color="auto"/>
              <w:left w:val="single" w:sz="6" w:space="0" w:color="auto"/>
              <w:bottom w:val="single" w:sz="6" w:space="0" w:color="auto"/>
              <w:right w:val="single" w:sz="6" w:space="0" w:color="auto"/>
            </w:tcBorders>
            <w:shd w:val="clear" w:color="auto" w:fill="auto"/>
            <w:noWrap/>
            <w:vAlign w:val="center"/>
          </w:tcPr>
          <w:p/>
        </w:tc>
        <w:tc>
          <w:tcPr>
            <w:tcW w:w="5125" w:type="dxa"/>
            <w:vMerge/>
            <w:tcBorders>
              <w:top w:val="single" w:sz="6" w:space="0" w:color="auto"/>
              <w:left w:val="single" w:sz="6" w:space="0" w:color="auto"/>
              <w:bottom w:val="single" w:sz="6" w:space="0" w:color="auto"/>
              <w:right w:val="single" w:sz="6" w:space="0" w:color="auto"/>
            </w:tcBorders>
            <w:shd w:val="clear" w:color="auto" w:fill="auto"/>
            <w:noWrap/>
            <w:vAlign w:val="center"/>
          </w:tcPr>
          <w:p/>
        </w:tc>
        <w:tc>
          <w:tcPr>
            <w:tcW w:w="2081" w:type="dxa"/>
            <w:tcBorders>
              <w:top w:val="single" w:sz="6" w:space="0" w:color="auto"/>
              <w:left w:val="single" w:sz="6" w:space="0" w:color="auto"/>
              <w:bottom w:val="single" w:sz="6" w:space="0" w:color="auto"/>
              <w:right w:val="single" w:sz="6" w:space="0" w:color="auto"/>
            </w:tcBorders>
            <w:shd w:val="clear" w:color="auto" w:fill="auto"/>
            <w:noWrap/>
            <w:vAlign w:val="center"/>
          </w:tcPr>
          <w:p>
            <w:pPr>
              <w:pStyle w:val="146"/>
              <w:jc w:val="center"/>
              <w:rPr>
                <w:rFonts w:ascii="方正黑体_GBK" w:eastAsia="方正黑体_GBK" w:cs="宋体"/>
                <w:color w:val="000000"/>
                <w:szCs w:val="32"/>
              </w:rPr>
            </w:pPr>
            <w:r>
              <w:rPr>
                <w:rFonts w:ascii="方正黑体_GBK" w:eastAsia="方正黑体_GBK" w:cs="宋体"/>
                <w:color w:val="000000"/>
                <w:szCs w:val="32"/>
              </w:rPr>
              <w:t>从重处罚</w:t>
            </w:r>
          </w:p>
        </w:tc>
        <w:tc>
          <w:tcPr>
            <w:tcW w:w="2400" w:type="dxa"/>
            <w:tcBorders>
              <w:top w:val="single" w:sz="6" w:space="0" w:color="auto"/>
              <w:left w:val="single" w:sz="6" w:space="0" w:color="auto"/>
              <w:bottom w:val="single" w:sz="6" w:space="0" w:color="auto"/>
              <w:right w:val="single" w:sz="6" w:space="0" w:color="auto"/>
            </w:tcBorders>
            <w:shd w:val="clear" w:color="auto" w:fill="auto"/>
            <w:noWrap/>
            <w:vAlign w:val="center"/>
          </w:tcPr>
          <w:p>
            <w:pPr>
              <w:pStyle w:val="147"/>
              <w:jc w:val="center"/>
              <w:rPr>
                <w:rFonts w:ascii="方正黑体_GBK" w:eastAsia="方正黑体_GBK" w:cs="宋体"/>
                <w:color w:val="000000"/>
                <w:szCs w:val="32"/>
              </w:rPr>
            </w:pPr>
            <w:r>
              <w:rPr>
                <w:rFonts w:ascii="方正黑体_GBK" w:eastAsia="方正黑体_GBK" w:cs="宋体"/>
                <w:color w:val="000000"/>
                <w:szCs w:val="32"/>
              </w:rPr>
              <w:t>一般处罚</w:t>
            </w:r>
          </w:p>
        </w:tc>
        <w:tc>
          <w:tcPr>
            <w:tcW w:w="1920" w:type="dxa"/>
            <w:tcBorders>
              <w:top w:val="single" w:sz="6" w:space="0" w:color="auto"/>
              <w:left w:val="single" w:sz="6" w:space="0" w:color="auto"/>
              <w:bottom w:val="single" w:sz="6" w:space="0" w:color="auto"/>
              <w:right w:val="single" w:sz="6" w:space="0" w:color="auto"/>
            </w:tcBorders>
            <w:shd w:val="clear" w:color="auto" w:fill="FFFFFF"/>
            <w:noWrap/>
            <w:vAlign w:val="center"/>
          </w:tcPr>
          <w:p>
            <w:pPr>
              <w:pStyle w:val="148"/>
              <w:jc w:val="center"/>
              <w:rPr>
                <w:rFonts w:ascii="方正黑体_GBK" w:eastAsia="方正黑体_GBK" w:cs="宋体"/>
                <w:color w:val="000000"/>
                <w:szCs w:val="32"/>
              </w:rPr>
            </w:pPr>
            <w:r>
              <w:rPr>
                <w:rFonts w:ascii="方正黑体_GBK" w:eastAsia="方正黑体_GBK" w:cs="宋体"/>
                <w:color w:val="000000"/>
                <w:szCs w:val="32"/>
              </w:rPr>
              <w:t>从轻处罚</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49"/>
              <w:jc w:val="center"/>
              <w:rPr>
                <w:rFonts w:ascii="方正黑体_GBK" w:eastAsia="方正黑体_GBK" w:cs="宋体"/>
                <w:color w:val="000000"/>
                <w:szCs w:val="32"/>
              </w:rPr>
            </w:pPr>
            <w:r>
              <w:rPr>
                <w:rFonts w:ascii="方正黑体_GBK" w:eastAsia="方正黑体_GBK" w:cs="宋体"/>
                <w:color w:val="000000"/>
                <w:szCs w:val="32"/>
              </w:rPr>
              <w:t>减轻处罚</w:t>
            </w:r>
          </w:p>
        </w:tc>
      </w:tr>
      <w:tr>
        <w:trPr>
          <w:trHeight w:val="2596"/>
        </w:trPr>
        <w:tc>
          <w:tcPr>
            <w:tcW w:w="960" w:type="dxa"/>
            <w:tcBorders>
              <w:top w:val="single" w:sz="6" w:space="0" w:color="auto"/>
              <w:left w:val="single" w:sz="6" w:space="0" w:color="auto"/>
              <w:bottom w:val="single" w:sz="6" w:space="0" w:color="auto"/>
              <w:right w:val="single" w:sz="6" w:space="0" w:color="auto"/>
            </w:tcBorders>
            <w:noWrap/>
            <w:vAlign w:val="center"/>
          </w:tcPr>
          <w:p>
            <w:pPr>
              <w:pStyle w:val="125"/>
              <w:jc w:val="center"/>
              <w:rPr>
                <w:rFonts w:eastAsia="方正仿宋_GBK" w:hint="eastAsia"/>
                <w:sz w:val="21"/>
                <w:szCs w:val="21"/>
              </w:rPr>
            </w:pPr>
            <w:r>
              <w:rPr>
                <w:rFonts w:eastAsia="方正仿宋_GBK" w:hint="eastAsia"/>
                <w:sz w:val="21"/>
                <w:szCs w:val="21"/>
              </w:rPr>
              <w:t>1</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应当受入境检疫的船舶，不悬挂检疫信号</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bCs/>
                <w:sz w:val="21"/>
                <w:szCs w:val="21"/>
                <w:lang w:eastAsia="zh-CN"/>
              </w:rPr>
            </w:pPr>
            <w:r>
              <w:rPr>
                <w:rFonts w:eastAsia="方正仿宋_GBK" w:hint="eastAsia"/>
                <w:bCs/>
                <w:sz w:val="21"/>
                <w:szCs w:val="21"/>
                <w:lang w:eastAsia="zh-CN"/>
              </w:rPr>
              <w:t>【行政法规】</w:t>
            </w:r>
          </w:p>
          <w:p>
            <w:pPr>
              <w:pStyle w:val="125"/>
              <w:rPr>
                <w:rFonts w:eastAsia="方正仿宋_GBK" w:hint="eastAsia"/>
                <w:sz w:val="21"/>
                <w:szCs w:val="21"/>
                <w:lang w:eastAsia="zh-CN"/>
              </w:rPr>
            </w:pPr>
            <w:r>
              <w:rPr>
                <w:rFonts w:eastAsia="方正仿宋_GBK" w:hint="eastAsia"/>
                <w:sz w:val="21"/>
                <w:szCs w:val="21"/>
                <w:lang w:eastAsia="zh-CN"/>
              </w:rPr>
              <w:t>《中华人民共和国国境卫生检疫法实施细则》</w:t>
            </w:r>
          </w:p>
          <w:p>
            <w:pPr>
              <w:pStyle w:val="125"/>
              <w:rPr>
                <w:rFonts w:eastAsia="方正仿宋_GBK" w:hint="eastAsia"/>
                <w:sz w:val="21"/>
                <w:szCs w:val="21"/>
                <w:lang w:eastAsia="zh-CN"/>
              </w:rPr>
            </w:pPr>
            <w:r>
              <w:rPr>
                <w:rFonts w:eastAsia="方正仿宋_GBK" w:hint="eastAsia"/>
                <w:sz w:val="21"/>
                <w:szCs w:val="21"/>
                <w:lang w:eastAsia="zh-CN"/>
              </w:rPr>
              <w:t>第一百零九条　《国境卫生检疫法》和本细则所规定的应当受行政处罚的行为是指：</w:t>
            </w:r>
          </w:p>
          <w:p>
            <w:pPr>
              <w:pStyle w:val="125"/>
              <w:rPr>
                <w:rFonts w:eastAsia="方正仿宋_GBK" w:hint="eastAsia"/>
                <w:sz w:val="21"/>
                <w:szCs w:val="21"/>
                <w:lang w:eastAsia="zh-CN"/>
              </w:rPr>
            </w:pPr>
            <w:r>
              <w:rPr>
                <w:rFonts w:eastAsia="方正仿宋_GBK" w:hint="eastAsia"/>
                <w:sz w:val="21"/>
                <w:szCs w:val="21"/>
                <w:lang w:eastAsia="zh-CN"/>
              </w:rPr>
              <w:t>（一）应当受入境检疫的船舶，不悬挂检疫信号的；</w:t>
            </w:r>
          </w:p>
          <w:p>
            <w:pPr>
              <w:pStyle w:val="125"/>
              <w:rPr>
                <w:rFonts w:eastAsia="方正仿宋_GBK" w:hint="eastAsia"/>
                <w:sz w:val="21"/>
                <w:szCs w:val="21"/>
                <w:lang w:eastAsia="zh-CN"/>
              </w:rPr>
            </w:pPr>
            <w:r>
              <w:rPr>
                <w:rFonts w:eastAsia="方正仿宋_GBK" w:hint="eastAsia"/>
                <w:sz w:val="21"/>
                <w:szCs w:val="21"/>
                <w:lang w:eastAsia="zh-CN"/>
              </w:rPr>
              <w:t>第一百一十条　具有本细则第一百零九条所列第（一）至第（五）项行为的，处以警告或者100元以上5000元以下的罚款；</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罚款3700元</w:t>
            </w:r>
            <w:r>
              <w:rPr>
                <w:rFonts w:eastAsia="方正仿宋_GBK"/>
                <w:sz w:val="21"/>
                <w:szCs w:val="21"/>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罚款2000元</w:t>
            </w:r>
            <w:r>
              <w:rPr>
                <w:rFonts w:eastAsia="方正仿宋_GBK"/>
                <w:sz w:val="21"/>
                <w:szCs w:val="21"/>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罚款700元</w:t>
            </w:r>
            <w:r>
              <w:rPr>
                <w:rFonts w:eastAsia="方正仿宋_GBK"/>
                <w:sz w:val="21"/>
                <w:szCs w:val="21"/>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cs="宋体" w:hint="eastAsia"/>
                <w:sz w:val="21"/>
                <w:szCs w:val="21"/>
              </w:rPr>
            </w:pPr>
            <w:r>
              <w:rPr>
                <w:rFonts w:eastAsia="方正仿宋_GBK" w:cs="宋体" w:hint="eastAsia"/>
                <w:sz w:val="21"/>
                <w:szCs w:val="21"/>
              </w:rPr>
              <w:t>警告</w:t>
            </w:r>
            <w:r>
              <w:rPr>
                <w:rFonts w:eastAsia="方正仿宋_GBK" w:cs="宋体"/>
                <w:sz w:val="21"/>
                <w:szCs w:val="21"/>
              </w:rPr>
              <w:t>。</w:t>
            </w:r>
          </w:p>
        </w:tc>
      </w:tr>
      <w:tr>
        <w:trPr>
          <w:trHeight w:val="262"/>
        </w:trPr>
        <w:tc>
          <w:tcPr>
            <w:tcW w:w="960" w:type="dxa"/>
            <w:tcBorders>
              <w:top w:val="single" w:sz="6" w:space="0" w:color="auto"/>
              <w:left w:val="single" w:sz="6" w:space="0" w:color="auto"/>
              <w:bottom w:val="single" w:sz="6" w:space="0" w:color="auto"/>
              <w:right w:val="single" w:sz="6" w:space="0" w:color="auto"/>
            </w:tcBorders>
            <w:noWrap/>
            <w:vAlign w:val="center"/>
          </w:tcPr>
          <w:p>
            <w:pPr>
              <w:pStyle w:val="125"/>
              <w:jc w:val="center"/>
              <w:rPr>
                <w:rFonts w:eastAsia="方正仿宋_GBK" w:hint="eastAsia"/>
                <w:sz w:val="21"/>
                <w:szCs w:val="21"/>
              </w:rPr>
            </w:pPr>
            <w:r>
              <w:rPr>
                <w:rFonts w:eastAsia="方正仿宋_GBK" w:hint="eastAsia"/>
                <w:sz w:val="21"/>
                <w:szCs w:val="21"/>
              </w:rPr>
              <w:t>2</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入境、出境的交通工具，在入境检疫之前或者在出境检疫之后，擅自上下人员，装卸行李、货物、邮包等物品</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【行政法规】</w:t>
            </w:r>
          </w:p>
          <w:p>
            <w:pPr>
              <w:pStyle w:val="125"/>
              <w:rPr>
                <w:rFonts w:eastAsia="方正仿宋_GBK" w:hint="eastAsia"/>
                <w:sz w:val="21"/>
                <w:szCs w:val="21"/>
                <w:lang w:eastAsia="zh-CN"/>
              </w:rPr>
            </w:pPr>
            <w:r>
              <w:rPr>
                <w:rFonts w:eastAsia="方正仿宋_GBK" w:hint="eastAsia"/>
                <w:sz w:val="21"/>
                <w:szCs w:val="21"/>
                <w:lang w:eastAsia="zh-CN"/>
              </w:rPr>
              <w:t>《中华人民共和国国境卫生检疫法实施细则》</w:t>
            </w:r>
          </w:p>
          <w:p>
            <w:pPr>
              <w:pStyle w:val="125"/>
              <w:rPr>
                <w:rFonts w:eastAsia="方正仿宋_GBK" w:hint="eastAsia"/>
                <w:sz w:val="21"/>
                <w:szCs w:val="21"/>
                <w:lang w:eastAsia="zh-CN"/>
              </w:rPr>
            </w:pPr>
            <w:r>
              <w:rPr>
                <w:rFonts w:eastAsia="方正仿宋_GBK" w:hint="eastAsia"/>
                <w:sz w:val="21"/>
                <w:szCs w:val="21"/>
                <w:lang w:eastAsia="zh-CN"/>
              </w:rPr>
              <w:t>第一百零九条　《国境卫生检疫法》和本细则所规定的应当受行政处罚的行为是指：</w:t>
            </w:r>
          </w:p>
          <w:p>
            <w:pPr>
              <w:pStyle w:val="125"/>
              <w:rPr>
                <w:rFonts w:eastAsia="方正仿宋_GBK" w:hint="eastAsia"/>
                <w:sz w:val="21"/>
                <w:szCs w:val="21"/>
                <w:lang w:eastAsia="zh-CN"/>
              </w:rPr>
            </w:pPr>
            <w:r>
              <w:rPr>
                <w:rFonts w:eastAsia="方正仿宋_GBK" w:hint="eastAsia"/>
                <w:sz w:val="21"/>
                <w:szCs w:val="21"/>
                <w:lang w:eastAsia="zh-CN"/>
              </w:rPr>
              <w:t>（二）入境、出境的交通工具，在入境检疫之前或者在出境检疫之后，擅自上下人员，装卸行李、货物、邮包等物品的；</w:t>
            </w:r>
          </w:p>
          <w:p>
            <w:pPr>
              <w:pStyle w:val="125"/>
              <w:rPr>
                <w:rFonts w:eastAsia="方正仿宋_GBK" w:hint="eastAsia"/>
                <w:sz w:val="21"/>
                <w:szCs w:val="21"/>
                <w:lang w:eastAsia="zh-CN"/>
              </w:rPr>
            </w:pPr>
            <w:r>
              <w:rPr>
                <w:rFonts w:eastAsia="方正仿宋_GBK" w:hint="eastAsia"/>
                <w:sz w:val="21"/>
                <w:szCs w:val="21"/>
                <w:lang w:eastAsia="zh-CN"/>
              </w:rPr>
              <w:t>第一百一十条　具有本细则第一百零九条所列第（一）至第（五）项行为的，处以警告或者100元以上5000元以下的罚款；</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罚款3700元</w:t>
            </w:r>
            <w:r>
              <w:rPr>
                <w:rFonts w:eastAsia="方正仿宋_GBK"/>
                <w:sz w:val="21"/>
                <w:szCs w:val="21"/>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罚款2000元</w:t>
            </w:r>
            <w:r>
              <w:rPr>
                <w:rFonts w:eastAsia="方正仿宋_GBK"/>
                <w:sz w:val="21"/>
                <w:szCs w:val="21"/>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罚款700元</w:t>
            </w:r>
            <w:r>
              <w:rPr>
                <w:rFonts w:eastAsia="方正仿宋_GBK"/>
                <w:sz w:val="21"/>
                <w:szCs w:val="21"/>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cs="宋体" w:hint="eastAsia"/>
                <w:sz w:val="21"/>
                <w:szCs w:val="21"/>
              </w:rPr>
            </w:pPr>
            <w:r>
              <w:rPr>
                <w:rFonts w:eastAsia="方正仿宋_GBK" w:cs="宋体" w:hint="eastAsia"/>
                <w:sz w:val="21"/>
                <w:szCs w:val="21"/>
              </w:rPr>
              <w:t>警告</w:t>
            </w:r>
            <w:r>
              <w:rPr>
                <w:rFonts w:eastAsia="方正仿宋_GBK" w:cs="宋体"/>
                <w:sz w:val="21"/>
                <w:szCs w:val="21"/>
              </w:rPr>
              <w:t>。</w:t>
            </w:r>
          </w:p>
        </w:tc>
      </w:tr>
      <w:tr>
        <w:trPr>
          <w:trHeight w:val="1245"/>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8"/>
              <w:jc w:val="center"/>
              <w:rPr>
                <w:rFonts w:cs="宋体" w:hint="eastAsia"/>
                <w:kern w:val="0"/>
                <w:sz w:val="21"/>
                <w:szCs w:val="21"/>
                <w:shd w:val="clear" w:color="auto" w:fill="auto"/>
              </w:rPr>
            </w:pPr>
            <w:r>
              <w:rPr>
                <w:rFonts w:cs="宋体" w:hint="eastAsia"/>
                <w:kern w:val="0"/>
                <w:sz w:val="21"/>
                <w:szCs w:val="21"/>
                <w:shd w:val="clear" w:color="auto" w:fill="auto"/>
              </w:rPr>
              <w:t>3</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拒绝接受检疫或者抵制卫生监督，拒不接受卫生处理</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【行政法规】</w:t>
            </w:r>
          </w:p>
          <w:p>
            <w:pPr>
              <w:pStyle w:val="125"/>
              <w:rPr>
                <w:rFonts w:eastAsia="方正仿宋_GBK" w:hint="eastAsia"/>
                <w:sz w:val="21"/>
                <w:szCs w:val="21"/>
                <w:lang w:eastAsia="zh-CN"/>
              </w:rPr>
            </w:pPr>
            <w:r>
              <w:rPr>
                <w:rFonts w:eastAsia="方正仿宋_GBK" w:hint="eastAsia"/>
                <w:sz w:val="21"/>
                <w:szCs w:val="21"/>
                <w:lang w:eastAsia="zh-CN"/>
              </w:rPr>
              <w:t>《中华人民共和国国境卫生检疫法实施细则》</w:t>
            </w:r>
          </w:p>
          <w:p>
            <w:pPr>
              <w:pStyle w:val="125"/>
              <w:rPr>
                <w:rFonts w:eastAsia="方正仿宋_GBK" w:hint="eastAsia"/>
                <w:sz w:val="21"/>
                <w:szCs w:val="21"/>
                <w:lang w:eastAsia="zh-CN"/>
              </w:rPr>
            </w:pPr>
            <w:r>
              <w:rPr>
                <w:rFonts w:eastAsia="方正仿宋_GBK" w:hint="eastAsia"/>
                <w:sz w:val="21"/>
                <w:szCs w:val="21"/>
                <w:lang w:eastAsia="zh-CN"/>
              </w:rPr>
              <w:t>第一百零九条　《国境卫生检疫法》和本细则所规定的应当受行政处罚的行为是指：</w:t>
            </w:r>
          </w:p>
          <w:p>
            <w:pPr>
              <w:pStyle w:val="125"/>
              <w:rPr>
                <w:rFonts w:eastAsia="方正仿宋_GBK" w:hint="eastAsia"/>
                <w:sz w:val="21"/>
                <w:szCs w:val="21"/>
                <w:lang w:eastAsia="zh-CN"/>
              </w:rPr>
            </w:pPr>
            <w:r>
              <w:rPr>
                <w:rFonts w:eastAsia="方正仿宋_GBK" w:hint="eastAsia"/>
                <w:sz w:val="21"/>
                <w:szCs w:val="21"/>
                <w:lang w:eastAsia="zh-CN"/>
              </w:rPr>
              <w:t>（三）拒绝接受检疫或者抵制卫生监督，拒不接受卫生处理的；</w:t>
            </w:r>
          </w:p>
          <w:p>
            <w:pPr>
              <w:pStyle w:val="125"/>
              <w:rPr>
                <w:rFonts w:eastAsia="方正仿宋_GBK" w:hint="eastAsia"/>
                <w:sz w:val="21"/>
                <w:szCs w:val="21"/>
                <w:lang w:eastAsia="zh-CN"/>
              </w:rPr>
            </w:pPr>
            <w:r>
              <w:rPr>
                <w:rFonts w:eastAsia="方正仿宋_GBK" w:hint="eastAsia"/>
                <w:sz w:val="21"/>
                <w:szCs w:val="21"/>
                <w:lang w:eastAsia="zh-CN"/>
              </w:rPr>
              <w:t>第一百一十条　具有本细则第一百零九条所列第（一）至第（五）项行为的，处以警告或者100元以上5000元以下的罚款；</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罚款3700元</w:t>
            </w:r>
            <w:r>
              <w:rPr>
                <w:rFonts w:eastAsia="方正仿宋_GBK"/>
                <w:sz w:val="21"/>
                <w:szCs w:val="21"/>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罚款2000元</w:t>
            </w:r>
            <w:r>
              <w:rPr>
                <w:rFonts w:eastAsia="方正仿宋_GBK"/>
                <w:sz w:val="21"/>
                <w:szCs w:val="21"/>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罚款700元</w:t>
            </w:r>
            <w:r>
              <w:rPr>
                <w:rFonts w:eastAsia="方正仿宋_GBK"/>
                <w:sz w:val="21"/>
                <w:szCs w:val="21"/>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cs="宋体" w:hint="eastAsia"/>
                <w:sz w:val="21"/>
                <w:szCs w:val="21"/>
              </w:rPr>
            </w:pPr>
            <w:r>
              <w:rPr>
                <w:rFonts w:eastAsia="方正仿宋_GBK" w:cs="宋体" w:hint="eastAsia"/>
                <w:sz w:val="21"/>
                <w:szCs w:val="21"/>
              </w:rPr>
              <w:t>警告</w:t>
            </w:r>
            <w:r>
              <w:rPr>
                <w:rFonts w:eastAsia="方正仿宋_GBK" w:cs="宋体"/>
                <w:sz w:val="21"/>
                <w:szCs w:val="21"/>
              </w:rPr>
              <w:t>。</w:t>
            </w:r>
          </w:p>
        </w:tc>
      </w:tr>
      <w:tr>
        <w:trPr>
          <w:trHeight w:val="525"/>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8"/>
              <w:jc w:val="center"/>
              <w:rPr>
                <w:rFonts w:cs="宋体" w:hint="eastAsia"/>
                <w:kern w:val="0"/>
                <w:sz w:val="21"/>
                <w:szCs w:val="21"/>
                <w:shd w:val="clear" w:color="auto" w:fill="auto"/>
              </w:rPr>
            </w:pPr>
            <w:r>
              <w:rPr>
                <w:rFonts w:cs="宋体" w:hint="eastAsia"/>
                <w:kern w:val="0"/>
                <w:sz w:val="21"/>
                <w:szCs w:val="21"/>
                <w:shd w:val="clear" w:color="auto" w:fill="auto"/>
              </w:rPr>
              <w:t>4</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伪造或者涂改检疫单、证、不如实申报疫情</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【行政法规】</w:t>
            </w:r>
          </w:p>
          <w:p>
            <w:pPr>
              <w:pStyle w:val="125"/>
              <w:rPr>
                <w:rFonts w:eastAsia="方正仿宋_GBK" w:hint="eastAsia"/>
                <w:sz w:val="21"/>
                <w:szCs w:val="21"/>
                <w:lang w:eastAsia="zh-CN"/>
              </w:rPr>
            </w:pPr>
            <w:r>
              <w:rPr>
                <w:rFonts w:eastAsia="方正仿宋_GBK" w:hint="eastAsia"/>
                <w:sz w:val="21"/>
                <w:szCs w:val="21"/>
                <w:lang w:eastAsia="zh-CN"/>
              </w:rPr>
              <w:t>《中华人民共和国国境卫生检疫法实施细则》</w:t>
            </w:r>
          </w:p>
          <w:p>
            <w:pPr>
              <w:pStyle w:val="125"/>
              <w:rPr>
                <w:rFonts w:eastAsia="方正仿宋_GBK" w:hint="eastAsia"/>
                <w:sz w:val="21"/>
                <w:szCs w:val="21"/>
                <w:lang w:eastAsia="zh-CN"/>
              </w:rPr>
            </w:pPr>
            <w:r>
              <w:rPr>
                <w:rFonts w:eastAsia="方正仿宋_GBK" w:hint="eastAsia"/>
                <w:sz w:val="21"/>
                <w:szCs w:val="21"/>
                <w:lang w:eastAsia="zh-CN"/>
              </w:rPr>
              <w:t>第一百零九条　《国境卫生检疫法》和本细则所规定的应当受行政处罚的行为是指：</w:t>
            </w:r>
          </w:p>
          <w:p>
            <w:pPr>
              <w:pStyle w:val="125"/>
              <w:rPr>
                <w:rFonts w:eastAsia="方正仿宋_GBK" w:hint="eastAsia"/>
                <w:sz w:val="21"/>
                <w:szCs w:val="21"/>
                <w:lang w:eastAsia="zh-CN"/>
              </w:rPr>
            </w:pPr>
            <w:r>
              <w:rPr>
                <w:rFonts w:eastAsia="方正仿宋_GBK" w:hint="eastAsia"/>
                <w:sz w:val="21"/>
                <w:szCs w:val="21"/>
                <w:lang w:eastAsia="zh-CN"/>
              </w:rPr>
              <w:t>（四）伪造或者涂改检疫单、证、不如实申报疫情的；</w:t>
            </w:r>
          </w:p>
          <w:p>
            <w:pPr>
              <w:pStyle w:val="125"/>
              <w:rPr>
                <w:rFonts w:eastAsia="方正仿宋_GBK" w:hint="eastAsia"/>
                <w:sz w:val="21"/>
                <w:szCs w:val="21"/>
                <w:lang w:eastAsia="zh-CN"/>
              </w:rPr>
            </w:pPr>
            <w:r>
              <w:rPr>
                <w:rFonts w:eastAsia="方正仿宋_GBK" w:hint="eastAsia"/>
                <w:sz w:val="21"/>
                <w:szCs w:val="21"/>
                <w:lang w:eastAsia="zh-CN"/>
              </w:rPr>
              <w:t>第一百一十条　具有本细则第一百零九条所列第（一）至第（五）项行为的，处以警告或者100元以上5000元以下的罚款；</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罚款3700元</w:t>
            </w:r>
            <w:r>
              <w:rPr>
                <w:rFonts w:eastAsia="方正仿宋_GBK"/>
                <w:sz w:val="21"/>
                <w:szCs w:val="21"/>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罚款2000元</w:t>
            </w:r>
            <w:r>
              <w:rPr>
                <w:rFonts w:eastAsia="方正仿宋_GBK"/>
                <w:sz w:val="21"/>
                <w:szCs w:val="21"/>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罚款700元</w:t>
            </w:r>
            <w:r>
              <w:rPr>
                <w:rFonts w:eastAsia="方正仿宋_GBK"/>
                <w:sz w:val="21"/>
                <w:szCs w:val="21"/>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cs="宋体" w:hint="eastAsia"/>
                <w:sz w:val="21"/>
                <w:szCs w:val="21"/>
              </w:rPr>
            </w:pPr>
            <w:r>
              <w:rPr>
                <w:rFonts w:eastAsia="方正仿宋_GBK" w:cs="宋体" w:hint="eastAsia"/>
                <w:sz w:val="21"/>
                <w:szCs w:val="21"/>
              </w:rPr>
              <w:t>警告</w:t>
            </w:r>
            <w:r>
              <w:rPr>
                <w:rFonts w:eastAsia="方正仿宋_GBK" w:cs="宋体"/>
                <w:sz w:val="21"/>
                <w:szCs w:val="21"/>
              </w:rPr>
              <w:t>。</w:t>
            </w:r>
          </w:p>
        </w:tc>
      </w:tr>
      <w:tr>
        <w:trPr>
          <w:trHeight w:val="2760"/>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8"/>
              <w:jc w:val="center"/>
              <w:rPr>
                <w:rFonts w:cs="宋体" w:hint="eastAsia"/>
                <w:kern w:val="0"/>
                <w:sz w:val="21"/>
                <w:szCs w:val="21"/>
                <w:shd w:val="clear" w:color="auto" w:fill="auto"/>
              </w:rPr>
            </w:pPr>
            <w:r>
              <w:rPr>
                <w:rFonts w:cs="宋体" w:hint="eastAsia"/>
                <w:kern w:val="0"/>
                <w:sz w:val="21"/>
                <w:szCs w:val="21"/>
                <w:shd w:val="clear" w:color="auto" w:fill="auto"/>
              </w:rPr>
              <w:t>5</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未经检疫的入境、出境交通工具，擅自离开检疫地点，逃避查验</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【行政法规】</w:t>
            </w:r>
          </w:p>
          <w:p>
            <w:pPr>
              <w:pStyle w:val="125"/>
              <w:rPr>
                <w:rFonts w:eastAsia="方正仿宋_GBK" w:hint="eastAsia"/>
                <w:sz w:val="21"/>
                <w:szCs w:val="21"/>
                <w:lang w:eastAsia="zh-CN"/>
              </w:rPr>
            </w:pPr>
            <w:r>
              <w:rPr>
                <w:rFonts w:eastAsia="方正仿宋_GBK" w:hint="eastAsia"/>
                <w:sz w:val="21"/>
                <w:szCs w:val="21"/>
                <w:lang w:eastAsia="zh-CN"/>
              </w:rPr>
              <w:t>《中华人民共和国国境卫生检疫法实施细则》</w:t>
            </w:r>
          </w:p>
          <w:p>
            <w:pPr>
              <w:pStyle w:val="125"/>
              <w:rPr>
                <w:rFonts w:eastAsia="方正仿宋_GBK" w:hint="eastAsia"/>
                <w:sz w:val="21"/>
                <w:szCs w:val="21"/>
                <w:lang w:eastAsia="zh-CN"/>
              </w:rPr>
            </w:pPr>
            <w:r>
              <w:rPr>
                <w:rFonts w:eastAsia="方正仿宋_GBK" w:hint="eastAsia"/>
                <w:sz w:val="21"/>
                <w:szCs w:val="21"/>
                <w:lang w:eastAsia="zh-CN"/>
              </w:rPr>
              <w:t>第一百零九条　《国境卫生检疫法》和本细则所规定的应当受行政处罚的行为是指：</w:t>
            </w:r>
          </w:p>
          <w:p>
            <w:pPr>
              <w:pStyle w:val="125"/>
              <w:rPr>
                <w:rFonts w:eastAsia="方正仿宋_GBK" w:hint="eastAsia"/>
                <w:sz w:val="21"/>
                <w:szCs w:val="21"/>
                <w:lang w:eastAsia="zh-CN"/>
              </w:rPr>
            </w:pPr>
            <w:r>
              <w:rPr>
                <w:rFonts w:eastAsia="方正仿宋_GBK" w:hint="eastAsia"/>
                <w:sz w:val="21"/>
                <w:szCs w:val="21"/>
                <w:lang w:eastAsia="zh-CN"/>
              </w:rPr>
              <w:t>（六）未经检疫的入境、出境交通工具，擅自离开检疫地点，逃避查验的；</w:t>
            </w:r>
          </w:p>
          <w:p>
            <w:pPr>
              <w:pStyle w:val="125"/>
              <w:rPr>
                <w:rFonts w:eastAsia="方正仿宋_GBK" w:hint="eastAsia"/>
                <w:sz w:val="21"/>
                <w:szCs w:val="21"/>
                <w:lang w:eastAsia="zh-CN"/>
              </w:rPr>
            </w:pPr>
            <w:r>
              <w:rPr>
                <w:rFonts w:eastAsia="方正仿宋_GBK" w:hint="eastAsia"/>
                <w:sz w:val="21"/>
                <w:szCs w:val="21"/>
                <w:lang w:eastAsia="zh-CN"/>
              </w:rPr>
              <w:t>第一百一十条第二款　具有本细则第一百零九条所列第（六）至第（九）项行为的，处以1000元以上1万元以下的罚款；</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罚款7700元</w:t>
            </w:r>
            <w:r>
              <w:rPr>
                <w:rFonts w:eastAsia="方正仿宋_GBK"/>
                <w:sz w:val="21"/>
                <w:szCs w:val="21"/>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罚款4600元</w:t>
            </w:r>
            <w:r>
              <w:rPr>
                <w:rFonts w:eastAsia="方正仿宋_GBK"/>
                <w:sz w:val="21"/>
                <w:szCs w:val="21"/>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罚款2300元</w:t>
            </w:r>
            <w:r>
              <w:rPr>
                <w:rFonts w:eastAsia="方正仿宋_GBK"/>
                <w:sz w:val="21"/>
                <w:szCs w:val="21"/>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罚款500元</w:t>
            </w:r>
            <w:r>
              <w:rPr>
                <w:rFonts w:eastAsia="方正仿宋_GBK"/>
                <w:sz w:val="21"/>
                <w:szCs w:val="21"/>
              </w:rPr>
              <w:t>。</w:t>
            </w:r>
          </w:p>
        </w:tc>
      </w:tr>
      <w:tr>
        <w:trPr>
          <w:trHeight w:val="1605"/>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8"/>
              <w:jc w:val="center"/>
              <w:rPr>
                <w:rFonts w:cs="宋体" w:hint="eastAsia"/>
                <w:kern w:val="0"/>
                <w:sz w:val="21"/>
                <w:szCs w:val="21"/>
                <w:shd w:val="clear" w:color="auto" w:fill="auto"/>
              </w:rPr>
            </w:pPr>
            <w:r>
              <w:rPr>
                <w:rFonts w:cs="宋体" w:hint="eastAsia"/>
                <w:kern w:val="0"/>
                <w:sz w:val="21"/>
                <w:szCs w:val="21"/>
                <w:shd w:val="clear" w:color="auto" w:fill="auto"/>
              </w:rPr>
              <w:t>6</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废旧物品、废旧交通工具，未向卫生检疫机关申报，未经卫生检疫机关实施卫生处理和签发卫生检疫证书而擅自入境、出境或者使用、拆卸</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【行政法规】</w:t>
            </w:r>
          </w:p>
          <w:p>
            <w:pPr>
              <w:pStyle w:val="125"/>
              <w:rPr>
                <w:rFonts w:eastAsia="方正仿宋_GBK" w:hint="eastAsia"/>
                <w:sz w:val="21"/>
                <w:szCs w:val="21"/>
                <w:lang w:eastAsia="zh-CN"/>
              </w:rPr>
            </w:pPr>
            <w:r>
              <w:rPr>
                <w:rFonts w:eastAsia="方正仿宋_GBK" w:hint="eastAsia"/>
                <w:sz w:val="21"/>
                <w:szCs w:val="21"/>
                <w:lang w:eastAsia="zh-CN"/>
              </w:rPr>
              <w:t>《中华人民共和国国境卫生检疫法实施细则》</w:t>
            </w:r>
          </w:p>
          <w:p>
            <w:pPr>
              <w:pStyle w:val="125"/>
              <w:rPr>
                <w:rFonts w:eastAsia="方正仿宋_GBK" w:hint="eastAsia"/>
                <w:sz w:val="21"/>
                <w:szCs w:val="21"/>
                <w:lang w:eastAsia="zh-CN"/>
              </w:rPr>
            </w:pPr>
            <w:r>
              <w:rPr>
                <w:rFonts w:eastAsia="方正仿宋_GBK" w:hint="eastAsia"/>
                <w:sz w:val="21"/>
                <w:szCs w:val="21"/>
                <w:lang w:eastAsia="zh-CN"/>
              </w:rPr>
              <w:t>第一百零九条　《国境卫生检疫法》和本细则所规定的应当受行政处罚的行为是指：</w:t>
            </w:r>
          </w:p>
          <w:p>
            <w:pPr>
              <w:pStyle w:val="125"/>
              <w:rPr>
                <w:rFonts w:eastAsia="方正仿宋_GBK" w:hint="eastAsia"/>
                <w:sz w:val="21"/>
                <w:szCs w:val="21"/>
                <w:lang w:eastAsia="zh-CN"/>
              </w:rPr>
            </w:pPr>
            <w:r>
              <w:rPr>
                <w:rFonts w:eastAsia="方正仿宋_GBK" w:hint="eastAsia"/>
                <w:sz w:val="21"/>
                <w:szCs w:val="21"/>
                <w:lang w:eastAsia="zh-CN"/>
              </w:rPr>
              <w:t>（十）废旧物品、废旧交通工具，未向卫生检疫机关申报，未经卫生检疫机关实施卫生处理和签发卫生检疫证书而擅自入境、出境或者使用、拆卸的；</w:t>
            </w:r>
          </w:p>
          <w:p>
            <w:pPr>
              <w:pStyle w:val="125"/>
              <w:rPr>
                <w:rFonts w:eastAsia="方正仿宋_GBK" w:hint="eastAsia"/>
                <w:sz w:val="21"/>
                <w:szCs w:val="21"/>
                <w:lang w:eastAsia="zh-CN"/>
              </w:rPr>
            </w:pPr>
            <w:r>
              <w:rPr>
                <w:rFonts w:eastAsia="方正仿宋_GBK" w:hint="eastAsia"/>
                <w:sz w:val="21"/>
                <w:szCs w:val="21"/>
                <w:lang w:eastAsia="zh-CN"/>
              </w:rPr>
              <w:t>第一百一十条第三款　具有本细则第一百零九条所列第（十）、第（十一）项行为的，处以5000元以上3万元以下的罚款。</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罚款2.3万元</w:t>
            </w:r>
            <w:r>
              <w:rPr>
                <w:rFonts w:eastAsia="方正仿宋_GBK"/>
                <w:sz w:val="21"/>
                <w:szCs w:val="21"/>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罚款1.5万元</w:t>
            </w:r>
            <w:r>
              <w:rPr>
                <w:rFonts w:eastAsia="方正仿宋_GBK"/>
                <w:sz w:val="21"/>
                <w:szCs w:val="21"/>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罚款8700元</w:t>
            </w:r>
            <w:r>
              <w:rPr>
                <w:rFonts w:eastAsia="方正仿宋_GBK"/>
                <w:sz w:val="21"/>
                <w:szCs w:val="21"/>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罚款2500元</w:t>
            </w:r>
            <w:r>
              <w:rPr>
                <w:rFonts w:eastAsia="方正仿宋_GBK"/>
                <w:sz w:val="21"/>
                <w:szCs w:val="21"/>
              </w:rPr>
              <w:t>。</w:t>
            </w:r>
          </w:p>
        </w:tc>
      </w:tr>
      <w:tr>
        <w:trPr>
          <w:trHeight w:val="2325"/>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8"/>
              <w:jc w:val="center"/>
              <w:rPr>
                <w:rFonts w:cs="宋体" w:hint="eastAsia"/>
                <w:kern w:val="0"/>
                <w:sz w:val="21"/>
                <w:szCs w:val="21"/>
                <w:shd w:val="clear" w:color="auto" w:fill="auto"/>
              </w:rPr>
            </w:pPr>
            <w:r>
              <w:rPr>
                <w:rFonts w:cs="宋体" w:hint="eastAsia"/>
                <w:kern w:val="0"/>
                <w:sz w:val="21"/>
                <w:szCs w:val="21"/>
                <w:shd w:val="clear" w:color="auto" w:fill="auto"/>
              </w:rPr>
              <w:t>7</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动植物、动植物产品和其他检疫物未报检或者未依法办理检疫审批手续或者未按检疫审批的规定执行</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【行政法规】</w:t>
            </w:r>
          </w:p>
          <w:p>
            <w:pPr>
              <w:pStyle w:val="125"/>
              <w:rPr>
                <w:rFonts w:eastAsia="方正仿宋_GBK" w:hint="eastAsia"/>
                <w:sz w:val="21"/>
                <w:szCs w:val="21"/>
                <w:lang w:eastAsia="zh-CN"/>
              </w:rPr>
            </w:pPr>
            <w:r>
              <w:rPr>
                <w:rFonts w:eastAsia="方正仿宋_GBK" w:hint="eastAsia"/>
                <w:sz w:val="21"/>
                <w:szCs w:val="21"/>
                <w:lang w:eastAsia="zh-CN"/>
              </w:rPr>
              <w:t>《中华人民共和国进出境动植物检疫法实施条例》</w:t>
            </w:r>
          </w:p>
          <w:p>
            <w:pPr>
              <w:pStyle w:val="125"/>
              <w:rPr>
                <w:rFonts w:eastAsia="方正仿宋_GBK" w:hint="eastAsia"/>
                <w:sz w:val="21"/>
                <w:szCs w:val="21"/>
                <w:lang w:eastAsia="zh-CN"/>
              </w:rPr>
            </w:pPr>
            <w:r>
              <w:rPr>
                <w:rFonts w:eastAsia="方正仿宋_GBK" w:hint="eastAsia"/>
                <w:sz w:val="21"/>
                <w:szCs w:val="21"/>
                <w:lang w:eastAsia="zh-CN"/>
              </w:rPr>
              <w:t>第五十九条　有下列违法行为之一的，由口岸动植物检疫机关处5000元以下的罚款：</w:t>
            </w:r>
          </w:p>
          <w:p>
            <w:pPr>
              <w:pStyle w:val="125"/>
              <w:rPr>
                <w:rFonts w:eastAsia="方正仿宋_GBK" w:hint="eastAsia"/>
                <w:sz w:val="21"/>
                <w:szCs w:val="21"/>
                <w:lang w:eastAsia="zh-CN"/>
              </w:rPr>
            </w:pPr>
            <w:r>
              <w:rPr>
                <w:rFonts w:eastAsia="方正仿宋_GBK" w:hint="eastAsia"/>
                <w:sz w:val="21"/>
                <w:szCs w:val="21"/>
                <w:lang w:eastAsia="zh-CN"/>
              </w:rPr>
              <w:t xml:space="preserve">（一）未报检或者未依法办理检疫审批手续或者未按检疫审批的规定执行的。                                                                                                                                            </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罚款3700元</w:t>
            </w:r>
            <w:r>
              <w:rPr>
                <w:rFonts w:eastAsia="方正仿宋_GBK"/>
                <w:sz w:val="21"/>
                <w:szCs w:val="21"/>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罚款2000元</w:t>
            </w:r>
            <w:r>
              <w:rPr>
                <w:rFonts w:eastAsia="方正仿宋_GBK"/>
                <w:sz w:val="21"/>
                <w:szCs w:val="21"/>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罚款700元</w:t>
            </w:r>
            <w:r>
              <w:rPr>
                <w:rFonts w:eastAsia="方正仿宋_GBK"/>
                <w:sz w:val="21"/>
                <w:szCs w:val="21"/>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cs="宋体" w:hint="eastAsia"/>
                <w:sz w:val="21"/>
                <w:szCs w:val="21"/>
              </w:rPr>
            </w:pPr>
            <w:r>
              <w:rPr>
                <w:rFonts w:eastAsia="方正仿宋_GBK" w:cs="宋体" w:hint="eastAsia"/>
                <w:sz w:val="21"/>
                <w:szCs w:val="21"/>
              </w:rPr>
              <w:t>警告</w:t>
            </w:r>
            <w:r>
              <w:rPr>
                <w:rFonts w:eastAsia="方正仿宋_GBK" w:cs="宋体"/>
                <w:sz w:val="21"/>
                <w:szCs w:val="21"/>
              </w:rPr>
              <w:t>。</w:t>
            </w:r>
          </w:p>
        </w:tc>
      </w:tr>
      <w:tr>
        <w:trPr>
          <w:trHeight w:val="825"/>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8"/>
              <w:jc w:val="center"/>
              <w:rPr>
                <w:rFonts w:cs="宋体" w:hint="eastAsia"/>
                <w:kern w:val="0"/>
                <w:sz w:val="21"/>
                <w:szCs w:val="21"/>
                <w:shd w:val="clear" w:color="auto" w:fill="auto"/>
              </w:rPr>
            </w:pPr>
            <w:r>
              <w:rPr>
                <w:rFonts w:cs="宋体" w:hint="eastAsia"/>
                <w:kern w:val="0"/>
                <w:sz w:val="21"/>
                <w:szCs w:val="21"/>
                <w:shd w:val="clear" w:color="auto" w:fill="auto"/>
              </w:rPr>
              <w:t>8</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报检的动植物、动植物产品或者其他检疫物与实际不符（不涉及吊销许可证件的）</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【法律】</w:t>
            </w:r>
          </w:p>
          <w:p>
            <w:pPr>
              <w:pStyle w:val="125"/>
              <w:rPr>
                <w:rFonts w:eastAsia="方正仿宋_GBK" w:hint="eastAsia"/>
                <w:sz w:val="21"/>
                <w:szCs w:val="21"/>
                <w:lang w:eastAsia="zh-CN"/>
              </w:rPr>
            </w:pPr>
            <w:r>
              <w:rPr>
                <w:rFonts w:eastAsia="方正仿宋_GBK" w:hint="eastAsia"/>
                <w:sz w:val="21"/>
                <w:szCs w:val="21"/>
                <w:lang w:eastAsia="zh-CN"/>
              </w:rPr>
              <w:t>《中华人民共和国进出境动植物检疫法》</w:t>
            </w:r>
          </w:p>
          <w:p>
            <w:pPr>
              <w:pStyle w:val="125"/>
              <w:rPr>
                <w:rFonts w:eastAsia="方正仿宋_GBK" w:hint="eastAsia"/>
                <w:sz w:val="21"/>
                <w:szCs w:val="21"/>
                <w:lang w:eastAsia="zh-CN"/>
              </w:rPr>
            </w:pPr>
            <w:r>
              <w:rPr>
                <w:rFonts w:eastAsia="方正仿宋_GBK" w:hint="eastAsia"/>
                <w:sz w:val="21"/>
                <w:szCs w:val="21"/>
                <w:lang w:eastAsia="zh-CN"/>
              </w:rPr>
              <w:t>第四十条</w:t>
            </w:r>
            <w:bookmarkStart w:id="1" w:name="tiao_40_kuan_1"/>
            <w:bookmarkEnd w:id="1"/>
            <w:r>
              <w:rPr>
                <w:rFonts w:eastAsia="方正仿宋_GBK" w:hint="eastAsia"/>
                <w:sz w:val="21"/>
                <w:szCs w:val="21"/>
                <w:lang w:eastAsia="zh-CN"/>
              </w:rPr>
              <w:t>　报检的动植物、动植物产品或者其他检疫物与实际不符的，由口岸动植物检疫机关处以罚款；已取得检疫单证的，予以吊销。</w:t>
            </w:r>
          </w:p>
          <w:p>
            <w:pPr>
              <w:pStyle w:val="125"/>
              <w:rPr>
                <w:rFonts w:eastAsia="方正仿宋_GBK" w:hint="eastAsia"/>
                <w:sz w:val="21"/>
                <w:szCs w:val="21"/>
                <w:lang w:eastAsia="zh-CN"/>
              </w:rPr>
            </w:pPr>
            <w:r>
              <w:rPr>
                <w:rFonts w:eastAsia="方正仿宋_GBK" w:hint="eastAsia"/>
                <w:sz w:val="21"/>
                <w:szCs w:val="21"/>
                <w:lang w:eastAsia="zh-CN"/>
              </w:rPr>
              <w:t>【行政法规】</w:t>
            </w:r>
          </w:p>
          <w:p>
            <w:pPr>
              <w:pStyle w:val="125"/>
              <w:rPr>
                <w:rFonts w:eastAsia="方正仿宋_GBK" w:hint="eastAsia"/>
                <w:sz w:val="21"/>
                <w:szCs w:val="21"/>
                <w:lang w:eastAsia="zh-CN"/>
              </w:rPr>
            </w:pPr>
            <w:r>
              <w:rPr>
                <w:rFonts w:eastAsia="方正仿宋_GBK" w:hint="eastAsia"/>
                <w:sz w:val="21"/>
                <w:szCs w:val="21"/>
                <w:lang w:eastAsia="zh-CN"/>
              </w:rPr>
              <w:t>《中华人民共和国进出境动植物检疫法实施条例》</w:t>
            </w:r>
          </w:p>
          <w:p>
            <w:pPr>
              <w:pStyle w:val="125"/>
              <w:rPr>
                <w:rFonts w:eastAsia="方正仿宋_GBK" w:hint="eastAsia"/>
                <w:sz w:val="21"/>
                <w:szCs w:val="21"/>
                <w:lang w:eastAsia="zh-CN"/>
              </w:rPr>
            </w:pPr>
            <w:r>
              <w:rPr>
                <w:rFonts w:eastAsia="方正仿宋_GBK" w:hint="eastAsia"/>
                <w:sz w:val="21"/>
                <w:szCs w:val="21"/>
                <w:lang w:eastAsia="zh-CN"/>
              </w:rPr>
              <w:t>第五十九条　有下列违法行为之一的，由口岸动植物检疫机关处5000元以下的罚款：                                                                                                                                                                                                     （二）报检的动植物、动植物产品和其他检疫物与实际不符的。</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罚款3700元</w:t>
            </w:r>
            <w:r>
              <w:rPr>
                <w:rFonts w:eastAsia="方正仿宋_GBK"/>
                <w:sz w:val="21"/>
                <w:szCs w:val="21"/>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罚款2000元</w:t>
            </w:r>
            <w:r>
              <w:rPr>
                <w:rFonts w:eastAsia="方正仿宋_GBK"/>
                <w:sz w:val="21"/>
                <w:szCs w:val="21"/>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罚款700元</w:t>
            </w:r>
            <w:r>
              <w:rPr>
                <w:rFonts w:eastAsia="方正仿宋_GBK"/>
                <w:sz w:val="21"/>
                <w:szCs w:val="21"/>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cs="宋体" w:hint="eastAsia"/>
                <w:sz w:val="21"/>
                <w:szCs w:val="21"/>
              </w:rPr>
            </w:pPr>
            <w:r>
              <w:rPr>
                <w:rFonts w:eastAsia="方正仿宋_GBK" w:cs="宋体" w:hint="eastAsia"/>
                <w:sz w:val="21"/>
                <w:szCs w:val="21"/>
              </w:rPr>
              <w:t>警告</w:t>
            </w:r>
            <w:r>
              <w:rPr>
                <w:rFonts w:eastAsia="方正仿宋_GBK" w:cs="宋体"/>
                <w:sz w:val="21"/>
                <w:szCs w:val="21"/>
              </w:rPr>
              <w:t>。</w:t>
            </w:r>
          </w:p>
        </w:tc>
      </w:tr>
      <w:tr>
        <w:trPr>
          <w:trHeight w:val="1398"/>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8"/>
              <w:jc w:val="center"/>
              <w:rPr>
                <w:rFonts w:cs="宋体" w:hint="eastAsia"/>
                <w:kern w:val="0"/>
                <w:sz w:val="21"/>
                <w:szCs w:val="21"/>
                <w:shd w:val="clear" w:color="auto" w:fill="auto"/>
              </w:rPr>
            </w:pPr>
            <w:r>
              <w:rPr>
                <w:rFonts w:cs="宋体" w:hint="eastAsia"/>
                <w:kern w:val="0"/>
                <w:sz w:val="21"/>
                <w:szCs w:val="21"/>
                <w:shd w:val="clear" w:color="auto" w:fill="auto"/>
              </w:rPr>
              <w:t>9</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未经口岸动植物检疫机关许可擅自将进境动植物、动植物产品或者其他检疫物卸离运输工具或者运递</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【法律】</w:t>
            </w:r>
          </w:p>
          <w:p>
            <w:pPr>
              <w:pStyle w:val="125"/>
              <w:rPr>
                <w:rFonts w:eastAsia="方正仿宋_GBK" w:hint="eastAsia"/>
                <w:sz w:val="21"/>
                <w:szCs w:val="21"/>
                <w:lang w:eastAsia="zh-CN"/>
              </w:rPr>
            </w:pPr>
            <w:r>
              <w:rPr>
                <w:rFonts w:eastAsia="方正仿宋_GBK" w:hint="eastAsia"/>
                <w:sz w:val="21"/>
                <w:szCs w:val="21"/>
                <w:lang w:eastAsia="zh-CN"/>
              </w:rPr>
              <w:t>《中华人民共和国进出境动植物检疫法》</w:t>
            </w:r>
          </w:p>
          <w:p>
            <w:pPr>
              <w:pStyle w:val="125"/>
              <w:rPr>
                <w:rFonts w:eastAsia="方正仿宋_GBK" w:hint="eastAsia"/>
                <w:sz w:val="21"/>
                <w:szCs w:val="21"/>
                <w:lang w:eastAsia="zh-CN"/>
              </w:rPr>
            </w:pPr>
            <w:r>
              <w:rPr>
                <w:rFonts w:eastAsia="方正仿宋_GBK" w:hint="eastAsia"/>
                <w:sz w:val="21"/>
                <w:szCs w:val="21"/>
                <w:lang w:eastAsia="zh-CN"/>
              </w:rPr>
              <w:t>第三十九条　违反本法规定，有下列行为之一的，由口岸动植物检疫机关处以罚款:</w:t>
            </w:r>
          </w:p>
          <w:p>
            <w:pPr>
              <w:pStyle w:val="125"/>
              <w:rPr>
                <w:rFonts w:eastAsia="方正仿宋_GBK" w:hint="eastAsia"/>
                <w:sz w:val="21"/>
                <w:szCs w:val="21"/>
                <w:lang w:eastAsia="zh-CN"/>
              </w:rPr>
            </w:pPr>
            <w:r>
              <w:rPr>
                <w:rFonts w:eastAsia="方正仿宋_GBK" w:hint="eastAsia"/>
                <w:sz w:val="21"/>
                <w:szCs w:val="21"/>
                <w:lang w:eastAsia="zh-CN"/>
              </w:rPr>
              <w:t>（二）未经口岸动植物检疫机关许可擅自将进境动植物、动植物产品或者其他检疫物卸离运输工具或者运递的。</w:t>
            </w:r>
          </w:p>
          <w:p>
            <w:pPr>
              <w:pStyle w:val="125"/>
              <w:rPr>
                <w:rFonts w:eastAsia="方正仿宋_GBK" w:hint="eastAsia"/>
                <w:sz w:val="21"/>
                <w:szCs w:val="21"/>
                <w:lang w:eastAsia="zh-CN"/>
              </w:rPr>
            </w:pPr>
            <w:r>
              <w:rPr>
                <w:rFonts w:eastAsia="方正仿宋_GBK" w:hint="eastAsia"/>
                <w:sz w:val="21"/>
                <w:szCs w:val="21"/>
                <w:lang w:eastAsia="zh-CN"/>
              </w:rPr>
              <w:t>【行政法规】</w:t>
            </w:r>
          </w:p>
          <w:p>
            <w:pPr>
              <w:pStyle w:val="125"/>
              <w:rPr>
                <w:rFonts w:eastAsia="方正仿宋_GBK" w:hint="eastAsia"/>
                <w:sz w:val="21"/>
                <w:szCs w:val="21"/>
                <w:lang w:eastAsia="zh-CN"/>
              </w:rPr>
            </w:pPr>
            <w:r>
              <w:rPr>
                <w:rFonts w:eastAsia="方正仿宋_GBK" w:hint="eastAsia"/>
                <w:sz w:val="21"/>
                <w:szCs w:val="21"/>
                <w:lang w:eastAsia="zh-CN"/>
              </w:rPr>
              <w:t>《中华人民共和国进出境动植物检疫法实施条例》</w:t>
            </w:r>
          </w:p>
          <w:p>
            <w:pPr>
              <w:pStyle w:val="125"/>
              <w:rPr>
                <w:rFonts w:eastAsia="方正仿宋_GBK" w:hint="eastAsia"/>
                <w:sz w:val="21"/>
                <w:szCs w:val="21"/>
                <w:lang w:eastAsia="zh-CN"/>
              </w:rPr>
            </w:pPr>
            <w:r>
              <w:rPr>
                <w:rFonts w:eastAsia="方正仿宋_GBK" w:hint="eastAsia"/>
                <w:sz w:val="21"/>
                <w:szCs w:val="21"/>
                <w:lang w:eastAsia="zh-CN"/>
              </w:rPr>
              <w:t>第六十条　有下列违法行为之一的，由口岸动植物检疫机关处3000元以上3万元以下的罚款：</w:t>
            </w:r>
          </w:p>
          <w:p>
            <w:pPr>
              <w:pStyle w:val="125"/>
              <w:rPr>
                <w:rFonts w:eastAsia="方正仿宋_GBK" w:hint="eastAsia"/>
                <w:sz w:val="21"/>
                <w:szCs w:val="21"/>
                <w:lang w:eastAsia="zh-CN"/>
              </w:rPr>
            </w:pPr>
            <w:r>
              <w:rPr>
                <w:rFonts w:eastAsia="方正仿宋_GBK" w:hint="eastAsia"/>
                <w:sz w:val="21"/>
                <w:szCs w:val="21"/>
                <w:lang w:eastAsia="zh-CN"/>
              </w:rPr>
              <w:t>（一）未经口岸动植物检疫机关许可擅自将进境、过境动植物、动植物产品和其他检疫物卸离运输工具或者运递的。</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罚款2</w:t>
            </w:r>
            <w:r>
              <w:rPr>
                <w:rFonts w:eastAsia="方正仿宋_GBK" w:hint="eastAsia"/>
                <w:sz w:val="21"/>
                <w:szCs w:val="21"/>
                <w:lang w:eastAsia="zh-CN"/>
              </w:rPr>
              <w:t>.</w:t>
            </w:r>
            <w:r>
              <w:rPr>
                <w:rFonts w:eastAsia="方正仿宋_GBK" w:hint="eastAsia"/>
                <w:sz w:val="21"/>
                <w:szCs w:val="21"/>
              </w:rPr>
              <w:t>32</w:t>
            </w:r>
            <w:r>
              <w:rPr>
                <w:rFonts w:eastAsia="方正仿宋_GBK" w:hint="eastAsia"/>
                <w:sz w:val="21"/>
                <w:szCs w:val="21"/>
                <w:lang w:eastAsia="zh-CN"/>
              </w:rPr>
              <w:t>万</w:t>
            </w:r>
            <w:r>
              <w:rPr>
                <w:rFonts w:eastAsia="方正仿宋_GBK" w:hint="eastAsia"/>
                <w:sz w:val="21"/>
                <w:szCs w:val="21"/>
              </w:rPr>
              <w:t>元</w:t>
            </w:r>
            <w:r>
              <w:rPr>
                <w:rFonts w:eastAsia="方正仿宋_GBK"/>
                <w:sz w:val="21"/>
                <w:szCs w:val="21"/>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罚款1</w:t>
            </w:r>
            <w:r>
              <w:rPr>
                <w:rFonts w:eastAsia="方正仿宋_GBK" w:hint="eastAsia"/>
                <w:sz w:val="21"/>
                <w:szCs w:val="21"/>
                <w:lang w:eastAsia="zh-CN"/>
              </w:rPr>
              <w:t>.</w:t>
            </w:r>
            <w:r>
              <w:rPr>
                <w:rFonts w:eastAsia="方正仿宋_GBK" w:hint="eastAsia"/>
                <w:sz w:val="21"/>
                <w:szCs w:val="21"/>
              </w:rPr>
              <w:t>38</w:t>
            </w:r>
            <w:r>
              <w:rPr>
                <w:rFonts w:eastAsia="方正仿宋_GBK" w:hint="eastAsia"/>
                <w:sz w:val="21"/>
                <w:szCs w:val="21"/>
                <w:lang w:eastAsia="zh-CN"/>
              </w:rPr>
              <w:t>万</w:t>
            </w:r>
            <w:r>
              <w:rPr>
                <w:rFonts w:eastAsia="方正仿宋_GBK" w:hint="eastAsia"/>
                <w:sz w:val="21"/>
                <w:szCs w:val="21"/>
              </w:rPr>
              <w:t>元</w:t>
            </w:r>
            <w:r>
              <w:rPr>
                <w:rFonts w:eastAsia="方正仿宋_GBK"/>
                <w:sz w:val="21"/>
                <w:szCs w:val="21"/>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罚款7000元</w:t>
            </w:r>
            <w:r>
              <w:rPr>
                <w:rFonts w:eastAsia="方正仿宋_GBK"/>
                <w:sz w:val="21"/>
                <w:szCs w:val="21"/>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罚款1500元</w:t>
            </w:r>
            <w:r>
              <w:rPr>
                <w:rFonts w:eastAsia="方正仿宋_GBK"/>
                <w:sz w:val="21"/>
                <w:szCs w:val="21"/>
              </w:rPr>
              <w:t>。</w:t>
            </w:r>
          </w:p>
        </w:tc>
      </w:tr>
      <w:tr>
        <w:trPr>
          <w:trHeight w:val="705"/>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8"/>
              <w:jc w:val="center"/>
              <w:rPr>
                <w:rFonts w:cs="宋体" w:hint="eastAsia"/>
                <w:kern w:val="0"/>
                <w:sz w:val="21"/>
                <w:szCs w:val="21"/>
                <w:shd w:val="clear" w:color="auto" w:fill="auto"/>
              </w:rPr>
            </w:pPr>
            <w:r>
              <w:rPr>
                <w:rFonts w:cs="宋体" w:hint="eastAsia"/>
                <w:kern w:val="0"/>
                <w:sz w:val="21"/>
                <w:szCs w:val="21"/>
                <w:shd w:val="clear" w:color="auto" w:fill="auto"/>
              </w:rPr>
              <w:t>10</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擅自调离或者处理在口岸动植物检疫机关指定的隔离场所中隔离检疫的动植物</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【法律】</w:t>
            </w:r>
          </w:p>
          <w:p>
            <w:pPr>
              <w:pStyle w:val="125"/>
              <w:rPr>
                <w:rFonts w:eastAsia="方正仿宋_GBK" w:hint="eastAsia"/>
                <w:sz w:val="21"/>
                <w:szCs w:val="21"/>
                <w:lang w:eastAsia="zh-CN"/>
              </w:rPr>
            </w:pPr>
            <w:r>
              <w:rPr>
                <w:rFonts w:eastAsia="方正仿宋_GBK" w:hint="eastAsia"/>
                <w:sz w:val="21"/>
                <w:szCs w:val="21"/>
                <w:lang w:eastAsia="zh-CN"/>
              </w:rPr>
              <w:t>《中华人民共和国进出境动植物检疫法》</w:t>
            </w:r>
          </w:p>
          <w:p>
            <w:pPr>
              <w:pStyle w:val="125"/>
              <w:rPr>
                <w:rFonts w:eastAsia="方正仿宋_GBK" w:hint="eastAsia"/>
                <w:sz w:val="21"/>
                <w:szCs w:val="21"/>
                <w:lang w:eastAsia="zh-CN"/>
              </w:rPr>
            </w:pPr>
            <w:r>
              <w:rPr>
                <w:rFonts w:eastAsia="方正仿宋_GBK" w:hint="eastAsia"/>
                <w:sz w:val="21"/>
                <w:szCs w:val="21"/>
                <w:lang w:eastAsia="zh-CN"/>
              </w:rPr>
              <w:t>第三十九条　违反本法规定，有下列行为之一的，由口岸动植物检疫机关处以罚款:</w:t>
            </w:r>
          </w:p>
          <w:p>
            <w:pPr>
              <w:pStyle w:val="125"/>
              <w:rPr>
                <w:rFonts w:eastAsia="方正仿宋_GBK" w:hint="eastAsia"/>
                <w:sz w:val="21"/>
                <w:szCs w:val="21"/>
                <w:lang w:eastAsia="zh-CN"/>
              </w:rPr>
            </w:pPr>
            <w:r>
              <w:rPr>
                <w:rFonts w:eastAsia="方正仿宋_GBK" w:hint="eastAsia"/>
                <w:sz w:val="21"/>
                <w:szCs w:val="21"/>
                <w:lang w:eastAsia="zh-CN"/>
              </w:rPr>
              <w:t>（三）擅自调离或者处理在口岸动植物检疫机关指定的隔离场所中隔离检疫的动植物的。</w:t>
            </w:r>
          </w:p>
          <w:p>
            <w:pPr>
              <w:pStyle w:val="125"/>
              <w:rPr>
                <w:rFonts w:eastAsia="方正仿宋_GBK" w:hint="eastAsia"/>
                <w:sz w:val="21"/>
                <w:szCs w:val="21"/>
                <w:lang w:eastAsia="zh-CN"/>
              </w:rPr>
            </w:pPr>
            <w:r>
              <w:rPr>
                <w:rFonts w:eastAsia="方正仿宋_GBK" w:hint="eastAsia"/>
                <w:sz w:val="21"/>
                <w:szCs w:val="21"/>
                <w:lang w:eastAsia="zh-CN"/>
              </w:rPr>
              <w:t>【行政法规】</w:t>
            </w:r>
          </w:p>
          <w:p>
            <w:pPr>
              <w:pStyle w:val="125"/>
              <w:rPr>
                <w:rFonts w:eastAsia="方正仿宋_GBK" w:hint="eastAsia"/>
                <w:sz w:val="21"/>
                <w:szCs w:val="21"/>
                <w:lang w:eastAsia="zh-CN"/>
              </w:rPr>
            </w:pPr>
            <w:r>
              <w:rPr>
                <w:rFonts w:eastAsia="方正仿宋_GBK" w:hint="eastAsia"/>
                <w:sz w:val="21"/>
                <w:szCs w:val="21"/>
                <w:lang w:eastAsia="zh-CN"/>
              </w:rPr>
              <w:t>《中华人民共和国进出境动植物检疫法实施条例》</w:t>
            </w:r>
          </w:p>
          <w:p>
            <w:pPr>
              <w:pStyle w:val="125"/>
              <w:rPr>
                <w:rFonts w:eastAsia="方正仿宋_GBK" w:hint="eastAsia"/>
                <w:sz w:val="21"/>
                <w:szCs w:val="21"/>
                <w:lang w:eastAsia="zh-CN"/>
              </w:rPr>
            </w:pPr>
            <w:r>
              <w:rPr>
                <w:rFonts w:eastAsia="方正仿宋_GBK" w:hint="eastAsia"/>
                <w:sz w:val="21"/>
                <w:szCs w:val="21"/>
                <w:lang w:eastAsia="zh-CN"/>
              </w:rPr>
              <w:t>第六十条　有下列违法行为之一的，由口岸动植物检疫机关处3000元以上3万元以下的罚款：</w:t>
            </w:r>
          </w:p>
          <w:p>
            <w:pPr>
              <w:pStyle w:val="125"/>
              <w:rPr>
                <w:rFonts w:eastAsia="方正仿宋_GBK" w:hint="eastAsia"/>
                <w:sz w:val="21"/>
                <w:szCs w:val="21"/>
                <w:lang w:eastAsia="zh-CN"/>
              </w:rPr>
            </w:pPr>
            <w:r>
              <w:rPr>
                <w:rFonts w:eastAsia="方正仿宋_GBK" w:hint="eastAsia"/>
                <w:sz w:val="21"/>
                <w:szCs w:val="21"/>
                <w:lang w:eastAsia="zh-CN"/>
              </w:rPr>
              <w:t>（二）擅自调离或者处理在口岸动植物检疫机关指定的隔离场所中隔离检疫的动植物的。</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罚款2</w:t>
            </w:r>
            <w:r>
              <w:rPr>
                <w:rFonts w:eastAsia="方正仿宋_GBK" w:hint="eastAsia"/>
                <w:sz w:val="21"/>
                <w:szCs w:val="21"/>
                <w:lang w:eastAsia="zh-CN"/>
              </w:rPr>
              <w:t>.</w:t>
            </w:r>
            <w:r>
              <w:rPr>
                <w:rFonts w:eastAsia="方正仿宋_GBK" w:hint="eastAsia"/>
                <w:sz w:val="21"/>
                <w:szCs w:val="21"/>
              </w:rPr>
              <w:t>32</w:t>
            </w:r>
            <w:r>
              <w:rPr>
                <w:rFonts w:eastAsia="方正仿宋_GBK" w:hint="eastAsia"/>
                <w:sz w:val="21"/>
                <w:szCs w:val="21"/>
                <w:lang w:eastAsia="zh-CN"/>
              </w:rPr>
              <w:t>万</w:t>
            </w:r>
            <w:r>
              <w:rPr>
                <w:rFonts w:eastAsia="方正仿宋_GBK" w:hint="eastAsia"/>
                <w:sz w:val="21"/>
                <w:szCs w:val="21"/>
              </w:rPr>
              <w:t>元</w:t>
            </w:r>
            <w:r>
              <w:rPr>
                <w:rFonts w:eastAsia="方正仿宋_GBK"/>
                <w:sz w:val="21"/>
                <w:szCs w:val="21"/>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罚款1</w:t>
            </w:r>
            <w:r>
              <w:rPr>
                <w:rFonts w:eastAsia="方正仿宋_GBK" w:hint="eastAsia"/>
                <w:sz w:val="21"/>
                <w:szCs w:val="21"/>
                <w:lang w:eastAsia="zh-CN"/>
              </w:rPr>
              <w:t>.</w:t>
            </w:r>
            <w:r>
              <w:rPr>
                <w:rFonts w:eastAsia="方正仿宋_GBK" w:hint="eastAsia"/>
                <w:sz w:val="21"/>
                <w:szCs w:val="21"/>
              </w:rPr>
              <w:t>38</w:t>
            </w:r>
            <w:r>
              <w:rPr>
                <w:rFonts w:eastAsia="方正仿宋_GBK" w:hint="eastAsia"/>
                <w:sz w:val="21"/>
                <w:szCs w:val="21"/>
                <w:lang w:eastAsia="zh-CN"/>
              </w:rPr>
              <w:t>万</w:t>
            </w:r>
            <w:r>
              <w:rPr>
                <w:rFonts w:eastAsia="方正仿宋_GBK" w:hint="eastAsia"/>
                <w:sz w:val="21"/>
                <w:szCs w:val="21"/>
              </w:rPr>
              <w:t>元</w:t>
            </w:r>
            <w:r>
              <w:rPr>
                <w:rFonts w:eastAsia="方正仿宋_GBK"/>
                <w:sz w:val="21"/>
                <w:szCs w:val="21"/>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罚款7000元</w:t>
            </w:r>
            <w:r>
              <w:rPr>
                <w:rFonts w:eastAsia="方正仿宋_GBK"/>
                <w:sz w:val="21"/>
                <w:szCs w:val="21"/>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罚款1500元</w:t>
            </w:r>
            <w:r>
              <w:rPr>
                <w:rFonts w:eastAsia="方正仿宋_GBK"/>
                <w:sz w:val="21"/>
                <w:szCs w:val="21"/>
              </w:rPr>
              <w:t>。</w:t>
            </w:r>
          </w:p>
        </w:tc>
      </w:tr>
      <w:tr>
        <w:trPr>
          <w:trHeight w:val="467"/>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8"/>
              <w:jc w:val="center"/>
              <w:rPr>
                <w:rFonts w:cs="宋体" w:hint="eastAsia"/>
                <w:kern w:val="0"/>
                <w:sz w:val="21"/>
                <w:szCs w:val="21"/>
                <w:shd w:val="clear" w:color="auto" w:fill="auto"/>
              </w:rPr>
            </w:pPr>
            <w:r>
              <w:rPr>
                <w:rFonts w:cs="宋体" w:hint="eastAsia"/>
                <w:kern w:val="0"/>
                <w:sz w:val="21"/>
                <w:szCs w:val="21"/>
                <w:shd w:val="clear" w:color="auto" w:fill="auto"/>
              </w:rPr>
              <w:t>1</w:t>
            </w:r>
            <w:r>
              <w:rPr>
                <w:rFonts w:cs="宋体"/>
                <w:kern w:val="0"/>
                <w:sz w:val="21"/>
                <w:szCs w:val="21"/>
                <w:shd w:val="clear" w:color="auto" w:fill="auto"/>
              </w:rPr>
              <w:t>1</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进境非食用动物产品报检与实际不符（不涉及吊销许可证件的）</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【法律】</w:t>
            </w:r>
          </w:p>
          <w:p>
            <w:pPr>
              <w:pStyle w:val="125"/>
              <w:rPr>
                <w:rFonts w:eastAsia="方正仿宋_GBK" w:hint="eastAsia"/>
                <w:sz w:val="21"/>
                <w:szCs w:val="21"/>
                <w:lang w:eastAsia="zh-CN"/>
              </w:rPr>
            </w:pPr>
            <w:r>
              <w:rPr>
                <w:rFonts w:eastAsia="方正仿宋_GBK" w:hint="eastAsia"/>
                <w:sz w:val="21"/>
                <w:szCs w:val="21"/>
                <w:lang w:eastAsia="zh-CN"/>
              </w:rPr>
              <w:t>《中华人民共和国进出境动植物检疫法》</w:t>
            </w:r>
          </w:p>
          <w:p>
            <w:pPr>
              <w:pStyle w:val="125"/>
              <w:rPr>
                <w:rFonts w:eastAsia="方正仿宋_GBK" w:hint="eastAsia"/>
                <w:sz w:val="21"/>
                <w:szCs w:val="21"/>
                <w:lang w:eastAsia="zh-CN"/>
              </w:rPr>
            </w:pPr>
            <w:r>
              <w:rPr>
                <w:rFonts w:eastAsia="方正仿宋_GBK" w:hint="eastAsia"/>
                <w:sz w:val="21"/>
                <w:szCs w:val="21"/>
                <w:lang w:eastAsia="zh-CN"/>
              </w:rPr>
              <w:t>第四十条　报检的动植物、动植物产品或者其他检疫物与实际不符的，由口岸动植物检疫机关处以罚款；已取得检疫单证的，予以吊销。</w:t>
            </w:r>
          </w:p>
          <w:p>
            <w:pPr>
              <w:pStyle w:val="125"/>
              <w:rPr>
                <w:rFonts w:eastAsia="方正仿宋_GBK" w:hint="eastAsia"/>
                <w:sz w:val="21"/>
                <w:szCs w:val="21"/>
                <w:lang w:eastAsia="zh-CN"/>
              </w:rPr>
            </w:pPr>
            <w:r>
              <w:rPr>
                <w:rFonts w:eastAsia="方正仿宋_GBK" w:hint="eastAsia"/>
                <w:sz w:val="21"/>
                <w:szCs w:val="21"/>
                <w:lang w:eastAsia="zh-CN"/>
              </w:rPr>
              <w:t>【行政法规】</w:t>
            </w:r>
          </w:p>
          <w:p>
            <w:pPr>
              <w:pStyle w:val="125"/>
              <w:rPr>
                <w:rFonts w:eastAsia="方正仿宋_GBK" w:hint="eastAsia"/>
                <w:sz w:val="21"/>
                <w:szCs w:val="21"/>
                <w:lang w:eastAsia="zh-CN"/>
              </w:rPr>
            </w:pPr>
            <w:r>
              <w:rPr>
                <w:rFonts w:eastAsia="方正仿宋_GBK" w:hint="eastAsia"/>
                <w:sz w:val="21"/>
                <w:szCs w:val="21"/>
                <w:lang w:eastAsia="zh-CN"/>
              </w:rPr>
              <w:t>《中华人民共和国进出境动植物检疫法实施条例》</w:t>
            </w:r>
          </w:p>
          <w:p>
            <w:pPr>
              <w:pStyle w:val="125"/>
              <w:rPr>
                <w:rFonts w:eastAsia="方正仿宋_GBK" w:hint="eastAsia"/>
                <w:sz w:val="21"/>
                <w:szCs w:val="21"/>
                <w:lang w:eastAsia="zh-CN"/>
              </w:rPr>
            </w:pPr>
            <w:r>
              <w:rPr>
                <w:rFonts w:eastAsia="方正仿宋_GBK" w:hint="eastAsia"/>
                <w:sz w:val="21"/>
                <w:szCs w:val="21"/>
                <w:lang w:eastAsia="zh-CN"/>
              </w:rPr>
              <w:t>第五十九条　有下列违法行为之一的，由口岸动植物检疫机关处5000元以下的罚款：                                                                 （二）报检的动植物、动植物产品和其他检疫物与实际不符的。</w:t>
            </w:r>
          </w:p>
          <w:p>
            <w:pPr>
              <w:pStyle w:val="125"/>
              <w:rPr>
                <w:rFonts w:eastAsia="方正仿宋_GBK" w:hint="eastAsia"/>
                <w:sz w:val="21"/>
                <w:szCs w:val="21"/>
                <w:lang w:eastAsia="zh-CN"/>
              </w:rPr>
            </w:pPr>
            <w:r>
              <w:rPr>
                <w:rFonts w:eastAsia="方正仿宋_GBK" w:hint="eastAsia"/>
                <w:sz w:val="21"/>
                <w:szCs w:val="21"/>
                <w:lang w:eastAsia="zh-CN"/>
              </w:rPr>
              <w:t>【部门规章】</w:t>
            </w:r>
          </w:p>
          <w:p>
            <w:pPr>
              <w:pStyle w:val="125"/>
              <w:rPr>
                <w:rFonts w:eastAsia="方正仿宋_GBK" w:hint="eastAsia"/>
                <w:sz w:val="21"/>
                <w:szCs w:val="21"/>
                <w:lang w:eastAsia="zh-CN"/>
              </w:rPr>
            </w:pPr>
            <w:r>
              <w:rPr>
                <w:rFonts w:eastAsia="方正仿宋_GBK" w:hint="eastAsia"/>
                <w:sz w:val="21"/>
                <w:szCs w:val="21"/>
                <w:lang w:eastAsia="zh-CN"/>
              </w:rPr>
              <w:t>《进出境非食用动物产品检验检疫监督管理办法》</w:t>
            </w:r>
          </w:p>
          <w:p>
            <w:pPr>
              <w:pStyle w:val="125"/>
              <w:rPr>
                <w:rFonts w:eastAsia="方正仿宋_GBK" w:hint="eastAsia"/>
                <w:sz w:val="21"/>
                <w:szCs w:val="21"/>
                <w:lang w:eastAsia="zh-CN"/>
              </w:rPr>
            </w:pPr>
            <w:r>
              <w:rPr>
                <w:rFonts w:eastAsia="方正仿宋_GBK" w:hint="eastAsia"/>
                <w:sz w:val="21"/>
                <w:szCs w:val="21"/>
                <w:lang w:eastAsia="zh-CN"/>
              </w:rPr>
              <w:t>第七十六条　有下列违法行为之一的，由海关按照《中华人民共和国进出境动植物检疫法实施条例》第五十九条的规定处5000元以下的罚款：</w:t>
            </w:r>
          </w:p>
          <w:p>
            <w:pPr>
              <w:pStyle w:val="125"/>
              <w:rPr>
                <w:rFonts w:eastAsia="方正仿宋_GBK" w:hint="eastAsia"/>
                <w:sz w:val="21"/>
                <w:szCs w:val="21"/>
                <w:lang w:eastAsia="zh-CN"/>
              </w:rPr>
            </w:pPr>
            <w:r>
              <w:rPr>
                <w:rFonts w:eastAsia="方正仿宋_GBK" w:hint="eastAsia"/>
                <w:sz w:val="21"/>
                <w:szCs w:val="21"/>
                <w:lang w:eastAsia="zh-CN"/>
              </w:rPr>
              <w:t>（二）报检的非食用动物产品与实际不符的。</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罚款3700元</w:t>
            </w:r>
            <w:r>
              <w:rPr>
                <w:rFonts w:eastAsia="方正仿宋_GBK"/>
                <w:sz w:val="21"/>
                <w:szCs w:val="21"/>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罚款2000元</w:t>
            </w:r>
            <w:r>
              <w:rPr>
                <w:rFonts w:eastAsia="方正仿宋_GBK"/>
                <w:sz w:val="21"/>
                <w:szCs w:val="21"/>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罚款700元</w:t>
            </w:r>
            <w:r>
              <w:rPr>
                <w:rFonts w:eastAsia="方正仿宋_GBK"/>
                <w:sz w:val="21"/>
                <w:szCs w:val="21"/>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cs="宋体" w:hint="eastAsia"/>
                <w:sz w:val="21"/>
                <w:szCs w:val="21"/>
              </w:rPr>
            </w:pPr>
            <w:r>
              <w:rPr>
                <w:rFonts w:eastAsia="方正仿宋_GBK" w:cs="宋体" w:hint="eastAsia"/>
                <w:sz w:val="21"/>
                <w:szCs w:val="21"/>
              </w:rPr>
              <w:t>警告</w:t>
            </w:r>
            <w:r>
              <w:rPr>
                <w:rFonts w:eastAsia="方正仿宋_GBK" w:cs="宋体"/>
                <w:sz w:val="21"/>
                <w:szCs w:val="21"/>
              </w:rPr>
              <w:t>。</w:t>
            </w:r>
          </w:p>
        </w:tc>
      </w:tr>
      <w:tr>
        <w:trPr>
          <w:trHeight w:val="1245"/>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8"/>
              <w:jc w:val="center"/>
              <w:rPr>
                <w:rFonts w:cs="宋体" w:hint="eastAsia"/>
                <w:kern w:val="0"/>
                <w:sz w:val="21"/>
                <w:szCs w:val="21"/>
                <w:shd w:val="clear" w:color="auto" w:fill="auto"/>
              </w:rPr>
            </w:pPr>
            <w:r>
              <w:rPr>
                <w:rFonts w:cs="宋体" w:hint="eastAsia"/>
                <w:kern w:val="0"/>
                <w:sz w:val="21"/>
                <w:szCs w:val="21"/>
                <w:shd w:val="clear" w:color="auto" w:fill="auto"/>
              </w:rPr>
              <w:t>1</w:t>
            </w:r>
            <w:r>
              <w:rPr>
                <w:rFonts w:cs="宋体"/>
                <w:kern w:val="0"/>
                <w:sz w:val="21"/>
                <w:szCs w:val="21"/>
                <w:shd w:val="clear" w:color="auto" w:fill="auto"/>
              </w:rPr>
              <w:t>2</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出境竹木草制品未报检</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【法律】</w:t>
            </w:r>
          </w:p>
          <w:p>
            <w:pPr>
              <w:pStyle w:val="125"/>
              <w:rPr>
                <w:rFonts w:eastAsia="方正仿宋_GBK" w:hint="eastAsia"/>
                <w:sz w:val="21"/>
                <w:szCs w:val="21"/>
                <w:lang w:eastAsia="zh-CN"/>
              </w:rPr>
            </w:pPr>
            <w:r>
              <w:rPr>
                <w:rFonts w:eastAsia="方正仿宋_GBK" w:hint="eastAsia"/>
                <w:sz w:val="21"/>
                <w:szCs w:val="21"/>
                <w:lang w:eastAsia="zh-CN"/>
              </w:rPr>
              <w:t>《中华人民共和国进出境动植物检疫法》</w:t>
            </w:r>
          </w:p>
          <w:p>
            <w:pPr>
              <w:pStyle w:val="125"/>
              <w:rPr>
                <w:rFonts w:eastAsia="方正仿宋_GBK" w:hint="eastAsia"/>
                <w:sz w:val="21"/>
                <w:szCs w:val="21"/>
                <w:lang w:eastAsia="zh-CN"/>
              </w:rPr>
            </w:pPr>
            <w:r>
              <w:rPr>
                <w:rFonts w:eastAsia="方正仿宋_GBK" w:hint="eastAsia"/>
                <w:sz w:val="21"/>
                <w:szCs w:val="21"/>
                <w:lang w:eastAsia="zh-CN"/>
              </w:rPr>
              <w:t>第三十九条　违反本法规定，有下列行为之一的，由口岸动植物检疫机关处以罚款:</w:t>
            </w:r>
          </w:p>
          <w:p>
            <w:pPr>
              <w:pStyle w:val="125"/>
              <w:rPr>
                <w:rFonts w:eastAsia="方正仿宋_GBK" w:hint="eastAsia"/>
                <w:sz w:val="21"/>
                <w:szCs w:val="21"/>
                <w:lang w:eastAsia="zh-CN"/>
              </w:rPr>
            </w:pPr>
            <w:r>
              <w:rPr>
                <w:rFonts w:eastAsia="方正仿宋_GBK" w:hint="eastAsia"/>
                <w:sz w:val="21"/>
                <w:szCs w:val="21"/>
                <w:lang w:eastAsia="zh-CN"/>
              </w:rPr>
              <w:t>（一）未报检或者未依法办理检疫审批手续的。</w:t>
            </w:r>
          </w:p>
          <w:p>
            <w:pPr>
              <w:pStyle w:val="125"/>
              <w:rPr>
                <w:rFonts w:eastAsia="方正仿宋_GBK" w:hint="eastAsia"/>
                <w:sz w:val="21"/>
                <w:szCs w:val="21"/>
                <w:lang w:eastAsia="zh-CN"/>
              </w:rPr>
            </w:pPr>
            <w:r>
              <w:rPr>
                <w:rFonts w:eastAsia="方正仿宋_GBK" w:hint="eastAsia"/>
                <w:sz w:val="21"/>
                <w:szCs w:val="21"/>
                <w:lang w:eastAsia="zh-CN"/>
              </w:rPr>
              <w:t>【行政法规】</w:t>
            </w:r>
          </w:p>
          <w:p>
            <w:pPr>
              <w:pStyle w:val="125"/>
              <w:rPr>
                <w:rFonts w:eastAsia="方正仿宋_GBK" w:hint="eastAsia"/>
                <w:sz w:val="21"/>
                <w:szCs w:val="21"/>
                <w:lang w:eastAsia="zh-CN"/>
              </w:rPr>
            </w:pPr>
            <w:r>
              <w:rPr>
                <w:rFonts w:eastAsia="方正仿宋_GBK" w:hint="eastAsia"/>
                <w:sz w:val="21"/>
                <w:szCs w:val="21"/>
                <w:lang w:eastAsia="zh-CN"/>
              </w:rPr>
              <w:t>《中华人民共和国进出境动植物检疫法实施条例》</w:t>
            </w:r>
          </w:p>
          <w:p>
            <w:pPr>
              <w:pStyle w:val="125"/>
              <w:rPr>
                <w:rFonts w:eastAsia="方正仿宋_GBK" w:hint="eastAsia"/>
                <w:sz w:val="21"/>
                <w:szCs w:val="21"/>
                <w:lang w:eastAsia="zh-CN"/>
              </w:rPr>
            </w:pPr>
            <w:r>
              <w:rPr>
                <w:rFonts w:eastAsia="方正仿宋_GBK" w:hint="eastAsia"/>
                <w:sz w:val="21"/>
                <w:szCs w:val="21"/>
                <w:lang w:eastAsia="zh-CN"/>
              </w:rPr>
              <w:t>第五十九条　有下列违法行为之一的，由口岸动植物检疫机关处5000元以下的罚款：</w:t>
            </w:r>
          </w:p>
          <w:p>
            <w:pPr>
              <w:pStyle w:val="125"/>
              <w:rPr>
                <w:rFonts w:eastAsia="方正仿宋_GBK" w:hint="eastAsia"/>
                <w:sz w:val="21"/>
                <w:szCs w:val="21"/>
                <w:lang w:eastAsia="zh-CN"/>
              </w:rPr>
            </w:pPr>
            <w:r>
              <w:rPr>
                <w:rFonts w:eastAsia="方正仿宋_GBK" w:hint="eastAsia"/>
                <w:sz w:val="21"/>
                <w:szCs w:val="21"/>
                <w:lang w:eastAsia="zh-CN"/>
              </w:rPr>
              <w:t>（一）未报检或者未依法办理检疫审批手续或者未按检疫审批的规定执行的。</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罚款3700元</w:t>
            </w:r>
            <w:r>
              <w:rPr>
                <w:rFonts w:eastAsia="方正仿宋_GBK"/>
                <w:sz w:val="21"/>
                <w:szCs w:val="21"/>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罚款2000元</w:t>
            </w:r>
            <w:r>
              <w:rPr>
                <w:rFonts w:eastAsia="方正仿宋_GBK"/>
                <w:sz w:val="21"/>
                <w:szCs w:val="21"/>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罚款700元</w:t>
            </w:r>
            <w:r>
              <w:rPr>
                <w:rFonts w:eastAsia="方正仿宋_GBK"/>
                <w:sz w:val="21"/>
                <w:szCs w:val="21"/>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cs="宋体" w:hint="eastAsia"/>
                <w:sz w:val="21"/>
                <w:szCs w:val="21"/>
              </w:rPr>
            </w:pPr>
            <w:r>
              <w:rPr>
                <w:rFonts w:eastAsia="方正仿宋_GBK" w:cs="宋体" w:hint="eastAsia"/>
                <w:sz w:val="21"/>
                <w:szCs w:val="21"/>
              </w:rPr>
              <w:t>警告</w:t>
            </w:r>
            <w:r>
              <w:rPr>
                <w:rFonts w:eastAsia="方正仿宋_GBK" w:cs="宋体"/>
                <w:sz w:val="21"/>
                <w:szCs w:val="21"/>
              </w:rPr>
              <w:t>。</w:t>
            </w:r>
          </w:p>
        </w:tc>
      </w:tr>
      <w:tr>
        <w:trPr>
          <w:trHeight w:val="467"/>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8"/>
              <w:jc w:val="center"/>
              <w:rPr>
                <w:rFonts w:cs="宋体" w:hint="eastAsia"/>
                <w:kern w:val="0"/>
                <w:sz w:val="21"/>
                <w:szCs w:val="21"/>
                <w:shd w:val="clear" w:color="auto" w:fill="auto"/>
              </w:rPr>
            </w:pPr>
            <w:r>
              <w:rPr>
                <w:rFonts w:cs="宋体" w:hint="eastAsia"/>
                <w:kern w:val="0"/>
                <w:sz w:val="21"/>
                <w:szCs w:val="21"/>
                <w:shd w:val="clear" w:color="auto" w:fill="auto"/>
              </w:rPr>
              <w:t>1</w:t>
            </w:r>
            <w:r>
              <w:rPr>
                <w:rFonts w:cs="宋体"/>
                <w:kern w:val="0"/>
                <w:sz w:val="21"/>
                <w:szCs w:val="21"/>
                <w:shd w:val="clear" w:color="auto" w:fill="auto"/>
              </w:rPr>
              <w:t>3</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出境竹木草制品报检与实际不符（不涉及吊销许可证件的）</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【法律】</w:t>
            </w:r>
          </w:p>
          <w:p>
            <w:pPr>
              <w:pStyle w:val="125"/>
              <w:rPr>
                <w:rFonts w:eastAsia="方正仿宋_GBK" w:hint="eastAsia"/>
                <w:sz w:val="21"/>
                <w:szCs w:val="21"/>
                <w:lang w:eastAsia="zh-CN"/>
              </w:rPr>
            </w:pPr>
            <w:r>
              <w:rPr>
                <w:rFonts w:eastAsia="方正仿宋_GBK" w:hint="eastAsia"/>
                <w:sz w:val="21"/>
                <w:szCs w:val="21"/>
                <w:lang w:eastAsia="zh-CN"/>
              </w:rPr>
              <w:t>《中华人民共和国进出境动植物检疫法》</w:t>
            </w:r>
          </w:p>
          <w:p>
            <w:pPr>
              <w:pStyle w:val="125"/>
              <w:rPr>
                <w:rFonts w:eastAsia="方正仿宋_GBK" w:hint="eastAsia"/>
                <w:sz w:val="21"/>
                <w:szCs w:val="21"/>
                <w:lang w:eastAsia="zh-CN"/>
              </w:rPr>
            </w:pPr>
            <w:r>
              <w:rPr>
                <w:rFonts w:eastAsia="方正仿宋_GBK" w:hint="eastAsia"/>
                <w:sz w:val="21"/>
                <w:szCs w:val="21"/>
                <w:lang w:eastAsia="zh-CN"/>
              </w:rPr>
              <w:t>第四十条　报检的动植物、动植物产品或者其他检疫物与实际不符的，由口岸动植物检疫机关处以罚款；已取得检疫单证的，予以吊销。</w:t>
            </w:r>
          </w:p>
          <w:p>
            <w:pPr>
              <w:pStyle w:val="125"/>
              <w:rPr>
                <w:rFonts w:eastAsia="方正仿宋_GBK" w:hint="eastAsia"/>
                <w:sz w:val="21"/>
                <w:szCs w:val="21"/>
                <w:lang w:eastAsia="zh-CN"/>
              </w:rPr>
            </w:pPr>
            <w:r>
              <w:rPr>
                <w:rFonts w:eastAsia="方正仿宋_GBK" w:hint="eastAsia"/>
                <w:sz w:val="21"/>
                <w:szCs w:val="21"/>
                <w:lang w:eastAsia="zh-CN"/>
              </w:rPr>
              <w:t>【行政法规】</w:t>
            </w:r>
          </w:p>
          <w:p>
            <w:pPr>
              <w:pStyle w:val="125"/>
              <w:rPr>
                <w:rFonts w:eastAsia="方正仿宋_GBK" w:hint="eastAsia"/>
                <w:sz w:val="21"/>
                <w:szCs w:val="21"/>
                <w:lang w:eastAsia="zh-CN"/>
              </w:rPr>
            </w:pPr>
            <w:r>
              <w:rPr>
                <w:rFonts w:eastAsia="方正仿宋_GBK" w:hint="eastAsia"/>
                <w:sz w:val="21"/>
                <w:szCs w:val="21"/>
                <w:lang w:eastAsia="zh-CN"/>
              </w:rPr>
              <w:t>《中华人民共和国进出境动植物检疫法实施条例》</w:t>
            </w:r>
          </w:p>
          <w:p>
            <w:pPr>
              <w:pStyle w:val="125"/>
              <w:rPr>
                <w:rFonts w:eastAsia="方正仿宋_GBK" w:hint="eastAsia"/>
                <w:sz w:val="21"/>
                <w:szCs w:val="21"/>
                <w:lang w:eastAsia="zh-CN"/>
              </w:rPr>
            </w:pPr>
            <w:r>
              <w:rPr>
                <w:rFonts w:eastAsia="方正仿宋_GBK" w:hint="eastAsia"/>
                <w:sz w:val="21"/>
                <w:szCs w:val="21"/>
                <w:lang w:eastAsia="zh-CN"/>
              </w:rPr>
              <w:t>第五十九条　有下列违法行为之一的，由口岸动植物检疫机关处5000元以下的罚款：                                                                                                                                                                                                               （二）报检的动植物、动植物产品和其他检疫物与实际不符的。</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罚款3700元</w:t>
            </w:r>
            <w:r>
              <w:rPr>
                <w:rFonts w:eastAsia="方正仿宋_GBK"/>
                <w:sz w:val="21"/>
                <w:szCs w:val="21"/>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罚款2000元</w:t>
            </w:r>
            <w:r>
              <w:rPr>
                <w:rFonts w:eastAsia="方正仿宋_GBK"/>
                <w:sz w:val="21"/>
                <w:szCs w:val="21"/>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罚款700元</w:t>
            </w:r>
            <w:r>
              <w:rPr>
                <w:rFonts w:eastAsia="方正仿宋_GBK"/>
                <w:sz w:val="21"/>
                <w:szCs w:val="21"/>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cs="宋体" w:hint="eastAsia"/>
                <w:sz w:val="21"/>
                <w:szCs w:val="21"/>
              </w:rPr>
            </w:pPr>
            <w:r>
              <w:rPr>
                <w:rFonts w:eastAsia="方正仿宋_GBK" w:cs="宋体" w:hint="eastAsia"/>
                <w:sz w:val="21"/>
                <w:szCs w:val="21"/>
              </w:rPr>
              <w:t>警告</w:t>
            </w:r>
            <w:r>
              <w:rPr>
                <w:rFonts w:eastAsia="方正仿宋_GBK" w:cs="宋体"/>
                <w:sz w:val="21"/>
                <w:szCs w:val="21"/>
              </w:rPr>
              <w:t>。</w:t>
            </w:r>
          </w:p>
        </w:tc>
      </w:tr>
      <w:tr>
        <w:trPr>
          <w:trHeight w:val="2835"/>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8"/>
              <w:jc w:val="center"/>
              <w:rPr>
                <w:rFonts w:cs="宋体" w:hint="eastAsia"/>
                <w:kern w:val="0"/>
                <w:sz w:val="21"/>
                <w:szCs w:val="21"/>
                <w:shd w:val="clear" w:color="auto" w:fill="auto"/>
              </w:rPr>
            </w:pPr>
            <w:r>
              <w:rPr>
                <w:rFonts w:cs="宋体" w:hint="eastAsia"/>
                <w:kern w:val="0"/>
                <w:sz w:val="21"/>
                <w:szCs w:val="21"/>
                <w:shd w:val="clear" w:color="auto" w:fill="auto"/>
              </w:rPr>
              <w:t>1</w:t>
            </w:r>
            <w:r>
              <w:rPr>
                <w:rFonts w:cs="宋体"/>
                <w:kern w:val="0"/>
                <w:sz w:val="21"/>
                <w:szCs w:val="21"/>
                <w:shd w:val="clear" w:color="auto" w:fill="auto"/>
              </w:rPr>
              <w:t>4</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携带（生或者熟）肉类（含脏器类）及其制品、水生动物产品（干制，熟制，发酵后制成的食用酱汁类水生动物产品除外）、动物源性乳及乳制品、蛋及其制品、燕窝（经商业无菌处理的罐头装燕窝除外）、新鲜水果、蔬菜、鲜切花、种子、种苗等入境未申报</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【部门规章】</w:t>
            </w:r>
          </w:p>
          <w:p>
            <w:pPr>
              <w:pStyle w:val="125"/>
              <w:rPr>
                <w:rFonts w:eastAsia="方正仿宋_GBK" w:hint="eastAsia"/>
                <w:sz w:val="21"/>
                <w:szCs w:val="21"/>
                <w:lang w:eastAsia="zh-CN"/>
              </w:rPr>
            </w:pPr>
            <w:r>
              <w:rPr>
                <w:rFonts w:eastAsia="方正仿宋_GBK" w:hint="eastAsia"/>
                <w:sz w:val="21"/>
                <w:szCs w:val="21"/>
                <w:lang w:eastAsia="zh-CN"/>
              </w:rPr>
              <w:t>《出入境人员携带物检疫管理办法》</w:t>
            </w:r>
          </w:p>
          <w:p>
            <w:pPr>
              <w:pStyle w:val="125"/>
              <w:rPr>
                <w:rFonts w:eastAsia="方正仿宋_GBK" w:hint="eastAsia"/>
                <w:sz w:val="21"/>
                <w:szCs w:val="21"/>
                <w:lang w:eastAsia="zh-CN"/>
              </w:rPr>
            </w:pPr>
            <w:r>
              <w:rPr>
                <w:rFonts w:eastAsia="方正仿宋_GBK" w:hint="eastAsia"/>
                <w:sz w:val="21"/>
                <w:szCs w:val="21"/>
                <w:lang w:eastAsia="zh-CN"/>
              </w:rPr>
              <w:t>第三十三条　携带动植物、动植物产品和其他检疫物入境有下列行为之一的，由海关处以5000元以下罚款：</w:t>
            </w:r>
          </w:p>
          <w:p>
            <w:pPr>
              <w:pStyle w:val="125"/>
              <w:rPr>
                <w:rFonts w:eastAsia="方正仿宋_GBK" w:hint="eastAsia"/>
                <w:sz w:val="21"/>
                <w:szCs w:val="21"/>
                <w:lang w:eastAsia="zh-CN"/>
              </w:rPr>
            </w:pPr>
            <w:r>
              <w:rPr>
                <w:rFonts w:eastAsia="方正仿宋_GBK" w:hint="eastAsia"/>
                <w:sz w:val="21"/>
                <w:szCs w:val="21"/>
                <w:lang w:eastAsia="zh-CN"/>
              </w:rPr>
              <w:t xml:space="preserve">（一）应当向海关申报而未申报的。                                                                       </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罚款3700元</w:t>
            </w:r>
            <w:r>
              <w:rPr>
                <w:rFonts w:eastAsia="方正仿宋_GBK"/>
                <w:sz w:val="21"/>
                <w:szCs w:val="21"/>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罚款2000元</w:t>
            </w:r>
            <w:r>
              <w:rPr>
                <w:rFonts w:eastAsia="方正仿宋_GBK"/>
                <w:sz w:val="21"/>
                <w:szCs w:val="21"/>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罚款700元</w:t>
            </w:r>
            <w:r>
              <w:rPr>
                <w:rFonts w:eastAsia="方正仿宋_GBK"/>
                <w:sz w:val="21"/>
                <w:szCs w:val="21"/>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cs="宋体" w:hint="eastAsia"/>
                <w:sz w:val="21"/>
                <w:szCs w:val="21"/>
              </w:rPr>
            </w:pPr>
            <w:r>
              <w:rPr>
                <w:rFonts w:eastAsia="方正仿宋_GBK" w:cs="宋体" w:hint="eastAsia"/>
                <w:sz w:val="21"/>
                <w:szCs w:val="21"/>
              </w:rPr>
              <w:t>警告</w:t>
            </w:r>
            <w:r>
              <w:rPr>
                <w:rFonts w:eastAsia="方正仿宋_GBK" w:cs="宋体"/>
                <w:sz w:val="21"/>
                <w:szCs w:val="21"/>
              </w:rPr>
              <w:t>。</w:t>
            </w:r>
          </w:p>
        </w:tc>
      </w:tr>
      <w:tr>
        <w:trPr>
          <w:trHeight w:val="467"/>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8"/>
              <w:jc w:val="center"/>
              <w:rPr>
                <w:rFonts w:cs="宋体" w:hint="eastAsia"/>
                <w:kern w:val="0"/>
                <w:sz w:val="21"/>
                <w:szCs w:val="21"/>
                <w:shd w:val="clear" w:color="auto" w:fill="auto"/>
              </w:rPr>
            </w:pPr>
            <w:r>
              <w:rPr>
                <w:rFonts w:cs="宋体" w:hint="eastAsia"/>
                <w:kern w:val="0"/>
                <w:sz w:val="21"/>
                <w:szCs w:val="21"/>
                <w:shd w:val="clear" w:color="auto" w:fill="auto"/>
              </w:rPr>
              <w:t>1</w:t>
            </w:r>
            <w:r>
              <w:rPr>
                <w:rFonts w:cs="宋体"/>
                <w:kern w:val="0"/>
                <w:sz w:val="21"/>
                <w:szCs w:val="21"/>
                <w:shd w:val="clear" w:color="auto" w:fill="auto"/>
              </w:rPr>
              <w:t>5</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携带（生或者熟）肉类（含脏器类）及其制品、水生动物产品（干制，熟制，发酵后制成的食用酱汁类水生动物产品除外）、动物源性乳及乳制品、蛋及其制品、燕窝（经商业无菌处理的罐头装燕窝除外）、新鲜水果、蔬菜、鲜切花、种子、种苗等入境未依法办理检疫审批手续</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【部门规章】</w:t>
            </w:r>
          </w:p>
          <w:p>
            <w:pPr>
              <w:pStyle w:val="125"/>
              <w:rPr>
                <w:rFonts w:eastAsia="方正仿宋_GBK" w:hint="eastAsia"/>
                <w:sz w:val="21"/>
                <w:szCs w:val="21"/>
                <w:lang w:eastAsia="zh-CN"/>
              </w:rPr>
            </w:pPr>
            <w:r>
              <w:rPr>
                <w:rFonts w:eastAsia="方正仿宋_GBK" w:hint="eastAsia"/>
                <w:sz w:val="21"/>
                <w:szCs w:val="21"/>
                <w:lang w:eastAsia="zh-CN"/>
              </w:rPr>
              <w:t>《出入境人员携带物检疫管理办法》</w:t>
            </w:r>
          </w:p>
          <w:p>
            <w:pPr>
              <w:pStyle w:val="125"/>
              <w:rPr>
                <w:rFonts w:eastAsia="方正仿宋_GBK" w:hint="eastAsia"/>
                <w:sz w:val="21"/>
                <w:szCs w:val="21"/>
                <w:lang w:eastAsia="zh-CN"/>
              </w:rPr>
            </w:pPr>
            <w:r>
              <w:rPr>
                <w:rFonts w:eastAsia="方正仿宋_GBK" w:hint="eastAsia"/>
                <w:sz w:val="21"/>
                <w:szCs w:val="21"/>
                <w:lang w:eastAsia="zh-CN"/>
              </w:rPr>
              <w:t>第三十三条　携带动植物、动植物产品和其他检疫物入境有下列行为之一的，由海关处以5000元以下罚款：</w:t>
            </w:r>
          </w:p>
          <w:p>
            <w:pPr>
              <w:pStyle w:val="125"/>
              <w:rPr>
                <w:rFonts w:eastAsia="方正仿宋_GBK" w:hint="eastAsia"/>
                <w:sz w:val="21"/>
                <w:szCs w:val="21"/>
                <w:lang w:eastAsia="zh-CN"/>
              </w:rPr>
            </w:pPr>
            <w:r>
              <w:rPr>
                <w:rFonts w:eastAsia="方正仿宋_GBK" w:hint="eastAsia"/>
                <w:sz w:val="21"/>
                <w:szCs w:val="21"/>
                <w:lang w:eastAsia="zh-CN"/>
              </w:rPr>
              <w:t xml:space="preserve">（三）未依法办理检疫审批手续的。                                                                                                       </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罚款3700元</w:t>
            </w:r>
            <w:r>
              <w:rPr>
                <w:rFonts w:eastAsia="方正仿宋_GBK"/>
                <w:sz w:val="21"/>
                <w:szCs w:val="21"/>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罚款2000元</w:t>
            </w:r>
            <w:r>
              <w:rPr>
                <w:rFonts w:eastAsia="方正仿宋_GBK"/>
                <w:sz w:val="21"/>
                <w:szCs w:val="21"/>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罚款700元</w:t>
            </w:r>
            <w:r>
              <w:rPr>
                <w:rFonts w:eastAsia="方正仿宋_GBK"/>
                <w:sz w:val="21"/>
                <w:szCs w:val="21"/>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cs="宋体" w:hint="eastAsia"/>
                <w:sz w:val="21"/>
                <w:szCs w:val="21"/>
              </w:rPr>
            </w:pPr>
            <w:r>
              <w:rPr>
                <w:rFonts w:eastAsia="方正仿宋_GBK" w:cs="宋体" w:hint="eastAsia"/>
                <w:sz w:val="21"/>
                <w:szCs w:val="21"/>
              </w:rPr>
              <w:t>警告</w:t>
            </w:r>
            <w:r>
              <w:rPr>
                <w:rFonts w:eastAsia="方正仿宋_GBK" w:cs="宋体"/>
                <w:sz w:val="21"/>
                <w:szCs w:val="21"/>
              </w:rPr>
              <w:t>。</w:t>
            </w:r>
          </w:p>
        </w:tc>
      </w:tr>
      <w:tr>
        <w:trPr>
          <w:trHeight w:val="1800"/>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8"/>
              <w:jc w:val="center"/>
              <w:rPr>
                <w:rFonts w:cs="宋体" w:hint="eastAsia"/>
                <w:kern w:val="0"/>
                <w:sz w:val="21"/>
                <w:szCs w:val="21"/>
                <w:shd w:val="clear" w:color="auto" w:fill="auto"/>
                <w:lang w:eastAsia="zh-CN"/>
              </w:rPr>
            </w:pPr>
            <w:r>
              <w:rPr>
                <w:rFonts w:cs="宋体" w:hint="eastAsia"/>
                <w:kern w:val="0"/>
                <w:sz w:val="21"/>
                <w:szCs w:val="21"/>
                <w:shd w:val="clear" w:color="auto" w:fill="auto"/>
              </w:rPr>
              <w:t>1</w:t>
            </w:r>
            <w:r>
              <w:rPr>
                <w:rFonts w:cs="宋体"/>
                <w:kern w:val="0"/>
                <w:sz w:val="21"/>
                <w:szCs w:val="21"/>
                <w:shd w:val="clear" w:color="auto" w:fill="auto"/>
              </w:rPr>
              <w:t>6</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进境货物使用木质包装未报检（没有有效的国际植物保护公约</w:t>
            </w:r>
            <w:r>
              <w:rPr>
                <w:rFonts w:eastAsia="方正仿宋_GBK"/>
                <w:sz w:val="21"/>
                <w:szCs w:val="21"/>
                <w:lang w:eastAsia="zh-CN"/>
              </w:rPr>
              <w:t>专用</w:t>
            </w:r>
            <w:r>
              <w:rPr>
                <w:rFonts w:eastAsia="方正仿宋_GBK" w:hint="eastAsia"/>
                <w:sz w:val="21"/>
                <w:szCs w:val="21"/>
                <w:lang w:eastAsia="zh-CN"/>
              </w:rPr>
              <w:t>标识的）</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【法律】</w:t>
            </w:r>
          </w:p>
          <w:p>
            <w:pPr>
              <w:pStyle w:val="125"/>
              <w:rPr>
                <w:rFonts w:eastAsia="方正仿宋_GBK" w:hint="eastAsia"/>
                <w:sz w:val="21"/>
                <w:szCs w:val="21"/>
                <w:lang w:eastAsia="zh-CN"/>
              </w:rPr>
            </w:pPr>
            <w:r>
              <w:rPr>
                <w:rFonts w:eastAsia="方正仿宋_GBK" w:hint="eastAsia"/>
                <w:sz w:val="21"/>
                <w:szCs w:val="21"/>
                <w:lang w:eastAsia="zh-CN"/>
              </w:rPr>
              <w:t>《中华人民共和国进出境动植物检疫法》</w:t>
            </w:r>
          </w:p>
          <w:p>
            <w:pPr>
              <w:pStyle w:val="125"/>
              <w:rPr>
                <w:rFonts w:eastAsia="方正仿宋_GBK" w:hint="eastAsia"/>
                <w:sz w:val="21"/>
                <w:szCs w:val="21"/>
                <w:lang w:eastAsia="zh-CN"/>
              </w:rPr>
            </w:pPr>
            <w:r>
              <w:rPr>
                <w:rFonts w:eastAsia="方正仿宋_GBK" w:hint="eastAsia"/>
                <w:sz w:val="21"/>
                <w:szCs w:val="21"/>
                <w:lang w:eastAsia="zh-CN"/>
              </w:rPr>
              <w:t>第三十九条　违反本法规定，有下列行为之一的，由口岸动植物检疫机关处以罚款:</w:t>
            </w:r>
          </w:p>
          <w:p>
            <w:pPr>
              <w:pStyle w:val="125"/>
              <w:rPr>
                <w:rFonts w:eastAsia="方正仿宋_GBK" w:hint="eastAsia"/>
                <w:sz w:val="21"/>
                <w:szCs w:val="21"/>
                <w:lang w:eastAsia="zh-CN"/>
              </w:rPr>
            </w:pPr>
            <w:r>
              <w:rPr>
                <w:rFonts w:eastAsia="方正仿宋_GBK" w:hint="eastAsia"/>
                <w:sz w:val="21"/>
                <w:szCs w:val="21"/>
                <w:lang w:eastAsia="zh-CN"/>
              </w:rPr>
              <w:t>（一）未报检或者未依法办理检疫审批手续的。</w:t>
            </w:r>
          </w:p>
          <w:p>
            <w:pPr>
              <w:pStyle w:val="125"/>
              <w:rPr>
                <w:rFonts w:eastAsia="方正仿宋_GBK" w:hint="eastAsia"/>
                <w:sz w:val="21"/>
                <w:szCs w:val="21"/>
                <w:lang w:eastAsia="zh-CN"/>
              </w:rPr>
            </w:pPr>
            <w:r>
              <w:rPr>
                <w:rFonts w:eastAsia="方正仿宋_GBK" w:hint="eastAsia"/>
                <w:sz w:val="21"/>
                <w:szCs w:val="21"/>
                <w:lang w:eastAsia="zh-CN"/>
              </w:rPr>
              <w:t>【行政法规】</w:t>
            </w:r>
          </w:p>
          <w:p>
            <w:pPr>
              <w:pStyle w:val="125"/>
              <w:rPr>
                <w:rFonts w:eastAsia="方正仿宋_GBK" w:hint="eastAsia"/>
                <w:sz w:val="21"/>
                <w:szCs w:val="21"/>
                <w:lang w:eastAsia="zh-CN"/>
              </w:rPr>
            </w:pPr>
            <w:r>
              <w:rPr>
                <w:rFonts w:eastAsia="方正仿宋_GBK" w:hint="eastAsia"/>
                <w:sz w:val="21"/>
                <w:szCs w:val="21"/>
                <w:lang w:eastAsia="zh-CN"/>
              </w:rPr>
              <w:t>《中华人民共和国进出境动植物检疫法实施条例》</w:t>
            </w:r>
          </w:p>
          <w:p>
            <w:pPr>
              <w:pStyle w:val="125"/>
              <w:rPr>
                <w:rFonts w:eastAsia="方正仿宋_GBK" w:hint="eastAsia"/>
                <w:sz w:val="21"/>
                <w:szCs w:val="21"/>
                <w:lang w:eastAsia="zh-CN"/>
              </w:rPr>
            </w:pPr>
            <w:r>
              <w:rPr>
                <w:rFonts w:eastAsia="方正仿宋_GBK" w:hint="eastAsia"/>
                <w:sz w:val="21"/>
                <w:szCs w:val="21"/>
                <w:lang w:eastAsia="zh-CN"/>
              </w:rPr>
              <w:t>第五十九条　有下列违法行为之一的，由口岸动植物检疫机关处5000元以下的罚款：</w:t>
            </w:r>
          </w:p>
          <w:p>
            <w:pPr>
              <w:pStyle w:val="125"/>
              <w:rPr>
                <w:rFonts w:eastAsia="方正仿宋_GBK" w:hint="eastAsia"/>
                <w:sz w:val="21"/>
                <w:szCs w:val="21"/>
                <w:lang w:eastAsia="zh-CN"/>
              </w:rPr>
            </w:pPr>
            <w:r>
              <w:rPr>
                <w:rFonts w:eastAsia="方正仿宋_GBK" w:hint="eastAsia"/>
                <w:sz w:val="21"/>
                <w:szCs w:val="21"/>
                <w:lang w:eastAsia="zh-CN"/>
              </w:rPr>
              <w:t>（一）未报检或者未依法办理检疫审批手续或者未按检疫审批的规定执行的。</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罚款3700元</w:t>
            </w:r>
            <w:r>
              <w:rPr>
                <w:rFonts w:eastAsia="方正仿宋_GBK"/>
                <w:sz w:val="21"/>
                <w:szCs w:val="21"/>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罚款2000元</w:t>
            </w:r>
            <w:r>
              <w:rPr>
                <w:rFonts w:eastAsia="方正仿宋_GBK"/>
                <w:sz w:val="21"/>
                <w:szCs w:val="21"/>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罚款700元</w:t>
            </w:r>
            <w:r>
              <w:rPr>
                <w:rFonts w:eastAsia="方正仿宋_GBK"/>
                <w:sz w:val="21"/>
                <w:szCs w:val="21"/>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cs="宋体" w:hint="eastAsia"/>
                <w:sz w:val="21"/>
                <w:szCs w:val="21"/>
              </w:rPr>
            </w:pPr>
            <w:r>
              <w:rPr>
                <w:rFonts w:eastAsia="方正仿宋_GBK" w:cs="宋体" w:hint="eastAsia"/>
                <w:sz w:val="21"/>
                <w:szCs w:val="21"/>
              </w:rPr>
              <w:t>警告</w:t>
            </w:r>
            <w:r>
              <w:rPr>
                <w:rFonts w:eastAsia="方正仿宋_GBK" w:cs="宋体"/>
                <w:sz w:val="21"/>
                <w:szCs w:val="21"/>
              </w:rPr>
              <w:t>。</w:t>
            </w:r>
          </w:p>
        </w:tc>
      </w:tr>
      <w:tr>
        <w:trPr>
          <w:trHeight w:val="1380"/>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8"/>
              <w:jc w:val="center"/>
              <w:rPr>
                <w:rFonts w:cs="宋体" w:hint="eastAsia"/>
                <w:kern w:val="0"/>
                <w:sz w:val="21"/>
                <w:szCs w:val="21"/>
                <w:shd w:val="clear" w:color="auto" w:fill="auto"/>
                <w:lang w:eastAsia="zh-CN"/>
              </w:rPr>
            </w:pPr>
            <w:r>
              <w:rPr>
                <w:rFonts w:cs="宋体" w:hint="eastAsia"/>
                <w:kern w:val="0"/>
                <w:sz w:val="21"/>
                <w:szCs w:val="21"/>
                <w:shd w:val="clear" w:color="auto" w:fill="auto"/>
                <w:lang w:eastAsia="zh-CN"/>
              </w:rPr>
              <w:t>1</w:t>
            </w:r>
            <w:r>
              <w:rPr>
                <w:rFonts w:cs="宋体"/>
                <w:kern w:val="0"/>
                <w:sz w:val="21"/>
                <w:szCs w:val="21"/>
                <w:shd w:val="clear" w:color="auto" w:fill="auto"/>
                <w:lang w:eastAsia="zh-CN"/>
              </w:rPr>
              <w:t>7</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进境货物使用木质包装未报检（具有有效的国际植物保护公约</w:t>
            </w:r>
            <w:r>
              <w:rPr>
                <w:rFonts w:eastAsia="方正仿宋_GBK"/>
                <w:sz w:val="21"/>
                <w:szCs w:val="21"/>
                <w:lang w:eastAsia="zh-CN"/>
              </w:rPr>
              <w:t>专用</w:t>
            </w:r>
            <w:r>
              <w:rPr>
                <w:rFonts w:eastAsia="方正仿宋_GBK" w:hint="eastAsia"/>
                <w:sz w:val="21"/>
                <w:szCs w:val="21"/>
                <w:lang w:eastAsia="zh-CN"/>
              </w:rPr>
              <w:t>标识的）</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【法律】</w:t>
            </w:r>
          </w:p>
          <w:p>
            <w:pPr>
              <w:pStyle w:val="125"/>
              <w:rPr>
                <w:rFonts w:eastAsia="方正仿宋_GBK" w:hint="eastAsia"/>
                <w:sz w:val="21"/>
                <w:szCs w:val="21"/>
                <w:lang w:eastAsia="zh-CN"/>
              </w:rPr>
            </w:pPr>
            <w:r>
              <w:rPr>
                <w:rFonts w:eastAsia="方正仿宋_GBK" w:hint="eastAsia"/>
                <w:sz w:val="21"/>
                <w:szCs w:val="21"/>
                <w:lang w:eastAsia="zh-CN"/>
              </w:rPr>
              <w:t>《中华人民共和国进出境动植物检疫法》</w:t>
            </w:r>
          </w:p>
          <w:p>
            <w:pPr>
              <w:pStyle w:val="125"/>
              <w:rPr>
                <w:rFonts w:eastAsia="方正仿宋_GBK" w:hint="eastAsia"/>
                <w:sz w:val="21"/>
                <w:szCs w:val="21"/>
                <w:lang w:eastAsia="zh-CN"/>
              </w:rPr>
            </w:pPr>
            <w:r>
              <w:rPr>
                <w:rFonts w:eastAsia="方正仿宋_GBK" w:hint="eastAsia"/>
                <w:sz w:val="21"/>
                <w:szCs w:val="21"/>
                <w:lang w:eastAsia="zh-CN"/>
              </w:rPr>
              <w:t>第三十九条　违反本法规定，有下列行为之一的，由口岸动植物检疫机关处以罚款:</w:t>
            </w:r>
          </w:p>
          <w:p>
            <w:pPr>
              <w:pStyle w:val="125"/>
              <w:rPr>
                <w:rFonts w:eastAsia="方正仿宋_GBK" w:hint="eastAsia"/>
                <w:sz w:val="21"/>
                <w:szCs w:val="21"/>
                <w:lang w:eastAsia="zh-CN"/>
              </w:rPr>
            </w:pPr>
            <w:r>
              <w:rPr>
                <w:rFonts w:eastAsia="方正仿宋_GBK" w:hint="eastAsia"/>
                <w:sz w:val="21"/>
                <w:szCs w:val="21"/>
                <w:lang w:eastAsia="zh-CN"/>
              </w:rPr>
              <w:t>（一）未报检或者未依法办理检疫审批手续的。</w:t>
            </w:r>
          </w:p>
          <w:p>
            <w:pPr>
              <w:pStyle w:val="125"/>
              <w:rPr>
                <w:rFonts w:eastAsia="方正仿宋_GBK" w:hint="eastAsia"/>
                <w:sz w:val="21"/>
                <w:szCs w:val="21"/>
                <w:lang w:eastAsia="zh-CN"/>
              </w:rPr>
            </w:pPr>
            <w:r>
              <w:rPr>
                <w:rFonts w:eastAsia="方正仿宋_GBK" w:hint="eastAsia"/>
                <w:sz w:val="21"/>
                <w:szCs w:val="21"/>
                <w:lang w:eastAsia="zh-CN"/>
              </w:rPr>
              <w:t>【行政法规】</w:t>
            </w:r>
          </w:p>
          <w:p>
            <w:pPr>
              <w:pStyle w:val="125"/>
              <w:rPr>
                <w:rFonts w:eastAsia="方正仿宋_GBK" w:hint="eastAsia"/>
                <w:sz w:val="21"/>
                <w:szCs w:val="21"/>
                <w:lang w:eastAsia="zh-CN"/>
              </w:rPr>
            </w:pPr>
            <w:r>
              <w:rPr>
                <w:rFonts w:eastAsia="方正仿宋_GBK" w:hint="eastAsia"/>
                <w:sz w:val="21"/>
                <w:szCs w:val="21"/>
                <w:lang w:eastAsia="zh-CN"/>
              </w:rPr>
              <w:t>《中华人民共和国进出境动植物检疫法实施条例》</w:t>
            </w:r>
          </w:p>
          <w:p>
            <w:pPr>
              <w:pStyle w:val="125"/>
              <w:rPr>
                <w:rFonts w:eastAsia="方正仿宋_GBK" w:hint="eastAsia"/>
                <w:sz w:val="21"/>
                <w:szCs w:val="21"/>
                <w:lang w:eastAsia="zh-CN"/>
              </w:rPr>
            </w:pPr>
            <w:r>
              <w:rPr>
                <w:rFonts w:eastAsia="方正仿宋_GBK" w:hint="eastAsia"/>
                <w:sz w:val="21"/>
                <w:szCs w:val="21"/>
                <w:lang w:eastAsia="zh-CN"/>
              </w:rPr>
              <w:t>第五十九条　有下列违法行为之一的，由口岸动植物检疫机关处5000元以下的罚款：</w:t>
            </w:r>
          </w:p>
          <w:p>
            <w:pPr>
              <w:pStyle w:val="125"/>
              <w:rPr>
                <w:rFonts w:eastAsia="方正仿宋_GBK" w:hint="eastAsia"/>
                <w:sz w:val="21"/>
                <w:szCs w:val="21"/>
                <w:lang w:eastAsia="zh-CN"/>
              </w:rPr>
            </w:pPr>
            <w:r>
              <w:rPr>
                <w:rFonts w:eastAsia="方正仿宋_GBK" w:hint="eastAsia"/>
                <w:sz w:val="21"/>
                <w:szCs w:val="21"/>
                <w:lang w:eastAsia="zh-CN"/>
              </w:rPr>
              <w:t>（一）未报检或者未依法办理检疫审批手续或者未按检疫审批的规定执行的。</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w:t>
            </w:r>
            <w:r>
              <w:rPr>
                <w:rFonts w:eastAsia="方正仿宋_GBK" w:hint="eastAsia"/>
                <w:sz w:val="21"/>
                <w:szCs w:val="21"/>
                <w:lang w:eastAsia="zh-CN"/>
              </w:rPr>
              <w:t>1500</w:t>
            </w:r>
            <w:r>
              <w:rPr>
                <w:rFonts w:eastAsia="方正仿宋_GBK" w:hint="eastAsia"/>
                <w:sz w:val="21"/>
                <w:szCs w:val="21"/>
              </w:rPr>
              <w:t>元</w:t>
            </w:r>
            <w:r>
              <w:rPr>
                <w:rFonts w:eastAsia="方正仿宋_GBK"/>
                <w:sz w:val="21"/>
                <w:szCs w:val="21"/>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w:t>
            </w:r>
            <w:r>
              <w:rPr>
                <w:rFonts w:eastAsia="方正仿宋_GBK" w:hint="eastAsia"/>
                <w:sz w:val="21"/>
                <w:szCs w:val="21"/>
                <w:lang w:eastAsia="zh-CN"/>
              </w:rPr>
              <w:t>8</w:t>
            </w:r>
            <w:r>
              <w:rPr>
                <w:rFonts w:eastAsia="方正仿宋_GBK" w:hint="eastAsia"/>
                <w:sz w:val="21"/>
                <w:szCs w:val="21"/>
              </w:rPr>
              <w:t>00元</w:t>
            </w:r>
            <w:r>
              <w:rPr>
                <w:rFonts w:eastAsia="方正仿宋_GBK"/>
                <w:sz w:val="21"/>
                <w:szCs w:val="21"/>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w:t>
            </w:r>
            <w:r>
              <w:rPr>
                <w:rFonts w:eastAsia="方正仿宋_GBK" w:hint="eastAsia"/>
                <w:sz w:val="21"/>
                <w:szCs w:val="21"/>
                <w:lang w:eastAsia="zh-CN"/>
              </w:rPr>
              <w:t>3</w:t>
            </w:r>
            <w:r>
              <w:rPr>
                <w:rFonts w:eastAsia="方正仿宋_GBK" w:hint="eastAsia"/>
                <w:sz w:val="21"/>
                <w:szCs w:val="21"/>
              </w:rPr>
              <w:t>00元</w:t>
            </w:r>
            <w:r>
              <w:rPr>
                <w:rFonts w:eastAsia="方正仿宋_GBK"/>
                <w:sz w:val="21"/>
                <w:szCs w:val="21"/>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cs="宋体" w:hint="eastAsia"/>
                <w:sz w:val="21"/>
                <w:szCs w:val="21"/>
              </w:rPr>
            </w:pPr>
            <w:r>
              <w:rPr>
                <w:rFonts w:eastAsia="方正仿宋_GBK" w:cs="宋体" w:hint="eastAsia"/>
                <w:sz w:val="21"/>
                <w:szCs w:val="21"/>
              </w:rPr>
              <w:t>警告</w:t>
            </w:r>
            <w:r>
              <w:rPr>
                <w:rFonts w:eastAsia="方正仿宋_GBK" w:cs="宋体"/>
                <w:sz w:val="21"/>
                <w:szCs w:val="21"/>
              </w:rPr>
              <w:t>。</w:t>
            </w:r>
          </w:p>
        </w:tc>
      </w:tr>
      <w:tr>
        <w:trPr>
          <w:trHeight w:val="1380"/>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8"/>
              <w:jc w:val="center"/>
              <w:rPr>
                <w:rFonts w:cs="宋体" w:hint="eastAsia"/>
                <w:kern w:val="0"/>
                <w:sz w:val="21"/>
                <w:szCs w:val="21"/>
                <w:shd w:val="clear" w:color="auto" w:fill="auto"/>
              </w:rPr>
            </w:pPr>
            <w:r>
              <w:rPr>
                <w:rFonts w:cs="宋体" w:hint="eastAsia"/>
                <w:kern w:val="0"/>
                <w:sz w:val="21"/>
                <w:szCs w:val="21"/>
                <w:shd w:val="clear" w:color="auto" w:fill="auto"/>
              </w:rPr>
              <w:t>1</w:t>
            </w:r>
            <w:r>
              <w:rPr>
                <w:rFonts w:cs="宋体"/>
                <w:kern w:val="0"/>
                <w:sz w:val="21"/>
                <w:szCs w:val="21"/>
                <w:shd w:val="clear" w:color="auto" w:fill="auto"/>
              </w:rPr>
              <w:t>8</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进口商未建立并遵守食品、食品添加剂进口和销售记录制度、境外出口商或者生产企业审核制度，尚不构成情节严重情形的</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【法律】</w:t>
            </w:r>
          </w:p>
          <w:p>
            <w:pPr>
              <w:pStyle w:val="125"/>
              <w:rPr>
                <w:rFonts w:eastAsia="方正仿宋_GBK" w:hint="eastAsia"/>
                <w:sz w:val="21"/>
                <w:szCs w:val="21"/>
                <w:lang w:eastAsia="zh-CN"/>
              </w:rPr>
            </w:pPr>
            <w:r>
              <w:rPr>
                <w:rFonts w:eastAsia="方正仿宋_GBK" w:hint="eastAsia"/>
                <w:sz w:val="21"/>
                <w:szCs w:val="21"/>
                <w:lang w:eastAsia="zh-CN"/>
              </w:rPr>
              <w:t>《中华人民共和国食品安全法》</w:t>
            </w:r>
          </w:p>
          <w:p>
            <w:pPr>
              <w:pStyle w:val="125"/>
              <w:rPr>
                <w:rFonts w:eastAsia="方正仿宋_GBK" w:hint="eastAsia"/>
                <w:sz w:val="21"/>
                <w:szCs w:val="21"/>
                <w:lang w:eastAsia="zh-CN"/>
              </w:rPr>
            </w:pPr>
            <w:r>
              <w:rPr>
                <w:rFonts w:eastAsia="方正仿宋_GBK" w:hint="eastAsia"/>
                <w:sz w:val="21"/>
                <w:szCs w:val="21"/>
                <w:lang w:eastAsia="zh-CN"/>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25"/>
              <w:rPr>
                <w:rFonts w:eastAsia="方正仿宋_GBK" w:hint="eastAsia"/>
                <w:sz w:val="21"/>
                <w:szCs w:val="21"/>
                <w:lang w:eastAsia="zh-CN"/>
              </w:rPr>
            </w:pPr>
            <w:r>
              <w:rPr>
                <w:rFonts w:eastAsia="方正仿宋_GBK" w:hint="eastAsia"/>
                <w:sz w:val="21"/>
                <w:szCs w:val="21"/>
                <w:lang w:eastAsia="zh-CN"/>
              </w:rPr>
              <w:t>第一百二十九条第二款　违反本法规定，进口商未建立并遵守食品、食品添加剂进口和销售记录制度、境外出口商或者生产企业审核制度的，由出入境检验检疫机构依照本法第一百二十六条的规定给予处罚。</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警告</w:t>
            </w:r>
            <w:r>
              <w:rPr>
                <w:rFonts w:eastAsia="方正仿宋_GBK"/>
                <w:sz w:val="21"/>
                <w:szCs w:val="21"/>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警告</w:t>
            </w:r>
            <w:r>
              <w:rPr>
                <w:rFonts w:eastAsia="方正仿宋_GBK"/>
                <w:sz w:val="21"/>
                <w:szCs w:val="21"/>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警告</w:t>
            </w:r>
            <w:r>
              <w:rPr>
                <w:rFonts w:eastAsia="方正仿宋_GBK"/>
                <w:sz w:val="21"/>
                <w:szCs w:val="21"/>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cs="宋体" w:hint="eastAsia"/>
                <w:sz w:val="21"/>
                <w:szCs w:val="21"/>
              </w:rPr>
              <w:t>若有关情形符合“轻微违法免罚”条件的，依法不予处罚</w:t>
            </w:r>
            <w:r>
              <w:rPr>
                <w:rFonts w:eastAsia="方正仿宋_GBK" w:cs="宋体"/>
                <w:sz w:val="21"/>
                <w:szCs w:val="21"/>
              </w:rPr>
              <w:t>。</w:t>
            </w:r>
          </w:p>
        </w:tc>
      </w:tr>
      <w:tr>
        <w:trPr>
          <w:trHeight w:val="1368"/>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8"/>
              <w:jc w:val="center"/>
              <w:rPr>
                <w:rFonts w:cs="宋体" w:hint="eastAsia"/>
                <w:kern w:val="0"/>
                <w:sz w:val="21"/>
                <w:szCs w:val="21"/>
                <w:shd w:val="clear" w:color="auto" w:fill="auto"/>
              </w:rPr>
            </w:pPr>
            <w:r>
              <w:rPr>
                <w:rFonts w:cs="宋体"/>
                <w:kern w:val="0"/>
                <w:sz w:val="21"/>
                <w:szCs w:val="21"/>
                <w:shd w:val="clear" w:color="auto" w:fill="auto"/>
              </w:rPr>
              <w:t>19</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未经海关允许，将进口食品提离海关指定或者认可的场所</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【部门规章】</w:t>
            </w:r>
          </w:p>
          <w:p>
            <w:pPr>
              <w:pStyle w:val="125"/>
              <w:rPr>
                <w:rFonts w:eastAsia="方正仿宋_GBK" w:hint="eastAsia"/>
                <w:sz w:val="21"/>
                <w:szCs w:val="21"/>
                <w:lang w:eastAsia="zh-CN"/>
              </w:rPr>
            </w:pPr>
            <w:r>
              <w:rPr>
                <w:rFonts w:eastAsia="方正仿宋_GBK" w:hint="eastAsia"/>
                <w:sz w:val="21"/>
                <w:szCs w:val="21"/>
                <w:lang w:eastAsia="zh-CN"/>
              </w:rPr>
              <w:t>《中华人民共和国进出口食品安全管理办法》</w:t>
            </w:r>
          </w:p>
          <w:p>
            <w:pPr>
              <w:pStyle w:val="125"/>
              <w:rPr>
                <w:rFonts w:eastAsia="方正仿宋_GBK" w:hint="eastAsia"/>
                <w:sz w:val="21"/>
                <w:szCs w:val="21"/>
                <w:lang w:eastAsia="zh-CN"/>
              </w:rPr>
            </w:pPr>
            <w:r>
              <w:rPr>
                <w:rFonts w:eastAsia="方正仿宋_GBK" w:hint="eastAsia"/>
                <w:sz w:val="21"/>
                <w:szCs w:val="21"/>
                <w:lang w:eastAsia="zh-CN"/>
              </w:rPr>
              <w:t>第七十一条　未经海关允许，将进口食品提离海关指定或者认可的场所的，海关责令改正，并处1万元以下罚款。</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罚款7500元</w:t>
            </w:r>
            <w:r>
              <w:rPr>
                <w:rFonts w:eastAsia="方正仿宋_GBK"/>
                <w:sz w:val="21"/>
                <w:szCs w:val="21"/>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罚款4000元</w:t>
            </w:r>
            <w:r>
              <w:rPr>
                <w:rFonts w:eastAsia="方正仿宋_GBK"/>
                <w:sz w:val="21"/>
                <w:szCs w:val="21"/>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罚款1500元</w:t>
            </w:r>
            <w:r>
              <w:rPr>
                <w:rFonts w:eastAsia="方正仿宋_GBK"/>
                <w:sz w:val="21"/>
                <w:szCs w:val="21"/>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cs="宋体" w:hint="eastAsia"/>
                <w:sz w:val="21"/>
                <w:szCs w:val="21"/>
              </w:rPr>
            </w:pPr>
            <w:r>
              <w:rPr>
                <w:rFonts w:eastAsia="方正仿宋_GBK" w:cs="宋体" w:hint="eastAsia"/>
                <w:sz w:val="21"/>
                <w:szCs w:val="21"/>
              </w:rPr>
              <w:t>警告</w:t>
            </w:r>
            <w:r>
              <w:rPr>
                <w:rFonts w:eastAsia="方正仿宋_GBK" w:cs="宋体"/>
                <w:sz w:val="21"/>
                <w:szCs w:val="21"/>
              </w:rPr>
              <w:t>。</w:t>
            </w:r>
          </w:p>
        </w:tc>
      </w:tr>
      <w:tr>
        <w:trPr>
          <w:trHeight w:val="525"/>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8"/>
              <w:jc w:val="center"/>
              <w:rPr>
                <w:rFonts w:cs="宋体" w:hint="eastAsia"/>
                <w:kern w:val="0"/>
                <w:sz w:val="21"/>
                <w:szCs w:val="21"/>
                <w:shd w:val="clear" w:color="auto" w:fill="auto"/>
              </w:rPr>
            </w:pPr>
            <w:r>
              <w:rPr>
                <w:rFonts w:cs="宋体" w:hint="eastAsia"/>
                <w:kern w:val="0"/>
                <w:sz w:val="21"/>
                <w:szCs w:val="21"/>
                <w:shd w:val="clear" w:color="auto" w:fill="auto"/>
              </w:rPr>
              <w:t>2</w:t>
            </w:r>
            <w:r>
              <w:rPr>
                <w:rFonts w:cs="宋体"/>
                <w:kern w:val="0"/>
                <w:sz w:val="21"/>
                <w:szCs w:val="21"/>
                <w:shd w:val="clear" w:color="auto" w:fill="auto"/>
              </w:rPr>
              <w:t>0</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擅自销售、使用未报检或者未经检验的属于法定检验的进口商品，或者擅自销售、使用应当申请进口验证而未申请的进口商品</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【法律】</w:t>
            </w:r>
          </w:p>
          <w:p>
            <w:pPr>
              <w:pStyle w:val="125"/>
              <w:rPr>
                <w:rFonts w:eastAsia="方正仿宋_GBK" w:hint="eastAsia"/>
                <w:sz w:val="21"/>
                <w:szCs w:val="21"/>
                <w:lang w:eastAsia="zh-CN"/>
              </w:rPr>
            </w:pPr>
            <w:r>
              <w:rPr>
                <w:rFonts w:eastAsia="方正仿宋_GBK" w:hint="eastAsia"/>
                <w:sz w:val="21"/>
                <w:szCs w:val="21"/>
                <w:lang w:eastAsia="zh-CN"/>
              </w:rPr>
              <w:t>《中华人民共和国进出口商品检验法》</w:t>
            </w:r>
          </w:p>
          <w:p>
            <w:pPr>
              <w:pStyle w:val="125"/>
              <w:rPr>
                <w:rFonts w:eastAsia="方正仿宋_GBK" w:hint="eastAsia"/>
                <w:sz w:val="21"/>
                <w:szCs w:val="21"/>
                <w:lang w:eastAsia="zh-CN"/>
              </w:rPr>
            </w:pPr>
            <w:r>
              <w:rPr>
                <w:rFonts w:eastAsia="方正仿宋_GBK" w:hint="eastAsia"/>
                <w:sz w:val="21"/>
                <w:szCs w:val="21"/>
                <w:lang w:eastAsia="zh-CN"/>
              </w:rPr>
              <w:t>第三十二条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pPr>
              <w:pStyle w:val="125"/>
              <w:rPr>
                <w:rFonts w:eastAsia="方正仿宋_GBK" w:hint="eastAsia"/>
                <w:sz w:val="21"/>
                <w:szCs w:val="21"/>
                <w:lang w:eastAsia="zh-CN"/>
              </w:rPr>
            </w:pPr>
            <w:r>
              <w:rPr>
                <w:rFonts w:eastAsia="方正仿宋_GBK" w:hint="eastAsia"/>
                <w:sz w:val="21"/>
                <w:szCs w:val="21"/>
                <w:lang w:eastAsia="zh-CN"/>
              </w:rPr>
              <w:t>【行政法规】</w:t>
            </w:r>
          </w:p>
          <w:p>
            <w:pPr>
              <w:pStyle w:val="125"/>
              <w:rPr>
                <w:rFonts w:eastAsia="方正仿宋_GBK" w:hint="eastAsia"/>
                <w:sz w:val="21"/>
                <w:szCs w:val="21"/>
                <w:lang w:eastAsia="zh-CN"/>
              </w:rPr>
            </w:pPr>
            <w:r>
              <w:rPr>
                <w:rFonts w:eastAsia="方正仿宋_GBK" w:hint="eastAsia"/>
                <w:sz w:val="21"/>
                <w:szCs w:val="21"/>
                <w:lang w:eastAsia="zh-CN"/>
              </w:rPr>
              <w:t>《中华人民共和国进出口商品检验法实施条例》</w:t>
            </w:r>
          </w:p>
          <w:p>
            <w:pPr>
              <w:pStyle w:val="125"/>
              <w:rPr>
                <w:rFonts w:eastAsia="方正仿宋_GBK" w:hint="eastAsia"/>
                <w:sz w:val="21"/>
                <w:szCs w:val="21"/>
                <w:lang w:eastAsia="zh-CN"/>
              </w:rPr>
            </w:pPr>
            <w:r>
              <w:rPr>
                <w:rFonts w:eastAsia="方正仿宋_GBK" w:hint="eastAsia"/>
                <w:sz w:val="21"/>
                <w:szCs w:val="21"/>
                <w:lang w:eastAsia="zh-CN"/>
              </w:rPr>
              <w:t>第四十二条　擅自销售、使用未报检或者未经检验的属于法定检验的进口商品，或者擅自销售、使用应当申请进口验证而未申请的进口商品的，由出入境检验检疫机构没收违法所得，并处商品货值金额5%以上20%以下罚款；构成犯罪的，依法追究刑事责任。</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处货值金额16%罚款</w:t>
            </w:r>
            <w:r>
              <w:rPr>
                <w:rFonts w:eastAsia="方正仿宋_GBK"/>
                <w:sz w:val="21"/>
                <w:szCs w:val="21"/>
                <w:lang w:eastAsia="zh-CN"/>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处货值金额10.5%罚款</w:t>
            </w:r>
            <w:r>
              <w:rPr>
                <w:rFonts w:eastAsia="方正仿宋_GBK"/>
                <w:sz w:val="21"/>
                <w:szCs w:val="21"/>
                <w:lang w:eastAsia="zh-CN"/>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处货值金额7%罚款</w:t>
            </w:r>
            <w:r>
              <w:rPr>
                <w:rFonts w:eastAsia="方正仿宋_GBK"/>
                <w:sz w:val="21"/>
                <w:szCs w:val="21"/>
                <w:lang w:eastAsia="zh-CN"/>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处货值金额2.5%罚款</w:t>
            </w:r>
            <w:r>
              <w:rPr>
                <w:rFonts w:eastAsia="方正仿宋_GBK"/>
                <w:sz w:val="21"/>
                <w:szCs w:val="21"/>
                <w:lang w:eastAsia="zh-CN"/>
              </w:rPr>
              <w:t>。</w:t>
            </w:r>
          </w:p>
        </w:tc>
      </w:tr>
      <w:tr>
        <w:trPr>
          <w:trHeight w:val="418"/>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8"/>
              <w:jc w:val="center"/>
              <w:rPr>
                <w:rFonts w:cs="宋体" w:hint="eastAsia"/>
                <w:kern w:val="0"/>
                <w:sz w:val="21"/>
                <w:szCs w:val="21"/>
                <w:shd w:val="clear" w:color="auto" w:fill="auto"/>
              </w:rPr>
            </w:pPr>
            <w:r>
              <w:rPr>
                <w:rFonts w:cs="宋体" w:hint="eastAsia"/>
                <w:kern w:val="0"/>
                <w:sz w:val="21"/>
                <w:szCs w:val="21"/>
                <w:shd w:val="clear" w:color="auto" w:fill="auto"/>
              </w:rPr>
              <w:t>2</w:t>
            </w:r>
            <w:r>
              <w:rPr>
                <w:rFonts w:cs="宋体"/>
                <w:kern w:val="0"/>
                <w:sz w:val="21"/>
                <w:szCs w:val="21"/>
                <w:shd w:val="clear" w:color="auto" w:fill="auto"/>
              </w:rPr>
              <w:t>1</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擅自出口未报检或者未经检验的属于法定检验的出口商品，或者擅自出口应当申请出口验证而未申请的出口商品</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【法律】</w:t>
            </w:r>
          </w:p>
          <w:p>
            <w:pPr>
              <w:pStyle w:val="125"/>
              <w:rPr>
                <w:rFonts w:eastAsia="方正仿宋_GBK" w:hint="eastAsia"/>
                <w:sz w:val="21"/>
                <w:szCs w:val="21"/>
                <w:lang w:eastAsia="zh-CN"/>
              </w:rPr>
            </w:pPr>
            <w:r>
              <w:rPr>
                <w:rFonts w:eastAsia="方正仿宋_GBK" w:hint="eastAsia"/>
                <w:sz w:val="21"/>
                <w:szCs w:val="21"/>
                <w:lang w:eastAsia="zh-CN"/>
              </w:rPr>
              <w:t>《中华人民共和国进出口商品检验法》</w:t>
            </w:r>
          </w:p>
          <w:p>
            <w:pPr>
              <w:pStyle w:val="125"/>
              <w:rPr>
                <w:rFonts w:eastAsia="方正仿宋_GBK" w:hint="eastAsia"/>
                <w:sz w:val="21"/>
                <w:szCs w:val="21"/>
                <w:lang w:eastAsia="zh-CN"/>
              </w:rPr>
            </w:pPr>
            <w:r>
              <w:rPr>
                <w:rFonts w:eastAsia="方正仿宋_GBK" w:hint="eastAsia"/>
                <w:sz w:val="21"/>
                <w:szCs w:val="21"/>
                <w:lang w:eastAsia="zh-CN"/>
              </w:rPr>
              <w:t>第三十二条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pPr>
              <w:pStyle w:val="125"/>
              <w:rPr>
                <w:rFonts w:eastAsia="方正仿宋_GBK" w:hint="eastAsia"/>
                <w:sz w:val="21"/>
                <w:szCs w:val="21"/>
                <w:lang w:eastAsia="zh-CN"/>
              </w:rPr>
            </w:pPr>
            <w:r>
              <w:rPr>
                <w:rFonts w:eastAsia="方正仿宋_GBK" w:hint="eastAsia"/>
                <w:sz w:val="21"/>
                <w:szCs w:val="21"/>
                <w:lang w:eastAsia="zh-CN"/>
              </w:rPr>
              <w:t>【行政法规】</w:t>
            </w:r>
          </w:p>
          <w:p>
            <w:pPr>
              <w:pStyle w:val="125"/>
              <w:rPr>
                <w:rFonts w:eastAsia="方正仿宋_GBK" w:hint="eastAsia"/>
                <w:sz w:val="21"/>
                <w:szCs w:val="21"/>
                <w:lang w:eastAsia="zh-CN"/>
              </w:rPr>
            </w:pPr>
            <w:r>
              <w:rPr>
                <w:rFonts w:eastAsia="方正仿宋_GBK" w:hint="eastAsia"/>
                <w:sz w:val="21"/>
                <w:szCs w:val="21"/>
                <w:lang w:eastAsia="zh-CN"/>
              </w:rPr>
              <w:t>《中华人民共和国进出口商品检验法实施条例》</w:t>
            </w:r>
          </w:p>
          <w:p>
            <w:pPr>
              <w:pStyle w:val="125"/>
              <w:rPr>
                <w:rFonts w:eastAsia="方正仿宋_GBK" w:hint="eastAsia"/>
                <w:sz w:val="21"/>
                <w:szCs w:val="21"/>
                <w:lang w:eastAsia="zh-CN"/>
              </w:rPr>
            </w:pPr>
            <w:r>
              <w:rPr>
                <w:rFonts w:eastAsia="方正仿宋_GBK" w:hint="eastAsia"/>
                <w:sz w:val="21"/>
                <w:szCs w:val="21"/>
                <w:lang w:eastAsia="zh-CN"/>
              </w:rPr>
              <w:t>第四十三条　擅自出口未报检或者未经检验的属于法定检验的出口商品，或者擅自出口应当申请出口验证而未申请的出口商品的，由出入境检验检疫机构没收违法所得，并处商品货值金额5%以上20%以下罚款；构成犯罪的，依法追究刑事责任。</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处货值金额16%罚款</w:t>
            </w:r>
            <w:r>
              <w:rPr>
                <w:rFonts w:eastAsia="方正仿宋_GBK"/>
                <w:sz w:val="21"/>
                <w:szCs w:val="21"/>
                <w:lang w:eastAsia="zh-CN"/>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处货值金额10.5%罚款</w:t>
            </w:r>
            <w:r>
              <w:rPr>
                <w:rFonts w:eastAsia="方正仿宋_GBK"/>
                <w:sz w:val="21"/>
                <w:szCs w:val="21"/>
                <w:lang w:eastAsia="zh-CN"/>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处货值金额7%罚款</w:t>
            </w:r>
            <w:r>
              <w:rPr>
                <w:rFonts w:eastAsia="方正仿宋_GBK"/>
                <w:sz w:val="21"/>
                <w:szCs w:val="21"/>
                <w:lang w:eastAsia="zh-CN"/>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处货值金额2.5%罚款</w:t>
            </w:r>
            <w:r>
              <w:rPr>
                <w:rFonts w:eastAsia="方正仿宋_GBK"/>
                <w:sz w:val="21"/>
                <w:szCs w:val="21"/>
                <w:lang w:eastAsia="zh-CN"/>
              </w:rPr>
              <w:t>。</w:t>
            </w:r>
          </w:p>
        </w:tc>
      </w:tr>
      <w:tr>
        <w:trPr>
          <w:trHeight w:val="1445"/>
        </w:trPr>
        <w:tc>
          <w:tcPr>
            <w:tcW w:w="960" w:type="dxa"/>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cs="宋体" w:hint="eastAsia"/>
                <w:kern w:val="0"/>
                <w:sz w:val="21"/>
                <w:szCs w:val="21"/>
                <w:shd w:val="clear" w:color="auto" w:fill="auto"/>
              </w:rPr>
            </w:pPr>
            <w:r>
              <w:rPr>
                <w:rFonts w:cs="宋体" w:hint="eastAsia"/>
                <w:kern w:val="0"/>
                <w:sz w:val="21"/>
                <w:szCs w:val="21"/>
                <w:shd w:val="clear" w:color="auto" w:fill="auto"/>
              </w:rPr>
              <w:t>2</w:t>
            </w:r>
            <w:r>
              <w:rPr>
                <w:rFonts w:cs="宋体"/>
                <w:kern w:val="0"/>
                <w:sz w:val="21"/>
                <w:szCs w:val="21"/>
                <w:shd w:val="clear" w:color="auto" w:fill="auto"/>
              </w:rPr>
              <w:t>2</w:t>
            </w:r>
          </w:p>
        </w:tc>
        <w:tc>
          <w:tcPr>
            <w:tcW w:w="4800" w:type="dxa"/>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hint="eastAsia"/>
                <w:sz w:val="21"/>
                <w:szCs w:val="21"/>
                <w:lang w:eastAsia="zh-CN"/>
              </w:rPr>
            </w:pPr>
            <w:r>
              <w:rPr>
                <w:rFonts w:eastAsia="方正仿宋_GBK" w:hint="eastAsia"/>
                <w:sz w:val="21"/>
                <w:szCs w:val="21"/>
                <w:lang w:eastAsia="zh-CN"/>
              </w:rPr>
              <w:t>进出口商品的收货人、发货人、代理报检企业或者出入境快件运营企业、报检人员不如实提供进出口商品的真实情况，取得出入境检验检疫机构的有关证单，或者对法定检验的进出口商品不予报检，逃避进出口商品检验</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hint="eastAsia"/>
                <w:sz w:val="21"/>
                <w:szCs w:val="21"/>
                <w:lang w:eastAsia="zh-CN"/>
              </w:rPr>
            </w:pPr>
            <w:r>
              <w:rPr>
                <w:rFonts w:eastAsia="方正仿宋_GBK" w:hint="eastAsia"/>
                <w:sz w:val="21"/>
                <w:szCs w:val="21"/>
                <w:lang w:eastAsia="zh-CN"/>
              </w:rPr>
              <w:t>【行政法规】</w:t>
            </w:r>
          </w:p>
          <w:p>
            <w:pPr>
              <w:pStyle w:val="125"/>
              <w:rPr>
                <w:rFonts w:eastAsia="方正仿宋_GBK" w:hint="eastAsia"/>
                <w:sz w:val="21"/>
                <w:szCs w:val="21"/>
                <w:lang w:eastAsia="zh-CN"/>
              </w:rPr>
            </w:pPr>
            <w:r>
              <w:rPr>
                <w:rFonts w:eastAsia="方正仿宋_GBK" w:hint="eastAsia"/>
                <w:sz w:val="21"/>
                <w:szCs w:val="21"/>
                <w:lang w:eastAsia="zh-CN"/>
              </w:rPr>
              <w:t>《中华人民共和国进出口商品检验法实施条例》</w:t>
            </w:r>
          </w:p>
          <w:p>
            <w:pPr>
              <w:pStyle w:val="125"/>
              <w:rPr>
                <w:rFonts w:eastAsia="方正仿宋_GBK" w:hint="eastAsia"/>
                <w:sz w:val="21"/>
                <w:szCs w:val="21"/>
                <w:lang w:eastAsia="zh-CN"/>
              </w:rPr>
            </w:pPr>
            <w:r>
              <w:rPr>
                <w:rFonts w:eastAsia="方正仿宋_GBK" w:hint="eastAsia"/>
                <w:sz w:val="21"/>
                <w:szCs w:val="21"/>
                <w:lang w:eastAsia="zh-CN"/>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tc>
        <w:tc>
          <w:tcPr>
            <w:tcW w:w="2081" w:type="dxa"/>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hint="eastAsia"/>
                <w:sz w:val="21"/>
                <w:szCs w:val="21"/>
                <w:lang w:eastAsia="zh-CN"/>
              </w:rPr>
            </w:pPr>
            <w:r>
              <w:rPr>
                <w:rFonts w:eastAsia="方正仿宋_GBK" w:hint="eastAsia"/>
                <w:sz w:val="21"/>
                <w:szCs w:val="21"/>
                <w:lang w:eastAsia="zh-CN"/>
              </w:rPr>
              <w:t>处商品货值金额16%罚款</w:t>
            </w:r>
            <w:r>
              <w:rPr>
                <w:rFonts w:eastAsia="方正仿宋_GBK"/>
                <w:sz w:val="21"/>
                <w:szCs w:val="21"/>
                <w:lang w:eastAsia="zh-CN"/>
              </w:rPr>
              <w:t>。</w:t>
            </w:r>
          </w:p>
        </w:tc>
        <w:tc>
          <w:tcPr>
            <w:tcW w:w="2400" w:type="dxa"/>
            <w:tcBorders>
              <w:top w:val="single" w:sz="6" w:space="0" w:color="auto"/>
              <w:left w:val="single" w:sz="6" w:space="0" w:color="auto"/>
              <w:bottom w:val="single" w:sz="6" w:space="0" w:color="auto"/>
              <w:right w:val="single" w:sz="6" w:space="0" w:color="auto"/>
            </w:tcBorders>
            <w:shd w:val="clear" w:color="auto" w:fill="FFFFFF"/>
            <w:noWrap/>
            <w:vAlign w:val="center"/>
          </w:tcPr>
          <w:p>
            <w:pPr>
              <w:pStyle w:val="125"/>
              <w:rPr>
                <w:rFonts w:eastAsia="方正仿宋_GBK" w:hint="eastAsia"/>
                <w:sz w:val="21"/>
                <w:szCs w:val="21"/>
                <w:lang w:eastAsia="zh-CN"/>
              </w:rPr>
            </w:pPr>
            <w:r>
              <w:rPr>
                <w:rFonts w:eastAsia="方正仿宋_GBK" w:hint="eastAsia"/>
                <w:sz w:val="21"/>
                <w:szCs w:val="21"/>
                <w:lang w:eastAsia="zh-CN"/>
              </w:rPr>
              <w:t>处商品货值金额10.5%罚款</w:t>
            </w:r>
            <w:r>
              <w:rPr>
                <w:rFonts w:eastAsia="方正仿宋_GBK"/>
                <w:sz w:val="21"/>
                <w:szCs w:val="21"/>
                <w:lang w:eastAsia="zh-CN"/>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处商品货值金额7%罚款</w:t>
            </w:r>
            <w:r>
              <w:rPr>
                <w:rFonts w:eastAsia="方正仿宋_GBK"/>
                <w:sz w:val="21"/>
                <w:szCs w:val="21"/>
                <w:lang w:eastAsia="zh-CN"/>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处</w:t>
            </w:r>
            <w:r>
              <w:rPr>
                <w:rFonts w:eastAsia="方正仿宋_GBK"/>
                <w:sz w:val="21"/>
                <w:szCs w:val="21"/>
                <w:lang w:eastAsia="zh-CN"/>
              </w:rPr>
              <w:t>商品</w:t>
            </w:r>
            <w:r>
              <w:rPr>
                <w:rFonts w:eastAsia="方正仿宋_GBK" w:hint="eastAsia"/>
                <w:sz w:val="21"/>
                <w:szCs w:val="21"/>
                <w:lang w:eastAsia="zh-CN"/>
              </w:rPr>
              <w:t>货值金额2.5%罚款</w:t>
            </w:r>
            <w:r>
              <w:rPr>
                <w:rFonts w:eastAsia="方正仿宋_GBK"/>
                <w:sz w:val="21"/>
                <w:szCs w:val="21"/>
                <w:lang w:eastAsia="zh-CN"/>
              </w:rPr>
              <w:t>。</w:t>
            </w:r>
          </w:p>
        </w:tc>
      </w:tr>
      <w:tr>
        <w:trPr>
          <w:trHeight w:val="2205"/>
        </w:trPr>
        <w:tc>
          <w:tcPr>
            <w:tcW w:w="960" w:type="dxa"/>
            <w:tcBorders>
              <w:top w:val="single" w:sz="6" w:space="0" w:color="auto"/>
              <w:left w:val="single" w:sz="6" w:space="0" w:color="auto"/>
              <w:bottom w:val="single" w:sz="6" w:space="0" w:color="auto"/>
              <w:right w:val="single" w:sz="6" w:space="0" w:color="auto"/>
            </w:tcBorders>
            <w:shd w:val="clear" w:color="auto" w:fill="auto"/>
            <w:noWrap/>
            <w:vAlign w:val="center"/>
          </w:tcPr>
          <w:p>
            <w:pPr>
              <w:pStyle w:val="138"/>
              <w:jc w:val="center"/>
              <w:rPr>
                <w:rFonts w:cs="宋体" w:hint="eastAsia"/>
                <w:kern w:val="0"/>
                <w:sz w:val="21"/>
                <w:szCs w:val="21"/>
                <w:shd w:val="clear" w:color="auto" w:fill="auto"/>
              </w:rPr>
            </w:pPr>
            <w:r>
              <w:rPr>
                <w:rFonts w:cs="宋体" w:hint="eastAsia"/>
                <w:kern w:val="0"/>
                <w:sz w:val="21"/>
                <w:szCs w:val="21"/>
                <w:shd w:val="clear" w:color="auto" w:fill="auto"/>
              </w:rPr>
              <w:t>2</w:t>
            </w:r>
            <w:r>
              <w:rPr>
                <w:rFonts w:cs="宋体"/>
                <w:kern w:val="0"/>
                <w:sz w:val="21"/>
                <w:szCs w:val="21"/>
                <w:shd w:val="clear" w:color="auto" w:fill="auto"/>
              </w:rPr>
              <w:t>3</w:t>
            </w:r>
          </w:p>
        </w:tc>
        <w:tc>
          <w:tcPr>
            <w:tcW w:w="4800" w:type="dxa"/>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hint="eastAsia"/>
                <w:sz w:val="21"/>
                <w:szCs w:val="21"/>
                <w:lang w:eastAsia="zh-CN"/>
              </w:rPr>
            </w:pPr>
            <w:r>
              <w:rPr>
                <w:rFonts w:eastAsia="方正仿宋_GBK" w:hint="eastAsia"/>
                <w:sz w:val="21"/>
                <w:szCs w:val="21"/>
                <w:lang w:eastAsia="zh-CN"/>
              </w:rPr>
              <w:t>进出口商品的收货人或者发货人委托代理报检企业、出入境快件运营企业办理报检手续，未按照规定向代理报检企业、出入境快件运营企业提供所委托报检事项的真实情况，取得出入境检验检疫机构的有关证单</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hint="eastAsia"/>
                <w:sz w:val="21"/>
                <w:szCs w:val="21"/>
                <w:lang w:eastAsia="zh-CN"/>
              </w:rPr>
            </w:pPr>
            <w:r>
              <w:rPr>
                <w:rFonts w:eastAsia="方正仿宋_GBK" w:hint="eastAsia"/>
                <w:sz w:val="21"/>
                <w:szCs w:val="21"/>
                <w:lang w:eastAsia="zh-CN"/>
              </w:rPr>
              <w:t>【行政法规】</w:t>
            </w:r>
          </w:p>
          <w:p>
            <w:pPr>
              <w:pStyle w:val="125"/>
              <w:rPr>
                <w:rFonts w:eastAsia="方正仿宋_GBK" w:hint="eastAsia"/>
                <w:sz w:val="21"/>
                <w:szCs w:val="21"/>
                <w:lang w:eastAsia="zh-CN"/>
              </w:rPr>
            </w:pPr>
            <w:r>
              <w:rPr>
                <w:rFonts w:eastAsia="方正仿宋_GBK" w:hint="eastAsia"/>
                <w:sz w:val="21"/>
                <w:szCs w:val="21"/>
                <w:lang w:eastAsia="zh-CN"/>
              </w:rPr>
              <w:t>《中华人民共和国进出口商品检验法实施条例》</w:t>
            </w:r>
          </w:p>
          <w:p>
            <w:pPr>
              <w:pStyle w:val="125"/>
              <w:rPr>
                <w:rFonts w:eastAsia="方正仿宋_GBK" w:hint="eastAsia"/>
                <w:sz w:val="21"/>
                <w:szCs w:val="21"/>
                <w:lang w:eastAsia="zh-CN"/>
              </w:rPr>
            </w:pPr>
            <w:r>
              <w:rPr>
                <w:rFonts w:eastAsia="方正仿宋_GBK" w:hint="eastAsia"/>
                <w:sz w:val="21"/>
                <w:szCs w:val="21"/>
                <w:lang w:eastAsia="zh-CN"/>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p>
            <w:pPr>
              <w:pStyle w:val="125"/>
              <w:rPr>
                <w:rFonts w:eastAsia="方正仿宋_GBK" w:hint="eastAsia"/>
                <w:sz w:val="21"/>
                <w:szCs w:val="21"/>
                <w:lang w:eastAsia="zh-CN"/>
              </w:rPr>
            </w:pPr>
            <w:r>
              <w:rPr>
                <w:rFonts w:eastAsia="方正仿宋_GBK" w:hint="eastAsia"/>
                <w:sz w:val="21"/>
                <w:szCs w:val="21"/>
                <w:lang w:eastAsia="zh-CN"/>
              </w:rPr>
              <w:t>进出口商品的收货人或者发货人委托代理报检企业、出入境快件运营企业办理报检手续，未按照规定向代理报检企业、出入境快件运营企业提供所委托报检事项的真实情况，取得出入境检验检疫机构的有关证单的，对委托人依照前款规定予以处罚。</w:t>
            </w:r>
          </w:p>
        </w:tc>
        <w:tc>
          <w:tcPr>
            <w:tcW w:w="2081" w:type="dxa"/>
            <w:tcBorders>
              <w:top w:val="single" w:sz="6" w:space="0" w:color="auto"/>
              <w:left w:val="single" w:sz="6" w:space="0" w:color="auto"/>
              <w:bottom w:val="single" w:sz="6" w:space="0" w:color="auto"/>
              <w:right w:val="single" w:sz="6" w:space="0" w:color="auto"/>
            </w:tcBorders>
            <w:shd w:val="clear" w:color="auto" w:fill="auto"/>
            <w:noWrap/>
            <w:vAlign w:val="center"/>
          </w:tcPr>
          <w:p>
            <w:pPr>
              <w:pStyle w:val="125"/>
              <w:rPr>
                <w:rFonts w:eastAsia="方正仿宋_GBK" w:hint="eastAsia"/>
                <w:sz w:val="21"/>
                <w:szCs w:val="21"/>
                <w:lang w:eastAsia="zh-CN"/>
              </w:rPr>
            </w:pPr>
            <w:r>
              <w:rPr>
                <w:rFonts w:eastAsia="方正仿宋_GBK" w:hint="eastAsia"/>
                <w:sz w:val="21"/>
                <w:szCs w:val="21"/>
                <w:lang w:eastAsia="zh-CN"/>
              </w:rPr>
              <w:t>处商品货值金额16%罚款</w:t>
            </w:r>
            <w:r>
              <w:rPr>
                <w:rFonts w:eastAsia="方正仿宋_GBK"/>
                <w:sz w:val="21"/>
                <w:szCs w:val="21"/>
                <w:lang w:eastAsia="zh-CN"/>
              </w:rPr>
              <w:t>。</w:t>
            </w:r>
          </w:p>
        </w:tc>
        <w:tc>
          <w:tcPr>
            <w:tcW w:w="2400" w:type="dxa"/>
            <w:tcBorders>
              <w:top w:val="single" w:sz="6" w:space="0" w:color="auto"/>
              <w:left w:val="single" w:sz="6" w:space="0" w:color="auto"/>
              <w:bottom w:val="single" w:sz="6" w:space="0" w:color="auto"/>
              <w:right w:val="single" w:sz="6" w:space="0" w:color="auto"/>
            </w:tcBorders>
            <w:shd w:val="clear" w:color="auto" w:fill="FFFFFF"/>
            <w:noWrap/>
            <w:vAlign w:val="center"/>
          </w:tcPr>
          <w:p>
            <w:pPr>
              <w:pStyle w:val="125"/>
              <w:rPr>
                <w:rFonts w:eastAsia="方正仿宋_GBK" w:hint="eastAsia"/>
                <w:sz w:val="21"/>
                <w:szCs w:val="21"/>
                <w:lang w:eastAsia="zh-CN"/>
              </w:rPr>
            </w:pPr>
            <w:r>
              <w:rPr>
                <w:rFonts w:eastAsia="方正仿宋_GBK" w:hint="eastAsia"/>
                <w:sz w:val="21"/>
                <w:szCs w:val="21"/>
                <w:lang w:eastAsia="zh-CN"/>
              </w:rPr>
              <w:t>处商品货值金额10.5%罚款</w:t>
            </w:r>
            <w:r>
              <w:rPr>
                <w:rFonts w:eastAsia="方正仿宋_GBK"/>
                <w:sz w:val="21"/>
                <w:szCs w:val="21"/>
                <w:lang w:eastAsia="zh-CN"/>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处商品货值金额7%罚款</w:t>
            </w:r>
            <w:r>
              <w:rPr>
                <w:rFonts w:eastAsia="方正仿宋_GBK"/>
                <w:sz w:val="21"/>
                <w:szCs w:val="21"/>
                <w:lang w:eastAsia="zh-CN"/>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处</w:t>
            </w:r>
            <w:r>
              <w:rPr>
                <w:rFonts w:eastAsia="方正仿宋_GBK"/>
                <w:sz w:val="21"/>
                <w:szCs w:val="21"/>
                <w:lang w:eastAsia="zh-CN"/>
              </w:rPr>
              <w:t>商品</w:t>
            </w:r>
            <w:r>
              <w:rPr>
                <w:rFonts w:eastAsia="方正仿宋_GBK" w:hint="eastAsia"/>
                <w:sz w:val="21"/>
                <w:szCs w:val="21"/>
                <w:lang w:eastAsia="zh-CN"/>
              </w:rPr>
              <w:t>货值金额2.5%罚款</w:t>
            </w:r>
            <w:r>
              <w:rPr>
                <w:rFonts w:eastAsia="方正仿宋_GBK"/>
                <w:sz w:val="21"/>
                <w:szCs w:val="21"/>
                <w:lang w:eastAsia="zh-CN"/>
              </w:rPr>
              <w:t>。</w:t>
            </w:r>
          </w:p>
        </w:tc>
      </w:tr>
      <w:tr>
        <w:trPr>
          <w:trHeight w:val="1065"/>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8"/>
              <w:jc w:val="center"/>
              <w:rPr>
                <w:rFonts w:cs="宋体" w:hint="eastAsia"/>
                <w:kern w:val="0"/>
                <w:sz w:val="21"/>
                <w:szCs w:val="21"/>
                <w:shd w:val="clear" w:color="auto" w:fill="auto"/>
              </w:rPr>
            </w:pPr>
            <w:r>
              <w:rPr>
                <w:rFonts w:cs="宋体" w:hint="eastAsia"/>
                <w:kern w:val="0"/>
                <w:sz w:val="21"/>
                <w:szCs w:val="21"/>
                <w:shd w:val="clear" w:color="auto" w:fill="auto"/>
              </w:rPr>
              <w:t>2</w:t>
            </w:r>
            <w:r>
              <w:rPr>
                <w:rFonts w:cs="宋体"/>
                <w:kern w:val="0"/>
                <w:sz w:val="21"/>
                <w:szCs w:val="21"/>
                <w:shd w:val="clear" w:color="auto" w:fill="auto"/>
              </w:rPr>
              <w:t>4</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代理报检企业、出入境快件运营企业、报检人员对委托人所提供情况的真实性未进行合理审查或者因工作疏忽，导致骗取出入境检验检疫机构有关证单的结果</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【行政法规】</w:t>
            </w:r>
          </w:p>
          <w:p>
            <w:pPr>
              <w:pStyle w:val="125"/>
              <w:rPr>
                <w:rFonts w:eastAsia="方正仿宋_GBK" w:hint="eastAsia"/>
                <w:sz w:val="21"/>
                <w:szCs w:val="21"/>
                <w:lang w:eastAsia="zh-CN"/>
              </w:rPr>
            </w:pPr>
            <w:r>
              <w:rPr>
                <w:rFonts w:eastAsia="方正仿宋_GBK" w:hint="eastAsia"/>
                <w:sz w:val="21"/>
                <w:szCs w:val="21"/>
                <w:lang w:eastAsia="zh-CN"/>
              </w:rPr>
              <w:t>《中华人民共和国进出口商品检验法实施条例》</w:t>
            </w:r>
          </w:p>
          <w:p>
            <w:pPr>
              <w:pStyle w:val="125"/>
              <w:rPr>
                <w:rFonts w:eastAsia="方正仿宋_GBK" w:hint="eastAsia"/>
                <w:sz w:val="21"/>
                <w:szCs w:val="21"/>
                <w:lang w:eastAsia="zh-CN"/>
              </w:rPr>
            </w:pPr>
            <w:r>
              <w:rPr>
                <w:rFonts w:eastAsia="方正仿宋_GBK" w:hint="eastAsia"/>
                <w:sz w:val="21"/>
                <w:szCs w:val="21"/>
                <w:lang w:eastAsia="zh-CN"/>
              </w:rPr>
              <w:t>第四十五条第三款　代理报检企业、出入境快件运营企业、报检人员对委托人所提供情况的真实性未进行合理审查或者因工作疏忽，导致骗取出入境检验检疫机构有关证单的结果的，由出入境检验检疫机构对代理报检企业、出入境快件运营企业处2万元以上20万元以下罚款。</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处2万元以上20万元以下的罚款（罚幅内按商品货值金额16%计）</w:t>
            </w:r>
            <w:r>
              <w:rPr>
                <w:rFonts w:eastAsia="方正仿宋_GBK"/>
                <w:sz w:val="21"/>
                <w:szCs w:val="21"/>
                <w:lang w:eastAsia="zh-CN"/>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处2万元以上11万元以下的罚款（罚幅内按商品货值金额10.5%计）</w:t>
            </w:r>
            <w:r>
              <w:rPr>
                <w:rFonts w:eastAsia="方正仿宋_GBK"/>
                <w:sz w:val="21"/>
                <w:szCs w:val="21"/>
                <w:lang w:eastAsia="zh-CN"/>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处2万元以上7.4万元以下的罚款（罚幅内按商品货值金额7%计）</w:t>
            </w:r>
            <w:r>
              <w:rPr>
                <w:rFonts w:eastAsia="方正仿宋_GBK"/>
                <w:sz w:val="21"/>
                <w:szCs w:val="21"/>
                <w:lang w:eastAsia="zh-CN"/>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处不满2万元的罚款（罚幅内按商品货值金额2.5%计）</w:t>
            </w:r>
            <w:r>
              <w:rPr>
                <w:rFonts w:eastAsia="方正仿宋_GBK"/>
                <w:sz w:val="21"/>
                <w:szCs w:val="21"/>
                <w:lang w:eastAsia="zh-CN"/>
              </w:rPr>
              <w:t>。</w:t>
            </w:r>
          </w:p>
        </w:tc>
      </w:tr>
      <w:tr>
        <w:trPr>
          <w:trHeight w:val="1725"/>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8"/>
              <w:jc w:val="center"/>
              <w:rPr>
                <w:rFonts w:cs="宋体" w:hint="eastAsia"/>
                <w:kern w:val="0"/>
                <w:sz w:val="21"/>
                <w:szCs w:val="21"/>
                <w:shd w:val="clear" w:color="auto" w:fill="auto"/>
              </w:rPr>
            </w:pPr>
            <w:r>
              <w:rPr>
                <w:rFonts w:cs="宋体" w:hint="eastAsia"/>
                <w:kern w:val="0"/>
                <w:sz w:val="21"/>
                <w:szCs w:val="21"/>
                <w:shd w:val="clear" w:color="auto" w:fill="auto"/>
              </w:rPr>
              <w:t>2</w:t>
            </w:r>
            <w:r>
              <w:rPr>
                <w:rFonts w:cs="宋体"/>
                <w:kern w:val="0"/>
                <w:sz w:val="21"/>
                <w:szCs w:val="21"/>
                <w:shd w:val="clear" w:color="auto" w:fill="auto"/>
              </w:rPr>
              <w:t>5</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提供或者使用未经出入境检验检疫机构鉴定的出口危险货物包装容器</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【行政法规】</w:t>
            </w:r>
          </w:p>
          <w:p>
            <w:pPr>
              <w:pStyle w:val="125"/>
              <w:rPr>
                <w:rFonts w:eastAsia="方正仿宋_GBK" w:hint="eastAsia"/>
                <w:sz w:val="21"/>
                <w:szCs w:val="21"/>
                <w:lang w:eastAsia="zh-CN"/>
              </w:rPr>
            </w:pPr>
            <w:r>
              <w:rPr>
                <w:rFonts w:eastAsia="方正仿宋_GBK" w:hint="eastAsia"/>
                <w:sz w:val="21"/>
                <w:szCs w:val="21"/>
                <w:lang w:eastAsia="zh-CN"/>
              </w:rPr>
              <w:t>《中华人民共和国进出口商品检验法实施条例》</w:t>
            </w:r>
          </w:p>
          <w:p>
            <w:pPr>
              <w:pStyle w:val="125"/>
              <w:rPr>
                <w:rFonts w:eastAsia="方正仿宋_GBK" w:hint="eastAsia"/>
                <w:sz w:val="21"/>
                <w:szCs w:val="21"/>
                <w:lang w:eastAsia="zh-CN"/>
              </w:rPr>
            </w:pPr>
            <w:r>
              <w:rPr>
                <w:rFonts w:eastAsia="方正仿宋_GBK" w:hint="eastAsia"/>
                <w:sz w:val="21"/>
                <w:szCs w:val="21"/>
                <w:lang w:eastAsia="zh-CN"/>
              </w:rPr>
              <w:t>第五十条　提供或者使用未经出入境检验检疫机构鉴定的出口危险货物包装容器的，由出入境检验检疫机构处10万元以下罚款。</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处10万元以下罚款（罚幅内按商品货值金额16%计）</w:t>
            </w:r>
            <w:r>
              <w:rPr>
                <w:rFonts w:eastAsia="方正仿宋_GBK"/>
                <w:sz w:val="21"/>
                <w:szCs w:val="21"/>
                <w:lang w:eastAsia="zh-CN"/>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处5万元以下罚款（罚幅内按商品货值金额10.5%计）</w:t>
            </w:r>
            <w:r>
              <w:rPr>
                <w:rFonts w:eastAsia="方正仿宋_GBK"/>
                <w:sz w:val="21"/>
                <w:szCs w:val="21"/>
                <w:lang w:eastAsia="zh-CN"/>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处3万元以下罚款（罚幅内按商品货值金额7%计）</w:t>
            </w:r>
            <w:r>
              <w:rPr>
                <w:rFonts w:eastAsia="方正仿宋_GBK"/>
                <w:sz w:val="21"/>
                <w:szCs w:val="21"/>
                <w:lang w:eastAsia="zh-CN"/>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依法减轻</w:t>
            </w:r>
            <w:r>
              <w:rPr>
                <w:rFonts w:eastAsia="方正仿宋_GBK"/>
                <w:sz w:val="21"/>
                <w:szCs w:val="21"/>
                <w:lang w:eastAsia="zh-CN"/>
              </w:rPr>
              <w:t>。</w:t>
            </w:r>
          </w:p>
        </w:tc>
      </w:tr>
      <w:tr>
        <w:trPr>
          <w:trHeight w:val="467"/>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8"/>
              <w:jc w:val="center"/>
              <w:rPr>
                <w:rFonts w:cs="宋体" w:hint="eastAsia"/>
                <w:kern w:val="0"/>
                <w:sz w:val="21"/>
                <w:szCs w:val="21"/>
                <w:shd w:val="clear" w:color="auto" w:fill="auto"/>
              </w:rPr>
            </w:pPr>
            <w:r>
              <w:rPr>
                <w:rFonts w:cs="宋体" w:hint="eastAsia"/>
                <w:kern w:val="0"/>
                <w:sz w:val="21"/>
                <w:szCs w:val="21"/>
                <w:shd w:val="clear" w:color="auto" w:fill="auto"/>
              </w:rPr>
              <w:t>2</w:t>
            </w:r>
            <w:r>
              <w:rPr>
                <w:rFonts w:cs="宋体"/>
                <w:kern w:val="0"/>
                <w:sz w:val="21"/>
                <w:szCs w:val="21"/>
                <w:shd w:val="clear" w:color="auto" w:fill="auto"/>
              </w:rPr>
              <w:t>6</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提供或者使用经出入境检验检疫机构鉴定不合格的包装容器装运出口危险货物</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【行政法规】</w:t>
            </w:r>
          </w:p>
          <w:p>
            <w:pPr>
              <w:pStyle w:val="125"/>
              <w:rPr>
                <w:rFonts w:eastAsia="方正仿宋_GBK" w:hint="eastAsia"/>
                <w:sz w:val="21"/>
                <w:szCs w:val="21"/>
                <w:lang w:eastAsia="zh-CN"/>
              </w:rPr>
            </w:pPr>
            <w:r>
              <w:rPr>
                <w:rFonts w:eastAsia="方正仿宋_GBK" w:hint="eastAsia"/>
                <w:sz w:val="21"/>
                <w:szCs w:val="21"/>
                <w:lang w:eastAsia="zh-CN"/>
              </w:rPr>
              <w:t>《中华人民共和国进出口商品检验法实施条例》</w:t>
            </w:r>
          </w:p>
          <w:p>
            <w:pPr>
              <w:pStyle w:val="125"/>
              <w:rPr>
                <w:rFonts w:eastAsia="方正仿宋_GBK" w:hint="eastAsia"/>
                <w:sz w:val="21"/>
                <w:szCs w:val="21"/>
                <w:lang w:eastAsia="zh-CN"/>
              </w:rPr>
            </w:pPr>
            <w:r>
              <w:rPr>
                <w:rFonts w:eastAsia="方正仿宋_GBK" w:hint="eastAsia"/>
                <w:sz w:val="21"/>
                <w:szCs w:val="21"/>
                <w:lang w:eastAsia="zh-CN"/>
              </w:rPr>
              <w:t>第五十条第二款　提供或者使用经出入境检验检疫机构鉴定不合格的包装容器装运出口危险货物的，由出入境检验检疫机构处20万元以下罚款。</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处20万元以下罚款（罚幅内按商品货值金额16%计）</w:t>
            </w:r>
            <w:r>
              <w:rPr>
                <w:rFonts w:eastAsia="方正仿宋_GBK"/>
                <w:sz w:val="21"/>
                <w:szCs w:val="21"/>
                <w:lang w:eastAsia="zh-CN"/>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处10万元以下罚款（罚幅内按商品货值金额10.5%计）</w:t>
            </w:r>
            <w:r>
              <w:rPr>
                <w:rFonts w:eastAsia="方正仿宋_GBK"/>
                <w:sz w:val="21"/>
                <w:szCs w:val="21"/>
                <w:lang w:eastAsia="zh-CN"/>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处6万元以下罚款（罚幅内按商品货值金额7%计）</w:t>
            </w:r>
            <w:r>
              <w:rPr>
                <w:rFonts w:eastAsia="方正仿宋_GBK"/>
                <w:sz w:val="21"/>
                <w:szCs w:val="21"/>
                <w:lang w:eastAsia="zh-CN"/>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依法减轻</w:t>
            </w:r>
            <w:r>
              <w:rPr>
                <w:rFonts w:eastAsia="方正仿宋_GBK"/>
                <w:sz w:val="21"/>
                <w:szCs w:val="21"/>
                <w:lang w:eastAsia="zh-CN"/>
              </w:rPr>
              <w:t>。</w:t>
            </w:r>
          </w:p>
        </w:tc>
      </w:tr>
      <w:tr>
        <w:trPr>
          <w:trHeight w:val="1110"/>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8"/>
              <w:jc w:val="center"/>
              <w:rPr>
                <w:rFonts w:cs="宋体" w:hint="eastAsia"/>
                <w:kern w:val="0"/>
                <w:sz w:val="21"/>
                <w:szCs w:val="21"/>
                <w:shd w:val="clear" w:color="auto" w:fill="auto"/>
              </w:rPr>
            </w:pPr>
            <w:r>
              <w:rPr>
                <w:rFonts w:cs="宋体" w:hint="eastAsia"/>
                <w:kern w:val="0"/>
                <w:sz w:val="21"/>
                <w:szCs w:val="21"/>
                <w:shd w:val="clear" w:color="auto" w:fill="auto"/>
              </w:rPr>
              <w:t>2</w:t>
            </w:r>
            <w:r>
              <w:rPr>
                <w:rFonts w:cs="宋体"/>
                <w:kern w:val="0"/>
                <w:sz w:val="21"/>
                <w:szCs w:val="21"/>
                <w:shd w:val="clear" w:color="auto" w:fill="auto"/>
              </w:rPr>
              <w:t>7</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从事进出口商品检验鉴定业务的检验机构违反国家有关规定，扰乱检验鉴定秩序（不涉及暂停检验鉴定业务的）</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【行政法规】</w:t>
            </w:r>
          </w:p>
          <w:p>
            <w:pPr>
              <w:pStyle w:val="125"/>
              <w:rPr>
                <w:rFonts w:eastAsia="方正仿宋_GBK" w:hint="eastAsia"/>
                <w:sz w:val="21"/>
                <w:szCs w:val="21"/>
                <w:lang w:eastAsia="zh-CN"/>
              </w:rPr>
            </w:pPr>
            <w:r>
              <w:rPr>
                <w:rFonts w:eastAsia="方正仿宋_GBK" w:hint="eastAsia"/>
                <w:sz w:val="21"/>
                <w:szCs w:val="21"/>
                <w:lang w:eastAsia="zh-CN"/>
              </w:rPr>
              <w:t>《中华人民共和国进出口商品检验法实施条例》</w:t>
            </w:r>
          </w:p>
          <w:p>
            <w:pPr>
              <w:pStyle w:val="125"/>
              <w:rPr>
                <w:rFonts w:eastAsia="方正仿宋_GBK" w:hint="eastAsia"/>
                <w:sz w:val="21"/>
                <w:szCs w:val="21"/>
                <w:lang w:eastAsia="zh-CN"/>
              </w:rPr>
            </w:pPr>
            <w:r>
              <w:rPr>
                <w:rFonts w:eastAsia="方正仿宋_GBK" w:hint="eastAsia"/>
                <w:sz w:val="21"/>
                <w:szCs w:val="21"/>
                <w:lang w:eastAsia="zh-CN"/>
              </w:rPr>
              <w:t>第五十三条　从事进出口商品检验鉴定业务的检验机构违反国家有关规定，扰乱检验鉴定秩序的，由出入境检验检疫机构责令改正，没收违法所得，可以并处10万元以下罚款，海关总署或者出入境检验检疫机构可以暂停其6个月以内检验鉴定业务。</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cs="宋体" w:hint="eastAsia"/>
                <w:sz w:val="21"/>
                <w:szCs w:val="21"/>
              </w:rPr>
            </w:pPr>
            <w:r>
              <w:rPr>
                <w:rFonts w:eastAsia="方正仿宋_GBK" w:hint="eastAsia"/>
                <w:sz w:val="21"/>
                <w:szCs w:val="21"/>
                <w:lang w:eastAsia="zh-CN"/>
              </w:rPr>
              <w:t>罚款7.5万元</w:t>
            </w:r>
            <w:r>
              <w:rPr>
                <w:rFonts w:eastAsia="方正仿宋_GBK"/>
                <w:sz w:val="21"/>
                <w:szCs w:val="21"/>
                <w:lang w:eastAsia="zh-CN"/>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罚款4万元</w:t>
            </w:r>
            <w:r>
              <w:rPr>
                <w:rFonts w:eastAsia="方正仿宋_GBK"/>
                <w:sz w:val="21"/>
                <w:szCs w:val="21"/>
                <w:lang w:eastAsia="zh-CN"/>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罚款1.5万元</w:t>
            </w:r>
            <w:r>
              <w:rPr>
                <w:rFonts w:eastAsia="方正仿宋_GBK"/>
                <w:sz w:val="21"/>
                <w:szCs w:val="21"/>
                <w:lang w:eastAsia="zh-CN"/>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依法减轻</w:t>
            </w:r>
            <w:r>
              <w:rPr>
                <w:rFonts w:eastAsia="方正仿宋_GBK"/>
                <w:sz w:val="21"/>
                <w:szCs w:val="21"/>
                <w:lang w:eastAsia="zh-CN"/>
              </w:rPr>
              <w:t>。</w:t>
            </w:r>
          </w:p>
        </w:tc>
      </w:tr>
      <w:tr>
        <w:trPr>
          <w:trHeight w:val="825"/>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8"/>
              <w:jc w:val="center"/>
              <w:rPr>
                <w:rFonts w:cs="宋体" w:hint="eastAsia"/>
                <w:kern w:val="0"/>
                <w:sz w:val="21"/>
                <w:szCs w:val="21"/>
                <w:shd w:val="clear" w:color="auto" w:fill="auto"/>
              </w:rPr>
            </w:pPr>
            <w:r>
              <w:rPr>
                <w:rFonts w:cs="宋体" w:hint="eastAsia"/>
                <w:kern w:val="0"/>
                <w:sz w:val="21"/>
                <w:szCs w:val="21"/>
                <w:shd w:val="clear" w:color="auto" w:fill="auto"/>
              </w:rPr>
              <w:t>2</w:t>
            </w:r>
            <w:r>
              <w:rPr>
                <w:rFonts w:cs="宋体"/>
                <w:kern w:val="0"/>
                <w:sz w:val="21"/>
                <w:szCs w:val="21"/>
                <w:shd w:val="clear" w:color="auto" w:fill="auto"/>
              </w:rPr>
              <w:t>8</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代理报检企业、出入境快件运营企业违反国家有关规定，扰乱报检秩序（不涉及暂停代理报检业务的）</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【行政法规】</w:t>
            </w:r>
          </w:p>
          <w:p>
            <w:pPr>
              <w:pStyle w:val="125"/>
              <w:rPr>
                <w:rFonts w:eastAsia="方正仿宋_GBK" w:hint="eastAsia"/>
                <w:sz w:val="21"/>
                <w:szCs w:val="21"/>
                <w:lang w:eastAsia="zh-CN"/>
              </w:rPr>
            </w:pPr>
            <w:r>
              <w:rPr>
                <w:rFonts w:eastAsia="方正仿宋_GBK" w:hint="eastAsia"/>
                <w:sz w:val="21"/>
                <w:szCs w:val="21"/>
                <w:lang w:eastAsia="zh-CN"/>
              </w:rPr>
              <w:t>《中华人民共和国进出口商品检验法实施条例》</w:t>
            </w:r>
          </w:p>
          <w:p>
            <w:pPr>
              <w:pStyle w:val="125"/>
              <w:rPr>
                <w:rFonts w:eastAsia="方正仿宋_GBK" w:hint="eastAsia"/>
                <w:sz w:val="21"/>
                <w:szCs w:val="21"/>
                <w:lang w:eastAsia="zh-CN"/>
              </w:rPr>
            </w:pPr>
            <w:r>
              <w:rPr>
                <w:rFonts w:eastAsia="方正仿宋_GBK" w:hint="eastAsia"/>
                <w:sz w:val="21"/>
                <w:szCs w:val="21"/>
                <w:lang w:eastAsia="zh-CN"/>
              </w:rPr>
              <w:t>第五十四条　代理报检企业、出入境快件运营企业违反国家有关规定，扰乱报检秩序的，由出入境检验检疫机构责令改正，没收违法所得，可以处10万元以下罚款，海关总署或者出入境检验检疫机构可以暂停其6个月以内代理报检业务。</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cs="宋体" w:hint="eastAsia"/>
                <w:sz w:val="21"/>
                <w:szCs w:val="21"/>
              </w:rPr>
            </w:pPr>
            <w:r>
              <w:rPr>
                <w:rFonts w:eastAsia="方正仿宋_GBK" w:hint="eastAsia"/>
                <w:sz w:val="21"/>
                <w:szCs w:val="21"/>
                <w:lang w:eastAsia="zh-CN"/>
              </w:rPr>
              <w:t>罚款7.5万元</w:t>
            </w:r>
            <w:r>
              <w:rPr>
                <w:rFonts w:eastAsia="方正仿宋_GBK"/>
                <w:sz w:val="21"/>
                <w:szCs w:val="21"/>
                <w:lang w:eastAsia="zh-CN"/>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罚款4万元</w:t>
            </w:r>
            <w:r>
              <w:rPr>
                <w:rFonts w:eastAsia="方正仿宋_GBK"/>
                <w:sz w:val="21"/>
                <w:szCs w:val="21"/>
                <w:lang w:eastAsia="zh-CN"/>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罚款1.5万元</w:t>
            </w:r>
            <w:r>
              <w:rPr>
                <w:rFonts w:eastAsia="方正仿宋_GBK"/>
                <w:sz w:val="21"/>
                <w:szCs w:val="21"/>
                <w:lang w:eastAsia="zh-CN"/>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依法减轻</w:t>
            </w:r>
            <w:r>
              <w:rPr>
                <w:rFonts w:eastAsia="方正仿宋_GBK"/>
                <w:sz w:val="21"/>
                <w:szCs w:val="21"/>
                <w:lang w:eastAsia="zh-CN"/>
              </w:rPr>
              <w:t>。</w:t>
            </w:r>
          </w:p>
        </w:tc>
      </w:tr>
      <w:tr>
        <w:trPr>
          <w:trHeight w:val="1065"/>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8"/>
              <w:jc w:val="center"/>
              <w:rPr>
                <w:rFonts w:cs="宋体" w:hint="eastAsia"/>
                <w:kern w:val="0"/>
                <w:sz w:val="21"/>
                <w:szCs w:val="21"/>
                <w:shd w:val="clear" w:color="auto" w:fill="auto"/>
              </w:rPr>
            </w:pPr>
            <w:r>
              <w:rPr>
                <w:rFonts w:cs="宋体"/>
                <w:kern w:val="0"/>
                <w:sz w:val="21"/>
                <w:szCs w:val="21"/>
                <w:shd w:val="clear" w:color="auto" w:fill="auto"/>
              </w:rPr>
              <w:t>29</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cs="宋体" w:hint="eastAsia"/>
                <w:sz w:val="21"/>
                <w:szCs w:val="21"/>
                <w:lang w:eastAsia="zh-CN"/>
              </w:rPr>
            </w:pPr>
            <w:r>
              <w:rPr>
                <w:rFonts w:eastAsia="方正仿宋_GBK" w:cs="宋体" w:hint="eastAsia"/>
                <w:sz w:val="21"/>
                <w:szCs w:val="21"/>
                <w:lang w:eastAsia="zh-CN"/>
              </w:rPr>
              <w:t>违反</w:t>
            </w:r>
            <w:r>
              <w:rPr>
                <w:rFonts w:eastAsia="方正仿宋_GBK" w:hint="eastAsia"/>
                <w:sz w:val="21"/>
                <w:szCs w:val="21"/>
                <w:lang w:eastAsia="zh-CN"/>
              </w:rPr>
              <w:t>《进出口工业品风险管理办法》 第二十七条</w:t>
            </w:r>
            <w:r>
              <w:rPr>
                <w:rFonts w:eastAsia="方正仿宋_GBK" w:cs="宋体" w:hint="eastAsia"/>
                <w:sz w:val="21"/>
                <w:szCs w:val="21"/>
                <w:lang w:eastAsia="zh-CN"/>
              </w:rPr>
              <w:t>规定，拒不改正，且造成严重后果</w:t>
            </w:r>
            <w:r>
              <w:rPr>
                <w:rFonts w:eastAsia="方正仿宋_GBK" w:cs="宋体"/>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lang w:eastAsia="zh-CN"/>
              </w:rPr>
            </w:pPr>
            <w:r>
              <w:rPr>
                <w:rFonts w:eastAsia="方正仿宋_GBK" w:hint="eastAsia"/>
                <w:sz w:val="21"/>
                <w:szCs w:val="21"/>
                <w:lang w:eastAsia="zh-CN"/>
              </w:rPr>
              <w:t>【部门规章】</w:t>
            </w:r>
          </w:p>
          <w:p>
            <w:pPr>
              <w:pStyle w:val="125"/>
              <w:rPr>
                <w:rFonts w:eastAsia="方正仿宋_GBK" w:hint="eastAsia"/>
                <w:sz w:val="21"/>
                <w:szCs w:val="21"/>
                <w:lang w:eastAsia="zh-CN"/>
              </w:rPr>
            </w:pPr>
            <w:r>
              <w:rPr>
                <w:rFonts w:eastAsia="方正仿宋_GBK" w:hint="eastAsia"/>
                <w:sz w:val="21"/>
                <w:szCs w:val="21"/>
                <w:lang w:eastAsia="zh-CN"/>
              </w:rPr>
              <w:t>《进出口工业品风险管理办法》</w:t>
            </w:r>
          </w:p>
          <w:p>
            <w:pPr>
              <w:pStyle w:val="125"/>
              <w:rPr>
                <w:rFonts w:eastAsia="方正仿宋_GBK" w:hint="eastAsia"/>
                <w:sz w:val="21"/>
                <w:szCs w:val="21"/>
                <w:lang w:eastAsia="zh-CN"/>
              </w:rPr>
            </w:pPr>
            <w:r>
              <w:rPr>
                <w:rFonts w:eastAsia="方正仿宋_GBK" w:hint="eastAsia"/>
                <w:sz w:val="21"/>
                <w:szCs w:val="21"/>
                <w:lang w:eastAsia="zh-CN"/>
              </w:rPr>
              <w:t>第二十七条　生产经营者违反本办法规定，有下列情形之一的，海关总署、主管海关可以责令其改正；拒不改正，且造成严重后果的，可以处3万元以下的罚款：</w:t>
            </w:r>
          </w:p>
          <w:p>
            <w:pPr>
              <w:pStyle w:val="125"/>
              <w:rPr>
                <w:rFonts w:eastAsia="方正仿宋_GBK" w:hint="eastAsia"/>
                <w:sz w:val="21"/>
                <w:szCs w:val="21"/>
                <w:lang w:eastAsia="zh-CN"/>
              </w:rPr>
            </w:pPr>
            <w:r>
              <w:rPr>
                <w:rFonts w:eastAsia="方正仿宋_GBK" w:hint="eastAsia"/>
                <w:sz w:val="21"/>
                <w:szCs w:val="21"/>
                <w:lang w:eastAsia="zh-CN"/>
              </w:rPr>
              <w:t>（一）明知其产品存在风险未主动向海关报告相关信息，或者存在瞒报、漏报的；</w:t>
            </w:r>
          </w:p>
          <w:p>
            <w:pPr>
              <w:pStyle w:val="125"/>
              <w:rPr>
                <w:rFonts w:eastAsia="方正仿宋_GBK" w:hint="eastAsia"/>
                <w:sz w:val="21"/>
                <w:szCs w:val="21"/>
                <w:lang w:eastAsia="zh-CN"/>
              </w:rPr>
            </w:pPr>
            <w:r>
              <w:rPr>
                <w:rFonts w:eastAsia="方正仿宋_GBK" w:hint="eastAsia"/>
                <w:sz w:val="21"/>
                <w:szCs w:val="21"/>
                <w:lang w:eastAsia="zh-CN"/>
              </w:rPr>
              <w:t>（二）不配合海关实施风险预警和快速反应措施或者对其风险消减措施实施监督管理的；</w:t>
            </w:r>
          </w:p>
          <w:p>
            <w:pPr>
              <w:pStyle w:val="125"/>
              <w:rPr>
                <w:rFonts w:eastAsia="方正仿宋_GBK" w:hint="eastAsia"/>
                <w:sz w:val="21"/>
                <w:szCs w:val="21"/>
                <w:lang w:eastAsia="zh-CN"/>
              </w:rPr>
            </w:pPr>
            <w:r>
              <w:rPr>
                <w:rFonts w:eastAsia="方正仿宋_GBK" w:hint="eastAsia"/>
                <w:sz w:val="21"/>
                <w:szCs w:val="21"/>
                <w:lang w:eastAsia="zh-CN"/>
              </w:rPr>
              <w:t>（三）未及时实施退运、销毁、停止进出口、停止销售和使用、召回等风险消减措施或者因措施不当未有效控制风险的；</w:t>
            </w:r>
          </w:p>
          <w:p>
            <w:pPr>
              <w:pStyle w:val="125"/>
              <w:rPr>
                <w:rFonts w:eastAsia="方正仿宋_GBK" w:hint="eastAsia"/>
                <w:sz w:val="21"/>
                <w:szCs w:val="21"/>
                <w:lang w:eastAsia="zh-CN"/>
              </w:rPr>
            </w:pPr>
            <w:r>
              <w:rPr>
                <w:rFonts w:eastAsia="方正仿宋_GBK" w:hint="eastAsia"/>
                <w:sz w:val="21"/>
                <w:szCs w:val="21"/>
                <w:lang w:eastAsia="zh-CN"/>
              </w:rPr>
              <w:t>（四）未向利益相关方通报真实情况以及风险消减措施的。</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罚款2.25万元</w:t>
            </w:r>
            <w:r>
              <w:rPr>
                <w:rFonts w:eastAsia="方正仿宋_GBK"/>
                <w:sz w:val="21"/>
                <w:szCs w:val="21"/>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罚款1.2万元</w:t>
            </w:r>
            <w:r>
              <w:rPr>
                <w:rFonts w:eastAsia="方正仿宋_GBK"/>
                <w:sz w:val="21"/>
                <w:szCs w:val="21"/>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hint="eastAsia"/>
                <w:sz w:val="21"/>
                <w:szCs w:val="21"/>
              </w:rPr>
            </w:pPr>
            <w:r>
              <w:rPr>
                <w:rFonts w:eastAsia="方正仿宋_GBK" w:hint="eastAsia"/>
                <w:sz w:val="21"/>
                <w:szCs w:val="21"/>
              </w:rPr>
              <w:t>罚款4500元</w:t>
            </w:r>
            <w:r>
              <w:rPr>
                <w:rFonts w:eastAsia="方正仿宋_GBK"/>
                <w:sz w:val="21"/>
                <w:szCs w:val="21"/>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25"/>
              <w:rPr>
                <w:rFonts w:eastAsia="方正仿宋_GBK" w:cs="宋体" w:hint="eastAsia"/>
                <w:sz w:val="21"/>
                <w:szCs w:val="21"/>
              </w:rPr>
            </w:pPr>
            <w:r>
              <w:rPr>
                <w:rFonts w:eastAsia="方正仿宋_GBK" w:cs="宋体" w:hint="eastAsia"/>
                <w:sz w:val="21"/>
                <w:szCs w:val="21"/>
              </w:rPr>
              <w:t>警告</w:t>
            </w:r>
            <w:r>
              <w:rPr>
                <w:rFonts w:eastAsia="方正仿宋_GBK" w:cs="宋体"/>
                <w:sz w:val="21"/>
                <w:szCs w:val="21"/>
              </w:rPr>
              <w:t>。</w:t>
            </w:r>
          </w:p>
        </w:tc>
      </w:tr>
      <w:tr>
        <w:trPr>
          <w:trHeight w:val="1064"/>
        </w:trPr>
        <w:tc>
          <w:tcPr>
            <w:tcW w:w="960" w:type="dxa"/>
            <w:tcBorders>
              <w:top w:val="single" w:sz="6" w:space="0" w:color="auto"/>
              <w:left w:val="single" w:sz="6" w:space="0" w:color="auto"/>
              <w:bottom w:val="single" w:sz="6" w:space="0" w:color="auto"/>
              <w:right w:val="single" w:sz="6" w:space="0" w:color="auto"/>
            </w:tcBorders>
            <w:noWrap/>
            <w:vAlign w:val="center"/>
          </w:tcPr>
          <w:p>
            <w:pPr>
              <w:pStyle w:val="139"/>
              <w:jc w:val="center"/>
              <w:rPr>
                <w:rFonts w:cs="宋体" w:hint="eastAsia"/>
                <w:kern w:val="0"/>
                <w:sz w:val="21"/>
                <w:szCs w:val="21"/>
                <w:shd w:val="clear" w:color="auto" w:fill="auto"/>
              </w:rPr>
            </w:pPr>
            <w:r>
              <w:rPr>
                <w:rFonts w:cs="宋体" w:hint="eastAsia"/>
                <w:kern w:val="0"/>
                <w:sz w:val="21"/>
                <w:szCs w:val="21"/>
                <w:shd w:val="clear" w:color="auto" w:fill="auto"/>
              </w:rPr>
              <w:t>3</w:t>
            </w:r>
            <w:r>
              <w:rPr>
                <w:rFonts w:cs="宋体"/>
                <w:kern w:val="0"/>
                <w:sz w:val="21"/>
                <w:szCs w:val="21"/>
                <w:shd w:val="clear" w:color="auto" w:fill="auto"/>
              </w:rPr>
              <w:t>0</w:t>
            </w:r>
          </w:p>
        </w:tc>
        <w:tc>
          <w:tcPr>
            <w:tcW w:w="4800" w:type="dxa"/>
            <w:tcBorders>
              <w:top w:val="single" w:sz="6" w:space="0" w:color="auto"/>
              <w:left w:val="single" w:sz="6" w:space="0" w:color="auto"/>
              <w:bottom w:val="single" w:sz="6" w:space="0" w:color="auto"/>
              <w:right w:val="single" w:sz="6" w:space="0" w:color="auto"/>
            </w:tcBorders>
            <w:noWrap/>
            <w:vAlign w:val="center"/>
          </w:tcPr>
          <w:p>
            <w:pPr>
              <w:pStyle w:val="140"/>
              <w:rPr>
                <w:rFonts w:eastAsia="方正仿宋_GBK" w:hint="eastAsia"/>
                <w:sz w:val="21"/>
                <w:szCs w:val="21"/>
                <w:lang w:eastAsia="zh-CN"/>
              </w:rPr>
            </w:pPr>
            <w:r>
              <w:rPr>
                <w:rFonts w:eastAsia="方正仿宋_GBK" w:hint="eastAsia"/>
                <w:sz w:val="21"/>
                <w:szCs w:val="21"/>
                <w:lang w:eastAsia="zh-CN"/>
              </w:rPr>
              <w:t>进口或者出口属于掺杂掺假、以假充真、以次充好的商品或者以不合格进出口商品冒充合格进出口商品</w:t>
            </w:r>
            <w:r>
              <w:rPr>
                <w:rFonts w:eastAsia="方正仿宋_GBK"/>
                <w:sz w:val="21"/>
                <w:szCs w:val="21"/>
                <w:lang w:eastAsia="zh-CN"/>
              </w:rPr>
              <w:t>。</w:t>
            </w:r>
          </w:p>
        </w:tc>
        <w:tc>
          <w:tcPr>
            <w:tcW w:w="6559" w:type="dxa"/>
            <w:tcBorders>
              <w:top w:val="single" w:sz="6" w:space="0" w:color="auto"/>
              <w:left w:val="single" w:sz="6" w:space="0" w:color="auto"/>
              <w:bottom w:val="single" w:sz="6" w:space="0" w:color="auto"/>
              <w:right w:val="single" w:sz="6" w:space="0" w:color="auto"/>
            </w:tcBorders>
            <w:noWrap/>
            <w:vAlign w:val="center"/>
          </w:tcPr>
          <w:p>
            <w:pPr>
              <w:pStyle w:val="141"/>
              <w:rPr>
                <w:rFonts w:eastAsia="方正仿宋_GBK" w:hint="eastAsia"/>
                <w:sz w:val="21"/>
                <w:szCs w:val="21"/>
                <w:lang w:eastAsia="zh-CN"/>
              </w:rPr>
            </w:pPr>
            <w:r>
              <w:rPr>
                <w:rFonts w:eastAsia="方正仿宋_GBK" w:hint="eastAsia"/>
                <w:sz w:val="21"/>
                <w:szCs w:val="21"/>
                <w:lang w:eastAsia="zh-CN"/>
              </w:rPr>
              <w:t>【法律】</w:t>
            </w:r>
          </w:p>
          <w:p>
            <w:pPr>
              <w:pStyle w:val="141"/>
              <w:rPr>
                <w:rFonts w:eastAsia="方正仿宋_GBK" w:hint="eastAsia"/>
                <w:sz w:val="21"/>
                <w:szCs w:val="21"/>
                <w:lang w:eastAsia="zh-CN"/>
              </w:rPr>
            </w:pPr>
            <w:r>
              <w:rPr>
                <w:rFonts w:eastAsia="方正仿宋_GBK" w:hint="eastAsia"/>
                <w:sz w:val="21"/>
                <w:szCs w:val="21"/>
                <w:lang w:eastAsia="zh-CN"/>
              </w:rPr>
              <w:t>《中华人民共和国进出口商品检验法》</w:t>
            </w:r>
          </w:p>
          <w:p>
            <w:pPr>
              <w:pStyle w:val="141"/>
              <w:rPr>
                <w:rFonts w:eastAsia="方正仿宋_GBK" w:hint="eastAsia"/>
                <w:sz w:val="21"/>
                <w:szCs w:val="21"/>
                <w:lang w:eastAsia="zh-CN"/>
              </w:rPr>
            </w:pPr>
            <w:r>
              <w:rPr>
                <w:rFonts w:eastAsia="方正仿宋_GBK" w:hint="eastAsia"/>
                <w:sz w:val="21"/>
                <w:szCs w:val="21"/>
                <w:lang w:eastAsia="zh-CN"/>
              </w:rPr>
              <w:t>第三十三条　进口或者出口属于掺杂掺假、以假充真、以次充好的商品或者以不合格进出口商品冒充合格进出口商品的，由商检机构责令停止进口或者出口，没收违法所得，并处货值金额百分之五十以上三倍以下的罚款；构成犯罪的，依法追究刑事责任。</w:t>
            </w:r>
          </w:p>
        </w:tc>
        <w:tc>
          <w:tcPr>
            <w:tcW w:w="2081" w:type="dxa"/>
            <w:tcBorders>
              <w:top w:val="single" w:sz="6" w:space="0" w:color="auto"/>
              <w:left w:val="single" w:sz="6" w:space="0" w:color="auto"/>
              <w:bottom w:val="single" w:sz="6" w:space="0" w:color="auto"/>
              <w:right w:val="single" w:sz="6" w:space="0" w:color="auto"/>
            </w:tcBorders>
            <w:noWrap/>
            <w:vAlign w:val="center"/>
          </w:tcPr>
          <w:p>
            <w:pPr>
              <w:pStyle w:val="142"/>
              <w:rPr>
                <w:rFonts w:eastAsia="方正仿宋_GBK" w:hint="eastAsia"/>
                <w:sz w:val="21"/>
                <w:szCs w:val="21"/>
                <w:lang w:eastAsia="zh-CN"/>
              </w:rPr>
            </w:pPr>
            <w:r>
              <w:rPr>
                <w:rFonts w:eastAsia="方正仿宋_GBK" w:hint="eastAsia"/>
                <w:sz w:val="21"/>
                <w:szCs w:val="21"/>
                <w:lang w:eastAsia="zh-CN"/>
              </w:rPr>
              <w:t>处货值金额2.3倍罚款</w:t>
            </w:r>
            <w:r>
              <w:rPr>
                <w:rFonts w:eastAsia="方正仿宋_GBK"/>
                <w:sz w:val="21"/>
                <w:szCs w:val="21"/>
                <w:lang w:eastAsia="zh-CN"/>
              </w:rPr>
              <w:t>。</w:t>
            </w:r>
          </w:p>
        </w:tc>
        <w:tc>
          <w:tcPr>
            <w:tcW w:w="2400" w:type="dxa"/>
            <w:tcBorders>
              <w:top w:val="single" w:sz="6" w:space="0" w:color="auto"/>
              <w:left w:val="single" w:sz="6" w:space="0" w:color="auto"/>
              <w:bottom w:val="single" w:sz="6" w:space="0" w:color="auto"/>
              <w:right w:val="single" w:sz="6" w:space="0" w:color="auto"/>
            </w:tcBorders>
            <w:noWrap/>
            <w:vAlign w:val="center"/>
          </w:tcPr>
          <w:p>
            <w:pPr>
              <w:pStyle w:val="143"/>
              <w:rPr>
                <w:rFonts w:eastAsia="方正仿宋_GBK" w:hint="eastAsia"/>
                <w:sz w:val="21"/>
                <w:szCs w:val="21"/>
                <w:lang w:eastAsia="zh-CN"/>
              </w:rPr>
            </w:pPr>
            <w:r>
              <w:rPr>
                <w:rFonts w:eastAsia="方正仿宋_GBK" w:hint="eastAsia"/>
                <w:sz w:val="21"/>
                <w:szCs w:val="21"/>
                <w:lang w:eastAsia="zh-CN"/>
              </w:rPr>
              <w:t>处货值金额1.5倍罚款</w:t>
            </w:r>
            <w:r>
              <w:rPr>
                <w:rFonts w:eastAsia="方正仿宋_GBK"/>
                <w:sz w:val="21"/>
                <w:szCs w:val="21"/>
                <w:lang w:eastAsia="zh-CN"/>
              </w:rPr>
              <w:t>。</w:t>
            </w:r>
          </w:p>
        </w:tc>
        <w:tc>
          <w:tcPr>
            <w:tcW w:w="1920" w:type="dxa"/>
            <w:tcBorders>
              <w:top w:val="single" w:sz="6" w:space="0" w:color="auto"/>
              <w:left w:val="single" w:sz="6" w:space="0" w:color="auto"/>
              <w:bottom w:val="single" w:sz="6" w:space="0" w:color="auto"/>
              <w:right w:val="single" w:sz="6" w:space="0" w:color="auto"/>
            </w:tcBorders>
            <w:noWrap/>
            <w:vAlign w:val="center"/>
          </w:tcPr>
          <w:p>
            <w:pPr>
              <w:pStyle w:val="144"/>
              <w:rPr>
                <w:rFonts w:eastAsia="方正仿宋_GBK" w:hint="eastAsia"/>
                <w:sz w:val="21"/>
                <w:szCs w:val="21"/>
                <w:lang w:eastAsia="zh-CN"/>
              </w:rPr>
            </w:pPr>
            <w:r>
              <w:rPr>
                <w:rFonts w:eastAsia="方正仿宋_GBK" w:hint="eastAsia"/>
                <w:sz w:val="21"/>
                <w:szCs w:val="21"/>
                <w:lang w:eastAsia="zh-CN"/>
              </w:rPr>
              <w:t>处货值金额90%罚款</w:t>
            </w:r>
            <w:r>
              <w:rPr>
                <w:rFonts w:eastAsia="方正仿宋_GBK"/>
                <w:sz w:val="21"/>
                <w:szCs w:val="21"/>
                <w:lang w:eastAsia="zh-CN"/>
              </w:rPr>
              <w:t>。</w:t>
            </w:r>
          </w:p>
        </w:tc>
        <w:tc>
          <w:tcPr>
            <w:tcW w:w="2077" w:type="dxa"/>
            <w:tcBorders>
              <w:top w:val="single" w:sz="6" w:space="0" w:color="auto"/>
              <w:left w:val="single" w:sz="6" w:space="0" w:color="auto"/>
              <w:bottom w:val="single" w:sz="6" w:space="0" w:color="auto"/>
              <w:right w:val="single" w:sz="6" w:space="0" w:color="auto"/>
            </w:tcBorders>
            <w:noWrap/>
            <w:vAlign w:val="center"/>
          </w:tcPr>
          <w:p>
            <w:pPr>
              <w:pStyle w:val="145"/>
              <w:rPr>
                <w:rFonts w:eastAsia="方正仿宋_GBK" w:hint="eastAsia"/>
                <w:sz w:val="21"/>
                <w:szCs w:val="21"/>
                <w:lang w:eastAsia="zh-CN"/>
              </w:rPr>
            </w:pPr>
            <w:r>
              <w:rPr>
                <w:rFonts w:eastAsia="方正仿宋_GBK" w:hint="eastAsia"/>
                <w:sz w:val="21"/>
                <w:szCs w:val="21"/>
                <w:lang w:eastAsia="zh-CN"/>
              </w:rPr>
              <w:t>处货值金额25%罚款</w:t>
            </w:r>
            <w:r>
              <w:rPr>
                <w:rFonts w:eastAsia="方正仿宋_GBK"/>
                <w:sz w:val="21"/>
                <w:szCs w:val="21"/>
                <w:lang w:eastAsia="zh-CN"/>
              </w:rPr>
              <w:t>。</w:t>
            </w:r>
          </w:p>
        </w:tc>
      </w:tr>
    </w:tbl>
    <w:p>
      <w:pPr>
        <w:spacing w:line="560" w:lineRule="exact"/>
        <w:ind w:firstLineChars="200" w:firstLine="640"/>
        <w:rPr>
          <w:rFonts w:ascii="方正仿宋_GBK" w:cs="宋体"/>
          <w:color w:val="000000"/>
        </w:rPr>
      </w:pPr>
    </w:p>
    <w:sectPr>
      <w:footerReference w:type="default" r:id="rId2"/>
      <w:pgSz w:w="23814" w:h="16840" w:orient="landscape"/>
      <w:pgMar w:top="2098" w:right="1474" w:bottom="1985" w:left="1588" w:header="720" w:footer="720" w:gutter="0"/>
      <w:pgNumType w:start="1"/>
      <w:docGrid w:linePitch="360" w:charSpace="-6553"/>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DejaVu Sans"/>
    <w:panose1 w:val="02020603050405020304"/>
    <w:charset w:val="00"/>
    <w:family w:val="roman"/>
    <w:pitch w:val="variable"/>
    <w:sig w:usb0="E0002EFF" w:usb1="C000785B" w:usb2="00000009" w:usb3="00000000" w:csb0="000001FF" w:csb1="00000000"/>
  </w:font>
  <w:font w:name="黑体">
    <w:altName w:val="华文细黑"/>
    <w:panose1 w:val="02010609060101010101"/>
    <w:charset w:val="86"/>
    <w:family w:val="modern"/>
    <w:pitch w:val="variable"/>
    <w:sig w:usb0="800002BF" w:usb1="38CF7CFA" w:usb2="00000016" w:usb3="00000000" w:csb0="00040001" w:csb1="00000000"/>
  </w:font>
  <w:font w:name="等线">
    <w:altName w:val="方正黑体_GBK"/>
    <w:panose1 w:val="02010600030101010101"/>
    <w:charset w:val="86"/>
    <w:family w:val="auto"/>
    <w:pitch w:val="variable"/>
    <w:sig w:usb0="A00002BF" w:usb1="38CF7CFA" w:usb2="00000016" w:usb3="00000000" w:csb0="0004000F" w:csb1="00000000"/>
  </w:font>
  <w:font w:name="Calibri">
    <w:altName w:val="DejaVu Sans"/>
    <w:panose1 w:val="020F0502020204030204"/>
    <w:charset w:val="00"/>
    <w:family w:val="swiss"/>
    <w:pitch w:val="variable"/>
    <w:sig w:usb0="E4002EFF" w:usb1="C000247B" w:usb2="00000009" w:usb3="00000000" w:csb0="000001FF" w:csb1="00000000"/>
  </w:font>
  <w:font w:name="Arial">
    <w:altName w:val="DejaVu Sans"/>
    <w:panose1 w:val="020B0604020202020204"/>
    <w:charset w:val="00"/>
    <w:family w:val="swiss"/>
    <w:pitch w:val="variable"/>
    <w:sig w:usb0="E0002EFF" w:usb1="C000785B"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6</w:t>
    </w:r>
    <w:r>
      <w:rPr>
        <w:sz w:val="28"/>
        <w:szCs w:val="28"/>
      </w:rP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10"/>
  <w:doNotDisplayPageBoundaries/>
  <w:bordersDoNotSurroundHeader/>
  <w:bordersDoNotSurroundFooter/>
  <w:trackRevisions/>
  <w:defaultTabStop w:val="7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3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eastAsia="黑体"/>
      <w:b/>
      <w:bCs/>
    </w:rPr>
  </w:style>
  <w:style w:type="paragraph" w:styleId="3">
    <w:name w:val="heading 3"/>
    <w:basedOn w:val="0"/>
    <w:next w:val="0"/>
    <w:pPr>
      <w:keepNext/>
      <w:keepLines/>
      <w:widowControl w:val="0"/>
      <w:spacing w:before="260" w:after="260" w:line="415" w:lineRule="auto"/>
      <w:outlineLvl w:val="2"/>
    </w:pPr>
    <w:rPr>
      <w:b/>
      <w:bCs/>
    </w:rPr>
  </w:style>
  <w:style w:type="character" w:default="1" w:styleId="10">
    <w:name w:val="Default Paragraph Font"/>
  </w:style>
  <w:style w:type="paragraph" w:customStyle="1" w:styleId="15">
    <w:name w:val="样式 9 三号"/>
    <w:basedOn w:val="0"/>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footer"/>
    <w:pPr>
      <w:tabs>
        <w:tab w:val="center" w:pos="4153"/>
        <w:tab w:val="right" w:pos="8306"/>
      </w:tabs>
      <w:snapToGrid w:val="0"/>
    </w:pPr>
    <w:rPr>
      <w:rFonts w:ascii="Times New Roman" w:eastAsia="宋体" w:cs="Times New Roman" w:hAnsi="Times New Roman"/>
      <w:sz w:val="18"/>
      <w:szCs w:val="18"/>
      <w:lang w:val="en-US" w:eastAsia="zh-CN" w:bidi="ar-SA"/>
    </w:rPr>
  </w:style>
  <w:style w:type="paragraph" w:customStyle="1" w:styleId="18">
    <w:name w:val="样式 10 磅"/>
    <w:pPr>
      <w:widowControl w:val="0"/>
      <w:jc w:val="both"/>
    </w:pPr>
    <w:rPr>
      <w:rFonts w:ascii="等线" w:eastAsia="等线" w:cs="等线"/>
      <w:kern w:val="2"/>
      <w:sz w:val="21"/>
      <w:szCs w:val="21"/>
      <w:lang w:val="en-US" w:eastAsia="zh-CN" w:bidi="ar-SA"/>
    </w:rPr>
  </w:style>
  <w:style w:type="paragraph" w:customStyle="1" w:styleId="19">
    <w:name w:val="样式 3 10 磅"/>
    <w:pPr>
      <w:widowControl w:val="0"/>
      <w:jc w:val="both"/>
    </w:pPr>
    <w:rPr>
      <w:rFonts w:ascii="Calibri" w:eastAsia="宋体" w:cs="Arial" w:hAnsi="Calibri"/>
      <w:kern w:val="2"/>
      <w:sz w:val="21"/>
      <w:szCs w:val="22"/>
      <w:lang w:val="en-US" w:eastAsia="zh-CN" w:bidi="ar-SA"/>
    </w:rPr>
  </w:style>
  <w:style w:type="character" w:styleId="20">
    <w:name w:val="Hyperlink"/>
    <w:basedOn w:val="10"/>
    <w:rPr>
      <w:color w:val="0000FF"/>
      <w:u w:val="single"/>
    </w:rPr>
  </w:style>
  <w:style w:type="paragraph" w:customStyle="1" w:styleId="21">
    <w:name w:val="样式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2">
    <w:name w:val="样式 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5">
    <w:name w:val="样式 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6">
    <w:name w:val="样式 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27">
    <w:name w:val="样式 1 10 磅"/>
    <w:pPr>
      <w:widowControl w:val="0"/>
      <w:jc w:val="both"/>
    </w:pPr>
    <w:rPr>
      <w:rFonts w:ascii="等线" w:eastAsia="等线" w:cs="等线"/>
      <w:kern w:val="2"/>
      <w:sz w:val="21"/>
      <w:szCs w:val="21"/>
      <w:lang w:val="en-US" w:eastAsia="zh-CN" w:bidi="ar-SA"/>
    </w:rPr>
  </w:style>
  <w:style w:type="paragraph" w:customStyle="1" w:styleId="28">
    <w:name w:val="样式 2 10 磅"/>
    <w:pPr>
      <w:widowControl w:val="0"/>
      <w:jc w:val="both"/>
    </w:pPr>
    <w:rPr>
      <w:rFonts w:ascii="等线" w:eastAsia="等线" w:cs="等线"/>
      <w:kern w:val="2"/>
      <w:sz w:val="21"/>
      <w:szCs w:val="21"/>
      <w:lang w:val="en-US" w:eastAsia="zh-CN" w:bidi="ar-SA"/>
    </w:rPr>
  </w:style>
  <w:style w:type="paragraph" w:customStyle="1" w:styleId="29">
    <w:name w:val="样式 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0">
    <w:name w:val="样式 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1">
    <w:name w:val="样式 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2">
    <w:name w:val="样式 1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3">
    <w:name w:val="样式 1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4">
    <w:name w:val="样式 1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5">
    <w:name w:val="样式 1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6">
    <w:name w:val="样式 1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7">
    <w:name w:val="样式 1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8">
    <w:name w:val="样式 1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39">
    <w:name w:val="样式 1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0">
    <w:name w:val="样式 1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1">
    <w:name w:val="样式 1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2">
    <w:name w:val="样式 2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3">
    <w:name w:val="样式 2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4">
    <w:name w:val="Revision"/>
    <w:rPr>
      <w:rFonts w:ascii="Times New Roman" w:eastAsia="方正仿宋_GBK" w:cs="Times New Roman" w:hAnsi="Times New Roman"/>
      <w:kern w:val="2"/>
      <w:sz w:val="32"/>
      <w:szCs w:val="32"/>
      <w:lang w:val="en-US" w:eastAsia="zh-CN" w:bidi="ar-SA"/>
    </w:rPr>
  </w:style>
  <w:style w:type="paragraph" w:customStyle="1" w:styleId="45">
    <w:name w:val="样式 2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46">
    <w:name w:val="样式 2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7">
    <w:name w:val="样式 2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8">
    <w:name w:val="样式 2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49">
    <w:name w:val="样式 4 10 磅"/>
    <w:pPr>
      <w:widowControl w:val="0"/>
      <w:jc w:val="both"/>
    </w:pPr>
    <w:rPr>
      <w:rFonts w:ascii="Calibri" w:eastAsia="宋体" w:cs="Arial" w:hAnsi="Calibri"/>
      <w:kern w:val="2"/>
      <w:sz w:val="21"/>
      <w:szCs w:val="22"/>
      <w:lang w:val="en-US" w:eastAsia="zh-CN" w:bidi="ar-SA"/>
    </w:rPr>
  </w:style>
  <w:style w:type="paragraph" w:customStyle="1" w:styleId="50">
    <w:name w:val="样式 小四"/>
    <w:pPr>
      <w:widowControl w:val="0"/>
      <w:spacing w:line="240" w:lineRule="auto"/>
      <w:jc w:val="left"/>
    </w:pPr>
    <w:rPr>
      <w:rFonts w:ascii="宋体" w:eastAsia="宋体" w:cs="Times New Roman"/>
      <w:kern w:val="2"/>
      <w:sz w:val="24"/>
      <w:szCs w:val="21"/>
      <w:lang w:val="en-US" w:eastAsia="zh-CN" w:bidi="ar-SA"/>
    </w:rPr>
  </w:style>
  <w:style w:type="paragraph" w:customStyle="1" w:styleId="51">
    <w:name w:val="样式 2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2">
    <w:name w:val="样式 2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3">
    <w:name w:val="样式 2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4">
    <w:name w:val="样式 2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5">
    <w:name w:val="样式 3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6">
    <w:name w:val="样式 3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57">
    <w:name w:val="样式 1 小四"/>
    <w:next w:val="45"/>
    <w:rPr>
      <w:rFonts w:ascii="Times New Roman" w:eastAsia="宋体" w:cs="Times New Roman" w:hAnsi="Times New Roman"/>
      <w:sz w:val="24"/>
      <w:szCs w:val="24"/>
      <w:lang w:val="en-US" w:eastAsia="zh-CN" w:bidi="ar-SA"/>
    </w:rPr>
  </w:style>
  <w:style w:type="paragraph" w:customStyle="1" w:styleId="58">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59">
    <w:name w:val="样式 3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0">
    <w:name w:val="样式 3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1">
    <w:name w:val="样式 3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2">
    <w:name w:val="样式 3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3">
    <w:name w:val="样式 3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4">
    <w:name w:val="样式 3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5">
    <w:name w:val="样式 3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6">
    <w:name w:val="样式 3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7">
    <w:name w:val="样式 4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68">
    <w:name w:val="样式 3 小四"/>
    <w:next w:val="46"/>
    <w:rPr>
      <w:rFonts w:ascii="Times New Roman" w:eastAsia="宋体" w:cs="Times New Roman" w:hAnsi="Times New Roman"/>
      <w:sz w:val="24"/>
      <w:szCs w:val="24"/>
      <w:lang w:val="en-US" w:eastAsia="zh-CN" w:bidi="ar-SA"/>
    </w:rPr>
  </w:style>
  <w:style w:type="paragraph" w:customStyle="1" w:styleId="69">
    <w:name w:val="样式 4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0">
    <w:name w:val="样式 4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1">
    <w:name w:val="样式 4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2">
    <w:name w:val="样式 4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3">
    <w:name w:val="样式 4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4">
    <w:name w:val="样式 4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5">
    <w:name w:val="样式 4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6">
    <w:name w:val="样式 4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7">
    <w:name w:val="样式 4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8">
    <w:name w:val="样式 5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79">
    <w:name w:val="样式 5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0">
    <w:name w:val="样式 5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1">
    <w:name w:val="样式 5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2">
    <w:name w:val="样式 5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3">
    <w:name w:val="样式 5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4">
    <w:name w:val="样式 5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5">
    <w:name w:val="样式 5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6">
    <w:name w:val="样式 5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7">
    <w:name w:val="样式 5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8">
    <w:name w:val="样式 6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89">
    <w:name w:val="样式 6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0">
    <w:name w:val="样式 6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1">
    <w:name w:val="样式 6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2">
    <w:name w:val="样式 6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3">
    <w:name w:val="样式 6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4">
    <w:name w:val="样式 6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5">
    <w:name w:val="样式 6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6">
    <w:name w:val="样式 6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7">
    <w:name w:val="样式 6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8">
    <w:name w:val="样式 7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99">
    <w:name w:val="样式 7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0">
    <w:name w:val="样式 7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1">
    <w:name w:val="样式 7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2">
    <w:name w:val="样式 7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3">
    <w:name w:val="样式 7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4">
    <w:name w:val="样式 7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5">
    <w:name w:val="样式 7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6">
    <w:name w:val="样式 7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7">
    <w:name w:val="样式 7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8">
    <w:name w:val="样式 8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09">
    <w:name w:val="样式 8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0">
    <w:name w:val="样式 8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1">
    <w:name w:val="样式 8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2">
    <w:name w:val="样式 8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3">
    <w:name w:val="样式 8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4">
    <w:name w:val="样式 8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5">
    <w:name w:val="样式 87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6">
    <w:name w:val="样式 8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7">
    <w:name w:val="样式 8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8">
    <w:name w:val="样式 90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19">
    <w:name w:val="样式 9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0">
    <w:name w:val="样式 9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1">
    <w:name w:val="样式 9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2">
    <w:name w:val="样式 9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3">
    <w:name w:val="样式 9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4">
    <w:name w:val="样式 96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5">
    <w:name w:val="样式 4 小四"/>
    <w:rPr>
      <w:rFonts w:ascii="Times New Roman" w:eastAsia="宋体" w:cs="Times New Roman" w:hAnsi="Times New Roman"/>
      <w:sz w:val="24"/>
      <w:szCs w:val="24"/>
      <w:lang w:val="en-US" w:eastAsia="zh-CN" w:bidi="ar-SA"/>
    </w:rPr>
  </w:style>
  <w:style w:type="paragraph" w:customStyle="1" w:styleId="126">
    <w:name w:val="样式 8 小四"/>
    <w:next w:val="25"/>
    <w:rPr>
      <w:rFonts w:ascii="Times New Roman" w:eastAsia="宋体" w:cs="Times New Roman" w:hAnsi="Times New Roman"/>
      <w:sz w:val="24"/>
      <w:szCs w:val="24"/>
      <w:lang w:val="en-US" w:eastAsia="zh-CN" w:bidi="ar-SA"/>
    </w:rPr>
  </w:style>
  <w:style w:type="paragraph" w:customStyle="1" w:styleId="127">
    <w:name w:val="样式 5 小四"/>
    <w:rPr>
      <w:rFonts w:ascii="Times New Roman" w:eastAsia="宋体" w:cs="Times New Roman" w:hAnsi="Times New Roman"/>
      <w:sz w:val="24"/>
      <w:szCs w:val="24"/>
      <w:lang w:val="en-US" w:eastAsia="zh-CN" w:bidi="ar-SA"/>
    </w:rPr>
  </w:style>
  <w:style w:type="paragraph" w:customStyle="1" w:styleId="128">
    <w:name w:val="样式 6 小四"/>
    <w:rPr>
      <w:rFonts w:ascii="Times New Roman" w:eastAsia="宋体" w:cs="Times New Roman" w:hAnsi="Times New Roman"/>
      <w:sz w:val="24"/>
      <w:szCs w:val="24"/>
      <w:lang w:val="en-US" w:eastAsia="zh-CN" w:bidi="ar-SA"/>
    </w:rPr>
  </w:style>
  <w:style w:type="paragraph" w:customStyle="1" w:styleId="129">
    <w:name w:val="样式 7 小四"/>
    <w:rPr>
      <w:rFonts w:ascii="Times New Roman" w:eastAsia="宋体" w:cs="Times New Roman" w:hAnsi="Times New Roman"/>
      <w:sz w:val="24"/>
      <w:szCs w:val="24"/>
      <w:lang w:val="en-US" w:eastAsia="zh-CN" w:bidi="ar-SA"/>
    </w:rPr>
  </w:style>
  <w:style w:type="paragraph" w:customStyle="1" w:styleId="130">
    <w:name w:val="样式 9 小四"/>
    <w:rPr>
      <w:rFonts w:ascii="Times New Roman" w:eastAsia="宋体" w:cs="Times New Roman" w:hAnsi="Times New Roman"/>
      <w:sz w:val="24"/>
      <w:szCs w:val="24"/>
      <w:lang w:val="en-US" w:eastAsia="zh-CN" w:bidi="ar-SA"/>
    </w:rPr>
  </w:style>
  <w:style w:type="paragraph" w:customStyle="1" w:styleId="131">
    <w:name w:val="样式 10 小四"/>
    <w:rPr>
      <w:rFonts w:ascii="Times New Roman" w:eastAsia="宋体" w:cs="Times New Roman" w:hAnsi="Times New Roman"/>
      <w:sz w:val="24"/>
      <w:szCs w:val="24"/>
      <w:lang w:val="en-US" w:eastAsia="zh-CN" w:bidi="ar-SA"/>
    </w:rPr>
  </w:style>
  <w:style w:type="paragraph" w:customStyle="1" w:styleId="132">
    <w:name w:val="样式 11 小四"/>
    <w:rPr>
      <w:rFonts w:ascii="Times New Roman" w:eastAsia="宋体" w:cs="Times New Roman" w:hAnsi="Times New Roman"/>
      <w:sz w:val="24"/>
      <w:szCs w:val="24"/>
      <w:lang w:val="en-US" w:eastAsia="zh-CN" w:bidi="ar-SA"/>
    </w:rPr>
  </w:style>
  <w:style w:type="paragraph" w:customStyle="1" w:styleId="133">
    <w:name w:val="样式 12 小四"/>
    <w:rPr>
      <w:rFonts w:ascii="Times New Roman" w:eastAsia="宋体" w:cs="Times New Roman" w:hAnsi="Times New Roman"/>
      <w:sz w:val="24"/>
      <w:szCs w:val="24"/>
      <w:lang w:val="en-US" w:eastAsia="zh-CN" w:bidi="ar-SA"/>
    </w:rPr>
  </w:style>
  <w:style w:type="paragraph" w:customStyle="1" w:styleId="134">
    <w:name w:val="样式 13 小四"/>
    <w:rPr>
      <w:rFonts w:ascii="Times New Roman" w:eastAsia="宋体" w:cs="Times New Roman" w:hAnsi="Times New Roman"/>
      <w:sz w:val="24"/>
      <w:szCs w:val="24"/>
      <w:lang w:val="en-US" w:eastAsia="zh-CN" w:bidi="ar-SA"/>
    </w:rPr>
  </w:style>
  <w:style w:type="paragraph" w:customStyle="1" w:styleId="135">
    <w:name w:val="样式 14 小四"/>
    <w:rPr>
      <w:rFonts w:ascii="Times New Roman" w:eastAsia="宋体" w:cs="Times New Roman" w:hAnsi="Times New Roman"/>
      <w:sz w:val="24"/>
      <w:szCs w:val="24"/>
      <w:lang w:val="en-US" w:eastAsia="zh-CN" w:bidi="ar-SA"/>
    </w:rPr>
  </w:style>
  <w:style w:type="paragraph" w:customStyle="1" w:styleId="136">
    <w:name w:val="样式 16 小四"/>
    <w:next w:val="55"/>
    <w:rPr>
      <w:rFonts w:ascii="Times New Roman" w:eastAsia="宋体" w:cs="Times New Roman" w:hAnsi="Times New Roman"/>
      <w:sz w:val="24"/>
      <w:szCs w:val="24"/>
      <w:lang w:val="en-US" w:eastAsia="zh-CN" w:bidi="ar-SA"/>
    </w:rPr>
  </w:style>
  <w:style w:type="paragraph" w:customStyle="1" w:styleId="137">
    <w:name w:val="样式 17 小四"/>
    <w:next w:val="56"/>
    <w:rPr>
      <w:rFonts w:ascii="Times New Roman" w:eastAsia="宋体" w:cs="Times New Roman" w:hAnsi="Times New Roman"/>
      <w:sz w:val="24"/>
      <w:szCs w:val="24"/>
      <w:lang w:val="en-US" w:eastAsia="zh-CN" w:bidi="ar-SA"/>
    </w:rPr>
  </w:style>
  <w:style w:type="paragraph" w:customStyle="1" w:styleId="138">
    <w:name w:val="样式 97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39">
    <w:name w:val="样式 98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40">
    <w:name w:val="样式 15 小四"/>
    <w:rPr>
      <w:rFonts w:ascii="Times New Roman" w:eastAsia="宋体" w:cs="Times New Roman" w:hAnsi="Times New Roman"/>
      <w:sz w:val="24"/>
      <w:szCs w:val="24"/>
      <w:lang w:val="en-US" w:eastAsia="zh-CN" w:bidi="ar-SA"/>
    </w:rPr>
  </w:style>
  <w:style w:type="paragraph" w:customStyle="1" w:styleId="141">
    <w:name w:val="样式 18 小四"/>
    <w:rPr>
      <w:rFonts w:ascii="Times New Roman" w:eastAsia="宋体" w:cs="Times New Roman" w:hAnsi="Times New Roman"/>
      <w:sz w:val="24"/>
      <w:szCs w:val="24"/>
      <w:lang w:val="en-US" w:eastAsia="zh-CN" w:bidi="ar-SA"/>
    </w:rPr>
  </w:style>
  <w:style w:type="paragraph" w:customStyle="1" w:styleId="142">
    <w:name w:val="样式 19 小四"/>
    <w:rPr>
      <w:rFonts w:ascii="Times New Roman" w:eastAsia="宋体" w:cs="Times New Roman" w:hAnsi="Times New Roman"/>
      <w:sz w:val="24"/>
      <w:szCs w:val="24"/>
      <w:lang w:val="en-US" w:eastAsia="zh-CN" w:bidi="ar-SA"/>
    </w:rPr>
  </w:style>
  <w:style w:type="paragraph" w:customStyle="1" w:styleId="143">
    <w:name w:val="样式 20 小四"/>
    <w:rPr>
      <w:rFonts w:ascii="Times New Roman" w:eastAsia="宋体" w:cs="Times New Roman" w:hAnsi="Times New Roman"/>
      <w:sz w:val="24"/>
      <w:szCs w:val="24"/>
      <w:lang w:val="en-US" w:eastAsia="zh-CN" w:bidi="ar-SA"/>
    </w:rPr>
  </w:style>
  <w:style w:type="paragraph" w:customStyle="1" w:styleId="144">
    <w:name w:val="样式 21 小四"/>
    <w:rPr>
      <w:rFonts w:ascii="Times New Roman" w:eastAsia="宋体" w:cs="Times New Roman" w:hAnsi="Times New Roman"/>
      <w:sz w:val="24"/>
      <w:szCs w:val="24"/>
      <w:lang w:val="en-US" w:eastAsia="zh-CN" w:bidi="ar-SA"/>
    </w:rPr>
  </w:style>
  <w:style w:type="paragraph" w:customStyle="1" w:styleId="145">
    <w:name w:val="样式 22 小四"/>
    <w:rPr>
      <w:rFonts w:ascii="Times New Roman" w:eastAsia="宋体" w:cs="Times New Roman" w:hAnsi="Times New Roman"/>
      <w:sz w:val="24"/>
      <w:szCs w:val="24"/>
      <w:lang w:val="en-US" w:eastAsia="zh-CN" w:bidi="ar-SA"/>
    </w:rPr>
  </w:style>
  <w:style w:type="paragraph" w:customStyle="1" w:styleId="146">
    <w:name w:val="样式 99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47">
    <w:name w:val="样式 100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48">
    <w:name w:val="样式 10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49">
    <w:name w:val="样式 10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150">
    <w:name w:val="样式 23 小四"/>
    <w:rPr>
      <w:rFonts w:ascii="Times New Roman" w:eastAsia="宋体" w:cs="Times New Roman" w:hAnsi="Times New Roman"/>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4188</TotalTime>
  <Application>Yozo_Office</Application>
  <Pages>1</Pages>
  <Words>26</Words>
  <Characters>26</Characters>
  <Lines>1</Lines>
  <Paragraphs>0</Paragraphs>
  <CharactersWithSpaces>26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谢伟敏</cp:lastModifiedBy>
  <cp:revision>93</cp:revision>
  <cp:lastPrinted>2023-10-19T01:40:23Z</cp:lastPrinted>
  <dcterms:created xsi:type="dcterms:W3CDTF">2023-06-04T03:02:00Z</dcterms:created>
  <dcterms:modified xsi:type="dcterms:W3CDTF">2023-12-25T01:24:09Z</dcterms:modified>
</cp:coreProperties>
</file>