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240" w:lineRule="atLeast"/>
        <w:jc w:val="both"/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附件一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：</w:t>
      </w:r>
    </w:p>
    <w:p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专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用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通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知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书</w:t>
      </w:r>
    </w:p>
    <w:p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样本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autoSpaceDE w:val="0"/>
        <w:autoSpaceDN w:val="0"/>
        <w:adjustRightInd w:val="0"/>
        <w:spacing w:line="240" w:lineRule="atLeast"/>
        <w:ind w:firstLine="7345" w:firstLineChars="3250"/>
        <w:jc w:val="both"/>
        <w:rPr>
          <w:rFonts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N</w:t>
      </w:r>
      <w:r>
        <w:rPr>
          <w:rFonts w:ascii="仿宋_GB2312" w:hAnsi="Times New Roman" w:eastAsia="仿宋_GB2312" w:cs="仿宋_GB2312"/>
          <w:spacing w:val="8"/>
          <w:kern w:val="2"/>
          <w:sz w:val="21"/>
          <w:szCs w:val="21"/>
          <w:u w:val="single"/>
          <w:lang w:val="en-US" w:eastAsia="zh-CN" w:bidi="ar-SA"/>
        </w:rPr>
        <w:t>o</w:t>
      </w:r>
      <w:r>
        <w:rPr>
          <w:rFonts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：</w:t>
      </w:r>
    </w:p>
    <w:p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Times" w:hAnsi="Times" w:eastAsia="仿宋_GB2312" w:cs="Times"/>
          <w:color w:val="000000"/>
          <w:spacing w:val="8"/>
          <w:kern w:val="2"/>
          <w:sz w:val="21"/>
          <w:szCs w:val="21"/>
          <w:lang w:val="en-US" w:eastAsia="zh-CN" w:bidi="ar-SA"/>
        </w:rPr>
        <w:t>_________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银行</w:t>
      </w:r>
      <w:r>
        <w:rPr>
          <w:rFonts w:ascii="Times" w:hAnsi="Times" w:eastAsia="仿宋_GB2312" w:cs="Times"/>
          <w:color w:val="000000"/>
          <w:spacing w:val="8"/>
          <w:kern w:val="2"/>
          <w:sz w:val="21"/>
          <w:szCs w:val="21"/>
          <w:lang w:val="en-US" w:eastAsia="zh-CN" w:bidi="ar-SA"/>
        </w:rPr>
        <w:t>__________________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：</w:t>
      </w: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480" w:lineRule="auto"/>
        <w:ind w:firstLine="452" w:firstLineChars="200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现有本所会员</w:t>
      </w:r>
      <w:r>
        <w:rPr>
          <w:rFonts w:ascii="Times" w:hAnsi="Times" w:eastAsia="仿宋_GB2312" w:cs="Times"/>
          <w:color w:val="000000"/>
          <w:spacing w:val="8"/>
          <w:kern w:val="2"/>
          <w:sz w:val="21"/>
          <w:szCs w:val="21"/>
          <w:lang w:val="en-US" w:eastAsia="zh-CN" w:bidi="ar-SA"/>
        </w:rPr>
        <w:t>___________________________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（会员号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：</w:t>
      </w:r>
      <w:r>
        <w:rPr>
          <w:rFonts w:ascii="Times" w:hAnsi="Times" w:eastAsia="仿宋_GB2312" w:cs="Times"/>
          <w:color w:val="000000"/>
          <w:spacing w:val="8"/>
          <w:kern w:val="2"/>
          <w:sz w:val="21"/>
          <w:szCs w:val="21"/>
          <w:lang w:val="en-US" w:eastAsia="zh-CN" w:bidi="ar-SA"/>
        </w:rPr>
        <w:t>__________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)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前来贵行办理专用资金帐户的开户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/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销户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/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更名手续，请予接待，并请在办完手续的当天将所附回执返还我部。</w:t>
      </w:r>
    </w:p>
    <w:p>
      <w:pPr>
        <w:widowControl w:val="0"/>
        <w:snapToGrid w:val="0"/>
        <w:spacing w:line="480" w:lineRule="auto"/>
        <w:ind w:firstLine="452" w:firstLineChars="200"/>
        <w:jc w:val="both"/>
        <w:rPr>
          <w:rFonts w:ascii="仿宋_GB2312" w:hAnsi="Times New Roman" w:eastAsia="仿宋_GB2312" w:cs="Times New Roman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特此通知。</w:t>
      </w:r>
    </w:p>
    <w:p>
      <w:pPr>
        <w:widowControl w:val="0"/>
        <w:snapToGrid w:val="0"/>
        <w:spacing w:line="480" w:lineRule="auto"/>
        <w:ind w:firstLine="452" w:firstLineChars="200"/>
        <w:jc w:val="both"/>
        <w:rPr>
          <w:rFonts w:ascii="仿宋_GB2312" w:hAnsi="Times New Roman" w:eastAsia="仿宋_GB2312" w:cs="Times New Roman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                                          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上海期货交易所结算部</w:t>
      </w:r>
    </w:p>
    <w:p>
      <w:pPr>
        <w:widowControl w:val="0"/>
        <w:snapToGrid w:val="0"/>
        <w:spacing w:line="480" w:lineRule="auto"/>
        <w:ind w:firstLine="6328" w:firstLineChars="2800"/>
        <w:jc w:val="both"/>
        <w:rPr>
          <w:rFonts w:ascii="仿宋_GB2312" w:hAnsi="Times New Roman" w:eastAsia="仿宋_GB2312" w:cs="Times New Roman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年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月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日</w:t>
      </w:r>
    </w:p>
    <w:p>
      <w:pPr>
        <w:widowControl w:val="0"/>
        <w:snapToGrid w:val="0"/>
        <w:spacing w:line="480" w:lineRule="auto"/>
        <w:ind w:firstLine="452" w:firstLineChars="200"/>
        <w:jc w:val="both"/>
        <w:rPr>
          <w:rFonts w:ascii="仿宋_GB2312" w:hAnsi="Times New Roman" w:eastAsia="仿宋_GB2312" w:cs="Times New Roman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附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更名会员的新名称（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                                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）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ind w:firstLine="7458" w:firstLineChars="3300"/>
        <w:jc w:val="both"/>
        <w:rPr>
          <w:rFonts w:ascii="仿宋_GB2312" w:hAnsi="Times New Roman" w:eastAsia="仿宋_GB2312" w:cs="Times New Roman"/>
          <w:spacing w:val="8"/>
          <w:kern w:val="2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ind w:firstLine="7458" w:firstLineChars="3300"/>
        <w:jc w:val="both"/>
        <w:rPr>
          <w:rFonts w:ascii="仿宋_GB2312" w:hAnsi="Times New Roman" w:eastAsia="仿宋_GB2312" w:cs="Times New Roman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N</w:t>
      </w:r>
      <w:r>
        <w:rPr>
          <w:rFonts w:ascii="仿宋_GB2312" w:hAnsi="Times New Roman" w:eastAsia="仿宋_GB2312" w:cs="仿宋_GB2312"/>
          <w:spacing w:val="8"/>
          <w:kern w:val="2"/>
          <w:sz w:val="21"/>
          <w:szCs w:val="21"/>
          <w:u w:val="single"/>
          <w:lang w:val="en-US" w:eastAsia="zh-CN" w:bidi="ar-SA"/>
        </w:rPr>
        <w:t>o</w:t>
      </w:r>
      <w:r>
        <w:rPr>
          <w:rFonts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：</w:t>
      </w:r>
    </w:p>
    <w:p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回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执</w:t>
      </w: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672"/>
        <w:gridCol w:w="2586"/>
        <w:gridCol w:w="1030"/>
        <w:gridCol w:w="2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业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务</w:t>
            </w:r>
          </w:p>
        </w:tc>
        <w:tc>
          <w:tcPr>
            <w:tcW w:w="3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开户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/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销户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/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更名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户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名</w:t>
            </w:r>
          </w:p>
        </w:tc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会员号</w:t>
            </w:r>
          </w:p>
        </w:tc>
        <w:tc>
          <w:tcPr>
            <w:tcW w:w="3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帐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号</w:t>
            </w:r>
          </w:p>
        </w:tc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银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行</w:t>
            </w:r>
          </w:p>
        </w:tc>
        <w:tc>
          <w:tcPr>
            <w:tcW w:w="3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原户名</w:t>
            </w:r>
          </w:p>
        </w:tc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启用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/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销户日期</w:t>
            </w:r>
          </w:p>
        </w:tc>
        <w:tc>
          <w:tcPr>
            <w:tcW w:w="36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期货保证金存管银行业务章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82" w:firstLineChars="7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582" w:firstLineChars="7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356" w:firstLineChars="6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年 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经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办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36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57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填写说明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1.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业务栏请勾划相应内容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2.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更名时应当填写原户名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3.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开户、更名时填写与会员约定的启用日期，销户时填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339" w:firstLineChars="15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写销户日期</w:t>
            </w:r>
          </w:p>
        </w:tc>
        <w:tc>
          <w:tcPr>
            <w:tcW w:w="27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tLeast"/>
        <w:ind w:firstLine="452"/>
        <w:jc w:val="both"/>
        <w:rPr>
          <w:rFonts w:hint="eastAsia" w:ascii="仿宋_GB2312" w:hAnsi="Times New Roman" w:eastAsia="仿宋_GB2312" w:cs="Times New Roman"/>
          <w:color w:val="000000"/>
          <w:spacing w:val="8"/>
          <w:kern w:val="2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after="0" w:line="240" w:lineRule="atLeast"/>
        <w:ind w:firstLine="452"/>
        <w:jc w:val="both"/>
        <w:rPr>
          <w:rFonts w:ascii="仿宋_GB2312" w:hAnsi="Times New Roman" w:eastAsia="仿宋_GB2312" w:cs="Times New Roman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Times New Roman"/>
          <w:color w:val="000000"/>
          <w:spacing w:val="8"/>
          <w:kern w:val="2"/>
          <w:sz w:val="21"/>
          <w:szCs w:val="21"/>
          <w:lang w:val="en-US" w:eastAsia="zh-CN" w:bidi="ar-SA"/>
        </w:rPr>
        <w:br w:type="page"/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附件二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:</w:t>
      </w:r>
    </w:p>
    <w:p>
      <w:pPr>
        <w:widowControl w:val="0"/>
        <w:autoSpaceDE w:val="0"/>
        <w:autoSpaceDN w:val="0"/>
        <w:adjustRightInd w:val="0"/>
        <w:spacing w:after="0" w:line="240" w:lineRule="atLeast"/>
        <w:ind w:firstLine="452"/>
        <w:jc w:val="center"/>
        <w:rPr>
          <w:rFonts w:ascii="仿宋_GB2312" w:hAnsi="Times New Roman" w:eastAsia="仿宋_GB2312" w:cs="Times New Roman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客户专项授权书</w:t>
      </w:r>
    </w:p>
    <w:p>
      <w:pPr>
        <w:widowControl w:val="0"/>
        <w:snapToGrid w:val="0"/>
        <w:spacing w:line="240" w:lineRule="atLeast"/>
        <w:jc w:val="both"/>
        <w:rPr>
          <w:rFonts w:ascii="Times New Roman" w:hAnsi="Times New Roman" w:eastAsia="宋体" w:cs="Times New Roman"/>
          <w:color w:val="000000"/>
          <w:kern w:val="2"/>
          <w:sz w:val="18"/>
          <w:szCs w:val="18"/>
          <w:lang w:val="en-US" w:eastAsia="zh-CN" w:bidi="ar-SA"/>
        </w:rPr>
      </w:pPr>
    </w:p>
    <w:p>
      <w:pPr>
        <w:widowControl w:val="0"/>
        <w:snapToGrid w:val="0"/>
        <w:spacing w:line="240" w:lineRule="atLeast"/>
        <w:jc w:val="both"/>
        <w:rPr>
          <w:rFonts w:ascii="Times New Roman" w:hAnsi="Times New Roman" w:eastAsia="宋体" w:cs="Times New Roman"/>
          <w:color w:val="000000"/>
          <w:kern w:val="2"/>
          <w:sz w:val="18"/>
          <w:szCs w:val="18"/>
          <w:lang w:val="en-US" w:eastAsia="zh-CN" w:bidi="ar-SA"/>
        </w:rPr>
      </w:pPr>
    </w:p>
    <w:p>
      <w:pPr>
        <w:widowControl w:val="0"/>
        <w:snapToGrid w:val="0"/>
        <w:spacing w:line="240" w:lineRule="atLeast"/>
        <w:jc w:val="both"/>
        <w:rPr>
          <w:rFonts w:ascii="仿宋_GB2312" w:hAnsi="Times New Roman" w:eastAsia="仿宋_GB2312" w:cs="Times New Roman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上海期货交易所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：</w:t>
      </w: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480" w:lineRule="auto"/>
        <w:ind w:firstLine="452" w:firstLineChars="200"/>
        <w:jc w:val="both"/>
        <w:rPr>
          <w:rFonts w:ascii="仿宋_GB2312" w:hAnsi="Times New Roman" w:eastAsia="仿宋_GB2312" w:cs="Times New Roman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兹专项委托</w:t>
      </w:r>
      <w:r>
        <w:rPr>
          <w:rFonts w:ascii="Times" w:hAnsi="Times" w:eastAsia="仿宋_GB2312" w:cs="Times"/>
          <w:color w:val="000000"/>
          <w:spacing w:val="8"/>
          <w:kern w:val="2"/>
          <w:sz w:val="21"/>
          <w:szCs w:val="21"/>
          <w:lang w:val="en-US" w:eastAsia="zh-CN" w:bidi="ar-SA"/>
        </w:rPr>
        <w:t>____________________________________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（会员）持本单位的</w:t>
      </w:r>
      <w:r>
        <w:rPr>
          <w:rFonts w:hint="eastAsia" w:ascii="仿宋_GB2312" w:hAnsi="Times New Roman" w:eastAsia="仿宋_GB2312" w:cs="仿宋_GB2312"/>
          <w:color w:val="000000"/>
          <w:kern w:val="0"/>
          <w:sz w:val="21"/>
          <w:szCs w:val="21"/>
          <w:lang w:val="en-US" w:eastAsia="zh-CN" w:bidi="ar-SA"/>
        </w:rPr>
        <w:t>有价证券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（名称</w:t>
      </w:r>
      <w:r>
        <w:rPr>
          <w:rFonts w:ascii="Times" w:hAnsi="Times" w:eastAsia="仿宋_GB2312" w:cs="Times"/>
          <w:color w:val="000000"/>
          <w:spacing w:val="8"/>
          <w:kern w:val="2"/>
          <w:sz w:val="21"/>
          <w:szCs w:val="21"/>
          <w:lang w:val="en-US" w:eastAsia="zh-CN" w:bidi="ar-SA"/>
        </w:rPr>
        <w:t>_______________________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数量</w:t>
      </w:r>
      <w:r>
        <w:rPr>
          <w:rFonts w:ascii="Times" w:hAnsi="Times" w:eastAsia="仿宋_GB2312" w:cs="Times"/>
          <w:color w:val="000000"/>
          <w:spacing w:val="8"/>
          <w:kern w:val="2"/>
          <w:sz w:val="21"/>
          <w:szCs w:val="21"/>
          <w:lang w:val="en-US" w:eastAsia="zh-CN" w:bidi="ar-SA"/>
        </w:rPr>
        <w:t>________________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），前来办理</w:t>
      </w:r>
      <w:r>
        <w:rPr>
          <w:rFonts w:hint="eastAsia" w:ascii="仿宋_GB2312" w:hAnsi="Times New Roman" w:eastAsia="仿宋_GB2312" w:cs="仿宋_GB2312"/>
          <w:color w:val="000000"/>
          <w:kern w:val="0"/>
          <w:sz w:val="21"/>
          <w:szCs w:val="21"/>
          <w:lang w:val="en-US" w:eastAsia="zh-CN" w:bidi="ar-SA"/>
        </w:rPr>
        <w:t>有价证券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充抵保证金的有关事项，用于履行该会员在交易所的保证金债务和相关债务。请予以办理为盼！</w:t>
      </w: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after="0" w:line="240" w:lineRule="atLeast"/>
        <w:ind w:firstLine="452" w:firstLineChars="200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特此证明。</w:t>
      </w: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ind w:firstLine="452" w:firstLineChars="200"/>
        <w:jc w:val="both"/>
        <w:rPr>
          <w:rFonts w:ascii="仿宋_GB2312" w:hAnsi="Times New Roman" w:eastAsia="仿宋_GB2312" w:cs="Times New Roman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声明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本人（本单位）已仔细阅读《上海期货交易所结算细则》有关</w:t>
      </w:r>
      <w:r>
        <w:rPr>
          <w:rFonts w:hint="eastAsia" w:ascii="仿宋_GB2312" w:hAnsi="Times New Roman" w:eastAsia="仿宋_GB2312" w:cs="仿宋_GB2312"/>
          <w:color w:val="000000"/>
          <w:kern w:val="0"/>
          <w:sz w:val="21"/>
          <w:szCs w:val="21"/>
          <w:lang w:val="en-US" w:eastAsia="zh-CN" w:bidi="ar-SA"/>
        </w:rPr>
        <w:t>有价证券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的条款，了解并愿意承担本人（本单位）的相关责任。</w:t>
      </w: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ind w:left="3515" w:leftChars="1674"/>
        <w:jc w:val="both"/>
        <w:rPr>
          <w:rFonts w:ascii="仿宋_GB2312" w:hAnsi="Times New Roman" w:eastAsia="仿宋_GB2312" w:cs="Times New Roman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单</w:t>
      </w:r>
      <w:r>
        <w:rPr>
          <w:rFonts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Fonts w:hint="eastAsia"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位</w:t>
      </w:r>
      <w:r>
        <w:rPr>
          <w:rFonts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公章</w:t>
      </w:r>
      <w:r>
        <w:rPr>
          <w:rFonts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 xml:space="preserve">) </w:t>
      </w:r>
      <w:r>
        <w:rPr>
          <w:rFonts w:ascii="Times" w:hAnsi="Times" w:eastAsia="仿宋_GB2312" w:cs="Times"/>
          <w:spacing w:val="8"/>
          <w:kern w:val="2"/>
          <w:sz w:val="21"/>
          <w:szCs w:val="21"/>
          <w:lang w:val="en-US" w:eastAsia="zh-CN" w:bidi="ar-SA"/>
        </w:rPr>
        <w:t>_______________________</w:t>
      </w:r>
    </w:p>
    <w:p>
      <w:pPr>
        <w:widowControl w:val="0"/>
        <w:autoSpaceDE w:val="0"/>
        <w:autoSpaceDN w:val="0"/>
        <w:adjustRightInd w:val="0"/>
        <w:spacing w:line="240" w:lineRule="atLeast"/>
        <w:ind w:left="3515" w:leftChars="1674"/>
        <w:jc w:val="both"/>
        <w:rPr>
          <w:rFonts w:ascii="仿宋_GB2312" w:hAnsi="Times New Roman" w:eastAsia="仿宋_GB2312" w:cs="Times New Roman"/>
          <w:spacing w:val="8"/>
          <w:kern w:val="2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ind w:left="3515" w:leftChars="1674"/>
        <w:jc w:val="both"/>
        <w:rPr>
          <w:rFonts w:ascii="仿宋_GB2312" w:hAnsi="Times New Roman" w:eastAsia="仿宋_GB2312" w:cs="Times New Roman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法定代表人</w:t>
      </w:r>
      <w:r>
        <w:rPr>
          <w:rFonts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签字</w:t>
      </w:r>
      <w:r>
        <w:rPr>
          <w:rFonts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 xml:space="preserve">) </w:t>
      </w:r>
      <w:r>
        <w:rPr>
          <w:rFonts w:ascii="Times" w:hAnsi="Times" w:eastAsia="仿宋_GB2312" w:cs="Times"/>
          <w:spacing w:val="8"/>
          <w:kern w:val="2"/>
          <w:sz w:val="21"/>
          <w:szCs w:val="21"/>
          <w:lang w:val="en-US" w:eastAsia="zh-CN" w:bidi="ar-SA"/>
        </w:rPr>
        <w:t>_______________________</w:t>
      </w:r>
    </w:p>
    <w:p>
      <w:pPr>
        <w:widowControl w:val="0"/>
        <w:autoSpaceDE w:val="0"/>
        <w:autoSpaceDN w:val="0"/>
        <w:adjustRightInd w:val="0"/>
        <w:spacing w:line="240" w:lineRule="atLeast"/>
        <w:ind w:left="5436" w:leftChars="1674" w:hanging="1921" w:hangingChars="850"/>
        <w:jc w:val="both"/>
        <w:rPr>
          <w:rFonts w:ascii="仿宋_GB2312" w:hAnsi="Times New Roman" w:eastAsia="仿宋_GB2312" w:cs="Times New Roman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 xml:space="preserve">                                                       </w:t>
      </w:r>
      <w:r>
        <w:rPr>
          <w:rFonts w:ascii="Times" w:hAnsi="Times" w:eastAsia="仿宋_GB2312" w:cs="Times"/>
          <w:spacing w:val="8"/>
          <w:kern w:val="2"/>
          <w:sz w:val="21"/>
          <w:szCs w:val="21"/>
          <w:lang w:val="en-US" w:eastAsia="zh-CN" w:bidi="ar-SA"/>
        </w:rPr>
        <w:t>_______</w:t>
      </w:r>
      <w:r>
        <w:rPr>
          <w:rFonts w:hint="eastAsia"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年</w:t>
      </w:r>
      <w:r>
        <w:rPr>
          <w:rFonts w:ascii="Times" w:hAnsi="Times" w:eastAsia="仿宋_GB2312" w:cs="Times"/>
          <w:spacing w:val="8"/>
          <w:kern w:val="2"/>
          <w:sz w:val="21"/>
          <w:szCs w:val="21"/>
          <w:lang w:val="en-US" w:eastAsia="zh-CN" w:bidi="ar-SA"/>
        </w:rPr>
        <w:t>______</w:t>
      </w:r>
      <w:r>
        <w:rPr>
          <w:rFonts w:hint="eastAsia"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月</w:t>
      </w:r>
      <w:r>
        <w:rPr>
          <w:rFonts w:ascii="Times" w:hAnsi="Times" w:eastAsia="仿宋_GB2312" w:cs="Times"/>
          <w:spacing w:val="8"/>
          <w:kern w:val="2"/>
          <w:sz w:val="21"/>
          <w:szCs w:val="21"/>
          <w:lang w:val="en-US" w:eastAsia="zh-CN" w:bidi="ar-SA"/>
        </w:rPr>
        <w:t>_____</w:t>
      </w:r>
      <w:r>
        <w:rPr>
          <w:rFonts w:hint="eastAsia" w:ascii="仿宋_GB2312" w:hAnsi="Times New Roman" w:eastAsia="仿宋_GB2312" w:cs="仿宋_GB2312"/>
          <w:spacing w:val="8"/>
          <w:kern w:val="2"/>
          <w:sz w:val="21"/>
          <w:szCs w:val="21"/>
          <w:lang w:val="en-US" w:eastAsia="zh-CN" w:bidi="ar-SA"/>
        </w:rPr>
        <w:t>日</w:t>
      </w:r>
    </w:p>
    <w:p>
      <w:pPr>
        <w:widowControl w:val="0"/>
        <w:autoSpaceDE w:val="0"/>
        <w:autoSpaceDN w:val="0"/>
        <w:adjustRightInd w:val="0"/>
        <w:spacing w:line="240" w:lineRule="atLeast"/>
        <w:ind w:firstLine="452" w:firstLineChars="200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ind w:firstLine="452" w:firstLineChars="200"/>
        <w:jc w:val="both"/>
        <w:rPr>
          <w:rFonts w:hint="eastAsia"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/>
        </w:rPr>
      </w:pPr>
      <w:r>
        <w:br w:type="page"/>
      </w:r>
    </w:p>
    <w:p>
      <w:pPr>
        <w:widowControl w:val="0"/>
        <w:autoSpaceDE w:val="0"/>
        <w:autoSpaceDN w:val="0"/>
        <w:adjustRightInd w:val="0"/>
        <w:spacing w:line="240" w:lineRule="atLeast"/>
        <w:ind w:firstLine="452" w:firstLineChars="200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FZDaBiaoSong-B06S" w:hAnsi="Times New Roman" w:eastAsia="FZDaBiaoSong-B06S" w:cs="FZDaBiaoSong-B06S"/>
          <w:kern w:val="0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75565</wp:posOffset>
                </wp:positionV>
                <wp:extent cx="838200" cy="718185"/>
                <wp:effectExtent l="4445" t="4445" r="10795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cs="宋体"/>
                                <w:sz w:val="84"/>
                                <w:szCs w:val="84"/>
                              </w:rPr>
                              <w:t>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4pt;margin-top:5.95pt;height:56.55pt;width:66pt;z-index:251659264;mso-width-relative:page;mso-height-relative:page;" fillcolor="#FFFFFF" filled="t" stroked="t" coordsize="21600,21600" o:gfxdata="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ZPFudcAAAAKAQAADwAAAAAAAAABACAAAAAiAAAAZHJzL2Rvd25y&#10;ZXYueG1sUEsBAhQAFAAAAAgAh07iQMrJdiT/AQAAKA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84"/>
                          <w:szCs w:val="84"/>
                        </w:rPr>
                      </w:pPr>
                      <w:r>
                        <w:rPr>
                          <w:rFonts w:hint="eastAsia" w:cs="宋体"/>
                          <w:sz w:val="84"/>
                          <w:szCs w:val="84"/>
                        </w:rPr>
                        <w:t>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附件三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：</w:t>
      </w:r>
    </w:p>
    <w:p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FZDaBiaoSong-B06S" w:hAnsi="Times New Roman" w:eastAsia="FZDaBiaoSong-B06S" w:cs="FZDaBiaoSong-B06S"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上海期货交易所</w:t>
      </w:r>
      <w:r>
        <w:rPr>
          <w:rFonts w:hint="eastAsia" w:ascii="仿宋_GB2312" w:hAnsi="Times New Roman" w:eastAsia="仿宋_GB2312" w:cs="仿宋_GB2312"/>
          <w:color w:val="000000"/>
          <w:kern w:val="0"/>
          <w:sz w:val="21"/>
          <w:szCs w:val="21"/>
          <w:lang w:val="en-US" w:eastAsia="zh-CN" w:bidi="ar-SA"/>
        </w:rPr>
        <w:t>有价证券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交存清单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            </w:t>
      </w:r>
    </w:p>
    <w:p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样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本）</w:t>
      </w: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ind w:firstLine="7232" w:firstLineChars="3200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N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u w:val="single"/>
          <w:lang w:val="en-US" w:eastAsia="zh-CN" w:bidi="ar-SA"/>
        </w:rPr>
        <w:t>o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：</w:t>
      </w: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ind w:firstLine="452" w:firstLineChars="200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会员号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：      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会员名称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：             </w:t>
      </w:r>
      <w:r>
        <w:rPr>
          <w:rFonts w:hint="eastAsia" w:ascii="仿宋_GB2312" w:hAnsi="Times New Roman" w:eastAsia="仿宋_GB2312" w:cs="仿宋_GB2312"/>
          <w:color w:val="000000"/>
          <w:sz w:val="21"/>
          <w:szCs w:val="21"/>
          <w:lang w:val="en-US" w:eastAsia="zh-CN" w:bidi="ar-SA"/>
        </w:rPr>
        <w:t>有价证券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名称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：</w:t>
      </w:r>
    </w:p>
    <w:tbl>
      <w:tblPr>
        <w:tblStyle w:val="4"/>
        <w:tblpPr w:leftFromText="180" w:rightFromText="180" w:vertAnchor="text" w:horzAnchor="margin" w:tblpX="108" w:tblpY="4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107"/>
        <w:gridCol w:w="1106"/>
        <w:gridCol w:w="1106"/>
        <w:gridCol w:w="2362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起止编号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牌号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仓库</w:t>
            </w: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商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质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)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检有效期</w:t>
            </w: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 w:firstLineChars="200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总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计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张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36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904" w:firstLineChars="4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吨（或千克）</w:t>
            </w:r>
          </w:p>
        </w:tc>
        <w:tc>
          <w:tcPr>
            <w:tcW w:w="148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52"/>
              <w:jc w:val="center"/>
              <w:rPr>
                <w:rFonts w:ascii="仿宋_GB2312" w:hAnsi="Times New Roman" w:eastAsia="仿宋_GB2312" w:cs="Times New Roman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备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注</w:t>
            </w:r>
          </w:p>
        </w:tc>
        <w:tc>
          <w:tcPr>
            <w:tcW w:w="11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tbl>
      <w:tblPr>
        <w:tblStyle w:val="4"/>
        <w:tblpPr w:topFromText="180" w:bottomFromText="180" w:vertAnchor="text" w:horzAnchor="margin" w:tblpY="3007"/>
        <w:tblOverlap w:val="never"/>
        <w:tblW w:w="8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3027"/>
        <w:gridCol w:w="894"/>
        <w:gridCol w:w="528"/>
        <w:gridCol w:w="366"/>
        <w:gridCol w:w="342"/>
        <w:gridCol w:w="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8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jc w:val="both"/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会员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5157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1695" w:firstLineChars="75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交易所</w:t>
            </w:r>
          </w:p>
        </w:tc>
        <w:tc>
          <w:tcPr>
            <w:tcW w:w="55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jc w:val="both"/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结算交割员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：                   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1695" w:firstLineChars="750"/>
              <w:jc w:val="both"/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经办人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2682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8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1695" w:firstLineChars="750"/>
              <w:jc w:val="both"/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复核人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2682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jc w:val="both"/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会员单位（盖章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) ：</w:t>
            </w:r>
          </w:p>
        </w:tc>
        <w:tc>
          <w:tcPr>
            <w:tcW w:w="4449" w:type="dxa"/>
            <w:gridSpan w:val="3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1695" w:firstLineChars="750"/>
              <w:jc w:val="both"/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经办部门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( </w:t>
            </w: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盖章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) ：</w:t>
            </w: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8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4" w:type="dxa"/>
            <w:noWrap w:val="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452" w:firstLineChars="200"/>
              <w:jc w:val="both"/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452" w:firstLineChars="200"/>
              <w:jc w:val="both"/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894" w:type="dxa"/>
            <w:gridSpan w:val="2"/>
            <w:noWrap w:val="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520" w:lineRule="exact"/>
              <w:ind w:firstLine="452" w:firstLineChars="200"/>
              <w:jc w:val="both"/>
              <w:rPr>
                <w:rFonts w:ascii="仿宋_GB2312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spacing w:val="8"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br w:type="page"/>
      </w:r>
      <w:r>
        <w:rPr>
          <w:rFonts w:ascii="FZDaBiaoSong-B06S" w:hAnsi="Times New Roman" w:eastAsia="FZDaBiaoSong-B06S" w:cs="FZDaBiaoSong-B06S"/>
          <w:kern w:val="0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6350</wp:posOffset>
                </wp:positionV>
                <wp:extent cx="838200" cy="718185"/>
                <wp:effectExtent l="4445" t="4445" r="10795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cs="宋体"/>
                                <w:sz w:val="84"/>
                                <w:szCs w:val="84"/>
                              </w:rPr>
                              <w:t>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8pt;margin-top:0.5pt;height:56.55pt;width:66pt;z-index:251660288;mso-width-relative:page;mso-height-relative:page;" fillcolor="#FFFFFF" filled="t" stroked="t" coordsize="21600,21600" o:gfxdata="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ShlnbWAAAACQEAAA8AAAAAAAAAAQAgAAAAIgAAAGRycy9kb3ducmV2&#10;LnhtbFBLAQIUABQAAAAIAIdO4kDn4rV3/gEAACg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84"/>
                          <w:szCs w:val="84"/>
                        </w:rPr>
                      </w:pPr>
                      <w:r>
                        <w:rPr>
                          <w:rFonts w:hint="eastAsia" w:cs="宋体"/>
                          <w:sz w:val="84"/>
                          <w:szCs w:val="84"/>
                        </w:rPr>
                        <w:t>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附件四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：</w:t>
      </w:r>
    </w:p>
    <w:p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上海期货交易所</w:t>
      </w:r>
      <w:r>
        <w:rPr>
          <w:rFonts w:hint="eastAsia" w:ascii="仿宋_GB2312" w:hAnsi="Times New Roman" w:eastAsia="仿宋_GB2312" w:cs="仿宋_GB2312"/>
          <w:color w:val="000000"/>
          <w:kern w:val="0"/>
          <w:sz w:val="21"/>
          <w:szCs w:val="21"/>
          <w:lang w:val="en-US" w:eastAsia="zh-CN" w:bidi="ar-SA"/>
        </w:rPr>
        <w:t>有价证券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提取清单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              </w:t>
      </w:r>
    </w:p>
    <w:p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样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本）</w:t>
      </w: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ind w:firstLine="7345" w:firstLineChars="3250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N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u w:val="single"/>
          <w:lang w:val="en-US" w:eastAsia="zh-CN" w:bidi="ar-SA"/>
        </w:rPr>
        <w:t>o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：</w:t>
      </w: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ind w:firstLine="452" w:firstLineChars="200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会员号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：       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会员名称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：             </w:t>
      </w:r>
      <w:r>
        <w:rPr>
          <w:rFonts w:hint="eastAsia" w:ascii="仿宋_GB2312" w:hAnsi="Times New Roman" w:eastAsia="仿宋_GB2312" w:cs="仿宋_GB2312"/>
          <w:color w:val="000000"/>
          <w:sz w:val="21"/>
          <w:szCs w:val="21"/>
          <w:lang w:val="en-US" w:eastAsia="zh-CN" w:bidi="ar-SA"/>
        </w:rPr>
        <w:t>有价证券</w:t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名称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：</w:t>
      </w:r>
    </w:p>
    <w:tbl>
      <w:tblPr>
        <w:tblStyle w:val="4"/>
        <w:tblW w:w="850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128"/>
        <w:gridCol w:w="1130"/>
        <w:gridCol w:w="1128"/>
        <w:gridCol w:w="2517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起止编号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牌号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仓库</w:t>
            </w: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商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质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)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检有效期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总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计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张</w:t>
            </w:r>
          </w:p>
        </w:tc>
        <w:tc>
          <w:tcPr>
            <w:tcW w:w="251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吨（或千克）</w:t>
            </w:r>
          </w:p>
        </w:tc>
        <w:tc>
          <w:tcPr>
            <w:tcW w:w="112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备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注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240" w:lineRule="atLeast"/>
        <w:ind w:firstLine="452" w:firstLineChars="200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</w:p>
    <w:tbl>
      <w:tblPr>
        <w:tblStyle w:val="4"/>
        <w:tblpPr w:topFromText="180" w:bottomFromText="180" w:vertAnchor="text" w:tblpXSpec="center" w:tblpYSpec="bottom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4002"/>
        <w:gridCol w:w="442"/>
        <w:gridCol w:w="876"/>
        <w:gridCol w:w="142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299" w:hRule="atLeast"/>
        </w:trPr>
        <w:tc>
          <w:tcPr>
            <w:tcW w:w="233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会员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401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921" w:firstLineChars="850"/>
              <w:jc w:val="both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交易所</w:t>
            </w:r>
          </w:p>
        </w:tc>
        <w:tc>
          <w:tcPr>
            <w:tcW w:w="1451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419" w:hRule="atLeast"/>
        </w:trPr>
        <w:tc>
          <w:tcPr>
            <w:tcW w:w="233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结算交割员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：                   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经办人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451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422" w:hRule="atLeast"/>
        </w:trPr>
        <w:tc>
          <w:tcPr>
            <w:tcW w:w="233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1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921" w:firstLineChars="850"/>
              <w:jc w:val="both"/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复核人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</w:tc>
        <w:tc>
          <w:tcPr>
            <w:tcW w:w="1451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4" w:type="dxa"/>
          <w:trHeight w:val="419" w:hRule="atLeast"/>
        </w:trPr>
        <w:tc>
          <w:tcPr>
            <w:tcW w:w="233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会员单位（盖章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) 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1921" w:firstLineChars="850"/>
              <w:jc w:val="both"/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经办部门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盖章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) ：</w:t>
            </w:r>
          </w:p>
        </w:tc>
        <w:tc>
          <w:tcPr>
            <w:tcW w:w="1451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339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1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hint="eastAsia"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 w:ascii="FZDaBiaoSong-B06S" w:hAnsi="Times New Roman" w:eastAsia="FZDaBiaoSong-B06S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noWrap w:val="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876" w:type="dxa"/>
            <w:noWrap w:val="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876" w:type="dxa"/>
            <w:gridSpan w:val="2"/>
            <w:noWrap w:val="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both"/>
              <w:rPr>
                <w:rFonts w:ascii="仿宋_GB2312" w:hAnsi="Times New Roman" w:eastAsia="仿宋_GB2312" w:cs="FZDaBiaoSong-B06S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pacing w:val="8"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br w:type="page"/>
      </w: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附件五</w:t>
      </w: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:</w:t>
      </w:r>
    </w:p>
    <w:p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仿宋_GB2312" w:hAnsi="Times New Roman" w:eastAsia="仿宋_GB2312" w:cs="FZDaBiaoSong-B06S"/>
          <w:color w:val="00000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spacing w:val="8"/>
          <w:kern w:val="2"/>
          <w:sz w:val="21"/>
          <w:szCs w:val="21"/>
          <w:lang w:val="en-US" w:eastAsia="zh-CN" w:bidi="ar-SA"/>
        </w:rPr>
        <w:t>上海期货交易所指定期货保证金存管银行名单</w:t>
      </w:r>
    </w:p>
    <w:p>
      <w:pPr>
        <w:widowControl w:val="0"/>
        <w:autoSpaceDE w:val="0"/>
        <w:autoSpaceDN w:val="0"/>
        <w:adjustRightInd w:val="0"/>
        <w:jc w:val="left"/>
        <w:rPr>
          <w:rFonts w:ascii="FZDaBiaoSong-B06S" w:hAnsi="Times New Roman" w:eastAsia="FZDaBiaoSong-B06S" w:cs="Times New Roman"/>
          <w:kern w:val="0"/>
          <w:sz w:val="24"/>
          <w:szCs w:val="24"/>
          <w:lang w:val="en-US" w:eastAsia="zh-CN" w:bidi="ar-SA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649"/>
        <w:gridCol w:w="950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中国工商银行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中国工商银行上海市期货大厦支行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上海市浦电路500号一楼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68401033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240" w:lineRule="atLeast"/>
        <w:ind w:firstLine="452" w:firstLineChars="200"/>
        <w:jc w:val="both"/>
        <w:rPr>
          <w:rFonts w:ascii="Times New Roman" w:hAnsi="Times New Roman" w:eastAsia="仿宋_GB2312" w:cs="Times New Roman"/>
          <w:spacing w:val="8"/>
          <w:kern w:val="2"/>
          <w:sz w:val="21"/>
          <w:szCs w:val="21"/>
          <w:lang w:val="en-US" w:eastAsia="zh-CN" w:bidi="ar-SA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649"/>
        <w:gridCol w:w="950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交通银行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交通银行上海市期货大厦支行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上海市浦电路500号一楼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68401026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520" w:lineRule="exact"/>
        <w:jc w:val="both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649"/>
        <w:gridCol w:w="950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中国建设银行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中国建设银行上海市期货大厦支行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上海市浦电路500号一楼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68401040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649"/>
        <w:gridCol w:w="950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中国银行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452" w:firstLineChars="200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中国银行上海市期货大厦支行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上海市浦电路500号二楼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68402458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520" w:lineRule="exact"/>
        <w:jc w:val="both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649"/>
        <w:gridCol w:w="950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中国农业银行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经办行</w:t>
            </w:r>
          </w:p>
        </w:tc>
        <w:tc>
          <w:tcPr>
            <w:tcW w:w="75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中国农业银行上海市期货大厦支行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4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上海市浦电路500号一楼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8"/>
                <w:kern w:val="2"/>
                <w:sz w:val="21"/>
                <w:szCs w:val="21"/>
                <w:lang w:val="en-US" w:eastAsia="zh-CN" w:bidi="ar-SA"/>
              </w:rPr>
              <w:t>68400986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ZDaBiaoSong-B06S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Tc4MmM0MDkzYWYzM2JkOWIzMWIwODBjZWMwNTcifQ=="/>
  </w:docVars>
  <w:rsids>
    <w:rsidRoot w:val="1AEC68DC"/>
    <w:rsid w:val="1AE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CM51"/>
    <w:basedOn w:val="8"/>
    <w:next w:val="8"/>
    <w:autoRedefine/>
    <w:qFormat/>
    <w:uiPriority w:val="0"/>
    <w:rPr>
      <w:color w:val="auto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FZDaBiaoSong-B06S" w:hAnsi="Times New Roman" w:eastAsia="FZDaBiaoSong-B06S" w:cs="FZDaBiaoSong-B06S"/>
      <w:color w:val="000000"/>
      <w:sz w:val="24"/>
      <w:szCs w:val="24"/>
      <w:lang w:val="en-US" w:eastAsia="zh-CN" w:bidi="ar-SA"/>
    </w:rPr>
  </w:style>
  <w:style w:type="paragraph" w:customStyle="1" w:styleId="9">
    <w:name w:val="CM1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</w:rPr>
  </w:style>
  <w:style w:type="paragraph" w:customStyle="1" w:styleId="10">
    <w:name w:val="CM4"/>
    <w:basedOn w:val="1"/>
    <w:next w:val="1"/>
    <w:autoRedefine/>
    <w:qFormat/>
    <w:uiPriority w:val="0"/>
    <w:pPr>
      <w:autoSpaceDE w:val="0"/>
      <w:autoSpaceDN w:val="0"/>
      <w:adjustRightInd w:val="0"/>
      <w:spacing w:line="371" w:lineRule="atLeast"/>
      <w:jc w:val="left"/>
    </w:pPr>
    <w:rPr>
      <w:rFonts w:ascii="FZDaBiaoSong-B06S" w:eastAsia="FZDaBiaoSong-B06S" w:cs="FZDaBiaoSong-B06S"/>
      <w:kern w:val="0"/>
      <w:sz w:val="24"/>
    </w:rPr>
  </w:style>
  <w:style w:type="paragraph" w:customStyle="1" w:styleId="11">
    <w:name w:val="CM26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ascii="FZDaBiaoSong-B06S" w:eastAsia="FZDaBiaoSong-B06S" w:cs="FZDaBiaoSong-B06S"/>
      <w:kern w:val="0"/>
      <w:sz w:val="24"/>
    </w:rPr>
  </w:style>
  <w:style w:type="paragraph" w:customStyle="1" w:styleId="12">
    <w:name w:val="CM63"/>
    <w:basedOn w:val="1"/>
    <w:next w:val="1"/>
    <w:autoRedefine/>
    <w:uiPriority w:val="0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</w:rPr>
  </w:style>
  <w:style w:type="paragraph" w:customStyle="1" w:styleId="13">
    <w:name w:val="CM103"/>
    <w:basedOn w:val="1"/>
    <w:next w:val="1"/>
    <w:qFormat/>
    <w:uiPriority w:val="0"/>
    <w:pPr>
      <w:autoSpaceDE w:val="0"/>
      <w:autoSpaceDN w:val="0"/>
      <w:adjustRightInd w:val="0"/>
      <w:spacing w:after="1143"/>
      <w:jc w:val="left"/>
    </w:pPr>
    <w:rPr>
      <w:rFonts w:ascii="FZDaBiaoSong-B06S" w:eastAsia="FZDaBiaoSong-B06S"/>
      <w:kern w:val="0"/>
      <w:sz w:val="24"/>
    </w:rPr>
  </w:style>
  <w:style w:type="paragraph" w:customStyle="1" w:styleId="14">
    <w:name w:val="CM3"/>
    <w:basedOn w:val="1"/>
    <w:next w:val="1"/>
    <w:autoRedefine/>
    <w:qFormat/>
    <w:uiPriority w:val="0"/>
    <w:pPr>
      <w:autoSpaceDE w:val="0"/>
      <w:autoSpaceDN w:val="0"/>
      <w:adjustRightInd w:val="0"/>
      <w:spacing w:line="373" w:lineRule="atLeast"/>
      <w:jc w:val="left"/>
    </w:pPr>
    <w:rPr>
      <w:rFonts w:ascii="FZDaBiaoSong-B06S" w:eastAsia="FZDaBiaoSong-B06S"/>
      <w:kern w:val="0"/>
      <w:sz w:val="24"/>
    </w:rPr>
  </w:style>
  <w:style w:type="paragraph" w:customStyle="1" w:styleId="15">
    <w:name w:val="CM101"/>
    <w:basedOn w:val="1"/>
    <w:next w:val="1"/>
    <w:uiPriority w:val="0"/>
    <w:pPr>
      <w:autoSpaceDE w:val="0"/>
      <w:autoSpaceDN w:val="0"/>
      <w:adjustRightInd w:val="0"/>
      <w:spacing w:after="605"/>
      <w:jc w:val="left"/>
    </w:pPr>
    <w:rPr>
      <w:rFonts w:ascii="FZDaBiaoSong-B06S" w:eastAsia="FZDaBiaoSong-B06S" w:cs="FZDaBiaoSong-B06S"/>
      <w:kern w:val="0"/>
      <w:sz w:val="24"/>
    </w:rPr>
  </w:style>
  <w:style w:type="paragraph" w:customStyle="1" w:styleId="16">
    <w:name w:val="CM11"/>
    <w:basedOn w:val="1"/>
    <w:next w:val="1"/>
    <w:autoRedefine/>
    <w:qFormat/>
    <w:uiPriority w:val="0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</w:rPr>
  </w:style>
  <w:style w:type="paragraph" w:customStyle="1" w:styleId="17">
    <w:name w:val="CM65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ascii="FZDaBiaoSong-B06S" w:eastAsia="FZDaBiaoSong-B06S" w:cs="FZDaBiaoSong-B06S"/>
      <w:kern w:val="0"/>
      <w:sz w:val="24"/>
    </w:rPr>
  </w:style>
  <w:style w:type="paragraph" w:customStyle="1" w:styleId="18">
    <w:name w:val="CM50"/>
    <w:basedOn w:val="8"/>
    <w:next w:val="8"/>
    <w:autoRedefine/>
    <w:qFormat/>
    <w:uiPriority w:val="0"/>
    <w:pPr>
      <w:spacing w:line="403" w:lineRule="atLeast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2023-12-27T07:53:00Z</dcterms:created>
  <dc:creator>没有人了</dc:creator>
  <cp:lastModifiedBy>没有人了</cp:lastModifiedBy>
  <dcterms:modified xsi:type="dcterms:W3CDTF">2023-12-27T08:21:12Z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2700AF905FDD4C0D91CAA52C985BEDF5_11</vt:lpwstr>
  </property>
</Properties>
</file>