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附件一：</w:t>
      </w:r>
      <w:bookmarkStart w:id="0" w:name="_GoBack"/>
      <w:bookmarkEnd w:id="0"/>
    </w:p>
    <w:p>
      <w:pPr>
        <w:snapToGrid w:val="0"/>
        <w:jc w:val="center"/>
        <w:outlineLvl w:val="0"/>
        <w:rPr>
          <w:rFonts w:hint="eastAsia"/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个人投资者开户登记表</w:t>
      </w:r>
    </w:p>
    <w:p>
      <w:pPr>
        <w:snapToGrid w:val="0"/>
        <w:spacing w:line="180" w:lineRule="atLeast"/>
        <w:ind w:firstLine="567"/>
        <w:jc w:val="both"/>
        <w:rPr>
          <w:rFonts w:hint="eastAsia"/>
          <w:b/>
          <w:sz w:val="24"/>
        </w:rPr>
      </w:pPr>
    </w:p>
    <w:p>
      <w:pPr>
        <w:snapToGrid w:val="0"/>
        <w:spacing w:line="360" w:lineRule="auto"/>
        <w:ind w:firstLine="567"/>
        <w:rPr>
          <w:rFonts w:hint="eastAsia"/>
          <w:sz w:val="24"/>
        </w:rPr>
      </w:pPr>
      <w:r>
        <w:rPr>
          <w:rFonts w:hint="eastAsia"/>
          <w:sz w:val="24"/>
        </w:rPr>
        <w:t>会员名称：                                                           会员号：</w:t>
      </w:r>
    </w:p>
    <w:tbl>
      <w:tblPr>
        <w:tblStyle w:val="3"/>
        <w:tblW w:w="13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405"/>
        <w:gridCol w:w="245"/>
        <w:gridCol w:w="700"/>
        <w:gridCol w:w="1050"/>
        <w:gridCol w:w="105"/>
        <w:gridCol w:w="945"/>
        <w:gridCol w:w="630"/>
        <w:gridCol w:w="315"/>
        <w:gridCol w:w="945"/>
        <w:gridCol w:w="1365"/>
        <w:gridCol w:w="105"/>
        <w:gridCol w:w="1470"/>
        <w:gridCol w:w="42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02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个人开户申请（申请人填写）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583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35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指令下单人姓名及身份证号码</w:t>
            </w:r>
          </w:p>
        </w:tc>
        <w:tc>
          <w:tcPr>
            <w:tcW w:w="3745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资金调拨人姓名及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5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是否有能力承担风险</w:t>
            </w:r>
          </w:p>
        </w:tc>
        <w:tc>
          <w:tcPr>
            <w:tcW w:w="1035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702" w:type="dxa"/>
            <w:gridSpan w:val="16"/>
            <w:noWrap w:val="0"/>
            <w:vAlign w:val="center"/>
          </w:tcPr>
          <w:p>
            <w:pPr>
              <w:snapToGrid w:val="0"/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本人保证资金来源的合法性和所提供资料的真实性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02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同意开户记录（会员填写）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投 资 者</w:t>
            </w:r>
          </w:p>
          <w:p>
            <w:pPr>
              <w:snapToGrid w:val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交易编码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上海期货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 易 所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郑州商品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 易 所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大连商品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 易 所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702" w:type="dxa"/>
            <w:gridSpan w:val="16"/>
            <w:noWrap w:val="0"/>
            <w:vAlign w:val="center"/>
          </w:tcPr>
          <w:p>
            <w:pPr>
              <w:snapToGrid w:val="0"/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会员盖章：          负责人签字：              年    月    日</w:t>
            </w:r>
          </w:p>
        </w:tc>
      </w:tr>
    </w:tbl>
    <w:p>
      <w:pPr>
        <w:snapToGrid w:val="0"/>
        <w:spacing w:before="312" w:beforeLines="100"/>
        <w:ind w:firstLine="567"/>
        <w:rPr>
          <w:rFonts w:hint="eastAsia"/>
          <w:sz w:val="24"/>
        </w:rPr>
      </w:pPr>
      <w:r>
        <w:rPr>
          <w:rFonts w:hint="eastAsia"/>
          <w:sz w:val="24"/>
        </w:rPr>
        <w:t xml:space="preserve">第一联：申请人留存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第二联：会员留存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第三联：交易所留存</w:t>
      </w:r>
    </w:p>
    <w:p>
      <w:pPr>
        <w:rPr>
          <w:rFonts w:hint="eastAsia"/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t>附件二：</w:t>
      </w:r>
    </w:p>
    <w:p>
      <w:pPr>
        <w:snapToGrid w:val="0"/>
        <w:jc w:val="center"/>
        <w:outlineLvl w:val="0"/>
        <w:rPr>
          <w:rFonts w:hint="eastAsia"/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单位投资者开户登记表</w:t>
      </w:r>
    </w:p>
    <w:p>
      <w:pPr>
        <w:snapToGrid w:val="0"/>
        <w:spacing w:line="240" w:lineRule="atLeast"/>
        <w:jc w:val="center"/>
        <w:rPr>
          <w:rFonts w:hint="eastAsia"/>
          <w:b/>
          <w:sz w:val="24"/>
        </w:rPr>
      </w:pPr>
    </w:p>
    <w:p>
      <w:pPr>
        <w:snapToGrid w:val="0"/>
        <w:ind w:left="420"/>
        <w:rPr>
          <w:rFonts w:hint="eastAsia"/>
          <w:sz w:val="24"/>
        </w:rPr>
      </w:pPr>
      <w:r>
        <w:rPr>
          <w:rFonts w:hint="eastAsia"/>
          <w:sz w:val="24"/>
        </w:rPr>
        <w:t>会员名称：                                                           会员号：</w:t>
      </w:r>
    </w:p>
    <w:tbl>
      <w:tblPr>
        <w:tblStyle w:val="3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6"/>
        <w:gridCol w:w="584"/>
        <w:gridCol w:w="540"/>
        <w:gridCol w:w="451"/>
        <w:gridCol w:w="1260"/>
        <w:gridCol w:w="1169"/>
        <w:gridCol w:w="406"/>
        <w:gridCol w:w="630"/>
        <w:gridCol w:w="584"/>
        <w:gridCol w:w="361"/>
        <w:gridCol w:w="1050"/>
        <w:gridCol w:w="929"/>
        <w:gridCol w:w="646"/>
        <w:gridCol w:w="105"/>
        <w:gridCol w:w="1470"/>
        <w:gridCol w:w="105"/>
        <w:gridCol w:w="1263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73" w:type="dxa"/>
            <w:gridSpan w:val="19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单位开户申请（申请单位填写）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456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4456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587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税务登记号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8131" w:type="dxa"/>
            <w:gridSpan w:val="12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ind w:left="113" w:right="-10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开户授权人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3091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龄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7591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589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是否有法定代表人的书面授权书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173" w:type="dxa"/>
            <w:gridSpan w:val="19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本单位保证所提供资料是真实的</w:t>
            </w:r>
          </w:p>
          <w:p>
            <w:pPr>
              <w:snapToGrid w:val="0"/>
              <w:spacing w:line="2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ind w:left="5697" w:leftChars="27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申请单位盖章：        法定代表人签字：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73" w:type="dxa"/>
            <w:gridSpan w:val="19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同意开户记录（会员填写）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投 资 者</w:t>
            </w:r>
          </w:p>
          <w:p>
            <w:pPr>
              <w:snapToGrid w:val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交易编码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上海期货</w:t>
            </w:r>
          </w:p>
          <w:p>
            <w:pPr>
              <w:snapToGrid w:val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交 易 所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郑州商品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 易 所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大连商品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 易 所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173" w:type="dxa"/>
            <w:gridSpan w:val="19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  <w:p>
            <w:pPr>
              <w:snapToGrid w:val="0"/>
              <w:spacing w:line="2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会员盖章：      负责人签字：  年    月    日</w:t>
            </w:r>
          </w:p>
        </w:tc>
      </w:tr>
    </w:tbl>
    <w:p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第一联：申请人留存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第二联：会员留存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第三联：交易所留存</w:t>
      </w:r>
    </w:p>
    <w:p>
      <w:pPr>
        <w:rPr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t>附件三：</w:t>
      </w:r>
    </w:p>
    <w:p>
      <w:pPr>
        <w:snapToGrid w:val="0"/>
        <w:jc w:val="center"/>
        <w:outlineLvl w:val="0"/>
        <w:rPr>
          <w:rFonts w:hint="eastAsia"/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上海期货交易所</w:t>
      </w:r>
    </w:p>
    <w:p>
      <w:pPr>
        <w:snapToGrid w:val="0"/>
        <w:jc w:val="center"/>
        <w:outlineLvl w:val="0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即 时 行 情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（表</w:t>
      </w:r>
      <w:r>
        <w:rPr>
          <w:sz w:val="24"/>
        </w:rPr>
        <w:t xml:space="preserve"> </w:t>
      </w:r>
      <w:r>
        <w:rPr>
          <w:rFonts w:hint="eastAsia"/>
          <w:sz w:val="24"/>
        </w:rPr>
        <w:t>式）</w:t>
      </w:r>
    </w:p>
    <w:p>
      <w:pPr>
        <w:spacing w:line="0" w:lineRule="atLeast"/>
        <w:ind w:right="-113" w:firstLine="567"/>
        <w:jc w:val="center"/>
        <w:rPr>
          <w:rFonts w:hint="eastAsia"/>
          <w:sz w:val="24"/>
        </w:rPr>
      </w:pPr>
    </w:p>
    <w:p>
      <w:pPr>
        <w:spacing w:line="0" w:lineRule="atLeast"/>
        <w:ind w:right="-113" w:firstLine="567"/>
        <w:jc w:val="center"/>
        <w:rPr>
          <w:rFonts w:hint="eastAsia"/>
          <w:sz w:val="24"/>
        </w:rPr>
      </w:pPr>
    </w:p>
    <w:tbl>
      <w:tblPr>
        <w:tblStyle w:val="3"/>
        <w:tblW w:w="143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99"/>
        <w:gridCol w:w="799"/>
        <w:gridCol w:w="799"/>
        <w:gridCol w:w="799"/>
        <w:gridCol w:w="800"/>
        <w:gridCol w:w="858"/>
        <w:gridCol w:w="740"/>
        <w:gridCol w:w="799"/>
        <w:gridCol w:w="799"/>
        <w:gridCol w:w="799"/>
        <w:gridCol w:w="852"/>
        <w:gridCol w:w="747"/>
        <w:gridCol w:w="799"/>
        <w:gridCol w:w="799"/>
        <w:gridCol w:w="799"/>
        <w:gridCol w:w="799"/>
        <w:gridCol w:w="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商品名称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交割月份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最新价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涨跌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成交量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持仓量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持仓量变化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申买价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申卖价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申买量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申卖量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每笔成交量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结算价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开盘价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收盘价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最高价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最低价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snapToGrid w:val="0"/>
                <w:spacing w:val="-20"/>
                <w:w w:val="66"/>
                <w:sz w:val="24"/>
              </w:rPr>
            </w:pPr>
            <w:r>
              <w:rPr>
                <w:rFonts w:hint="eastAsia"/>
                <w:snapToGrid w:val="0"/>
                <w:spacing w:val="-20"/>
                <w:w w:val="66"/>
                <w:sz w:val="24"/>
              </w:rPr>
              <w:t>前结算价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</w:p>
        </w:tc>
      </w:tr>
    </w:tbl>
    <w:p>
      <w:pPr>
        <w:spacing w:before="156" w:beforeLines="50"/>
        <w:ind w:right="-113"/>
        <w:jc w:val="left"/>
        <w:rPr>
          <w:sz w:val="24"/>
        </w:rPr>
      </w:pPr>
      <w:r>
        <w:rPr>
          <w:rFonts w:hint="eastAsia"/>
          <w:sz w:val="24"/>
        </w:rPr>
        <w:t>注：①价格：元</w:t>
      </w:r>
      <w:r>
        <w:rPr>
          <w:sz w:val="24"/>
        </w:rPr>
        <w:t>/</w:t>
      </w:r>
      <w:r>
        <w:rPr>
          <w:rFonts w:hint="eastAsia"/>
          <w:sz w:val="24"/>
        </w:rPr>
        <w:t>吨；</w:t>
      </w:r>
      <w:r>
        <w:rPr>
          <w:sz w:val="24"/>
        </w:rPr>
        <w:t xml:space="preserve">  </w:t>
      </w:r>
      <w:r>
        <w:rPr>
          <w:rFonts w:hint="eastAsia"/>
          <w:sz w:val="24"/>
        </w:rPr>
        <w:t>②交易量、持仓量：手（按双边计算）；</w:t>
      </w:r>
      <w:r>
        <w:rPr>
          <w:sz w:val="24"/>
        </w:rPr>
        <w:t xml:space="preserve">   </w:t>
      </w:r>
      <w:r>
        <w:rPr>
          <w:rFonts w:hint="eastAsia"/>
          <w:sz w:val="24"/>
        </w:rPr>
        <w:t>③涨跌：最新价与前结算价之差。</w:t>
      </w:r>
    </w:p>
    <w:p>
      <w:pPr>
        <w:rPr>
          <w:rFonts w:hint="eastAsia"/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t>附件四：</w:t>
      </w:r>
    </w:p>
    <w:p>
      <w:pPr>
        <w:snapToGrid w:val="0"/>
        <w:jc w:val="center"/>
        <w:outlineLvl w:val="0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上海期货交易所</w:t>
      </w:r>
    </w:p>
    <w:p>
      <w:pPr>
        <w:snapToGrid w:val="0"/>
        <w:jc w:val="center"/>
        <w:outlineLvl w:val="0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每 日 行 情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（表</w:t>
      </w:r>
      <w:r>
        <w:rPr>
          <w:sz w:val="24"/>
        </w:rPr>
        <w:t xml:space="preserve"> </w:t>
      </w:r>
      <w:r>
        <w:rPr>
          <w:rFonts w:hint="eastAsia"/>
          <w:sz w:val="24"/>
        </w:rPr>
        <w:t>式）</w:t>
      </w:r>
    </w:p>
    <w:p>
      <w:pPr>
        <w:spacing w:line="20" w:lineRule="atLeast"/>
        <w:ind w:firstLine="9360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星期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155"/>
        <w:gridCol w:w="1155"/>
        <w:gridCol w:w="945"/>
        <w:gridCol w:w="880"/>
        <w:gridCol w:w="1034"/>
        <w:gridCol w:w="1034"/>
        <w:gridCol w:w="1147"/>
        <w:gridCol w:w="920"/>
        <w:gridCol w:w="865"/>
        <w:gridCol w:w="1050"/>
        <w:gridCol w:w="945"/>
        <w:gridCol w:w="1365"/>
        <w:gridCol w:w="9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商品名称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交割月份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开盘价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最低价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收盘价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前结算价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结算价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涨跌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持仓量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持仓量变化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5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5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15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3" w:hRule="atLeast"/>
          <w:jc w:val="center"/>
        </w:trPr>
        <w:tc>
          <w:tcPr>
            <w:tcW w:w="134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注：① 价格：元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吨；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② 交易量、持仓量：手（按双边计算）；</w:t>
            </w:r>
          </w:p>
          <w:p>
            <w:pPr>
              <w:spacing w:line="360" w:lineRule="auto"/>
              <w:ind w:firstLine="480" w:firstLineChars="200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③ 成交额：万元（按双边计算）；  ④ 涨跌：收盘价与前结算价之差。</w:t>
            </w:r>
          </w:p>
        </w:tc>
      </w:tr>
    </w:tbl>
    <w:p>
      <w:pPr>
        <w:rPr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t>附件五：</w:t>
      </w:r>
    </w:p>
    <w:p>
      <w:pPr>
        <w:snapToGrid w:val="0"/>
        <w:jc w:val="center"/>
        <w:outlineLvl w:val="0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上海期货交易所</w:t>
      </w:r>
    </w:p>
    <w:p>
      <w:pPr>
        <w:snapToGrid w:val="0"/>
        <w:jc w:val="center"/>
        <w:outlineLvl w:val="0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每</w:t>
      </w:r>
      <w:r>
        <w:rPr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周</w:t>
      </w:r>
      <w:r>
        <w:rPr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行</w:t>
      </w:r>
      <w:r>
        <w:rPr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情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（表</w:t>
      </w:r>
      <w:r>
        <w:rPr>
          <w:sz w:val="24"/>
        </w:rPr>
        <w:t xml:space="preserve"> </w:t>
      </w:r>
      <w:r>
        <w:rPr>
          <w:rFonts w:hint="eastAsia"/>
          <w:sz w:val="24"/>
        </w:rPr>
        <w:t>式）</w:t>
      </w:r>
    </w:p>
    <w:p>
      <w:pPr>
        <w:spacing w:line="20" w:lineRule="atLeast"/>
        <w:ind w:firstLine="10080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星期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330"/>
        <w:gridCol w:w="1365"/>
        <w:gridCol w:w="1050"/>
        <w:gridCol w:w="10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商品名称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交割月份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周开盘价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最低价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周收盘价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涨跌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持仓量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持仓量变化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周末结算价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成交量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ind w:right="-113" w:firstLine="567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注：① 价格：元</w:t>
      </w:r>
      <w:r>
        <w:rPr>
          <w:sz w:val="24"/>
        </w:rPr>
        <w:t>/</w:t>
      </w:r>
      <w:r>
        <w:rPr>
          <w:rFonts w:hint="eastAsia"/>
          <w:sz w:val="24"/>
        </w:rPr>
        <w:t>吨；</w:t>
      </w:r>
      <w:r>
        <w:rPr>
          <w:sz w:val="24"/>
        </w:rPr>
        <w:t xml:space="preserve">  </w:t>
      </w:r>
      <w:r>
        <w:rPr>
          <w:rFonts w:hint="eastAsia"/>
          <w:sz w:val="24"/>
        </w:rPr>
        <w:t>② 成交量、持仓量：手（按双边计算）；</w:t>
      </w:r>
    </w:p>
    <w:p>
      <w:pPr>
        <w:spacing w:line="360" w:lineRule="auto"/>
        <w:ind w:right="-113" w:firstLine="1044" w:firstLineChars="435"/>
        <w:jc w:val="left"/>
        <w:rPr>
          <w:sz w:val="24"/>
        </w:rPr>
      </w:pPr>
      <w:r>
        <w:rPr>
          <w:rFonts w:hint="eastAsia"/>
          <w:sz w:val="24"/>
        </w:rPr>
        <w:t>③ 成交额：亿元（按双边计算）；</w:t>
      </w:r>
      <w:r>
        <w:rPr>
          <w:sz w:val="24"/>
        </w:rPr>
        <w:t xml:space="preserve">  </w:t>
      </w:r>
      <w:r>
        <w:rPr>
          <w:rFonts w:hint="eastAsia"/>
          <w:sz w:val="24"/>
        </w:rPr>
        <w:t>④ 涨跌：周收盘价与上周末结算价之差。</w:t>
      </w:r>
    </w:p>
    <w:p>
      <w:pPr>
        <w:rPr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t>附件六：</w:t>
      </w:r>
    </w:p>
    <w:p>
      <w:pPr>
        <w:snapToGrid w:val="0"/>
        <w:jc w:val="center"/>
        <w:outlineLvl w:val="0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上海期货交易所</w:t>
      </w:r>
    </w:p>
    <w:p>
      <w:pPr>
        <w:snapToGrid w:val="0"/>
        <w:jc w:val="center"/>
        <w:outlineLvl w:val="0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每</w:t>
      </w:r>
      <w:r>
        <w:rPr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月</w:t>
      </w:r>
      <w:r>
        <w:rPr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行</w:t>
      </w:r>
      <w:r>
        <w:rPr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情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（表</w:t>
      </w:r>
      <w:r>
        <w:rPr>
          <w:sz w:val="24"/>
        </w:rPr>
        <w:t xml:space="preserve"> </w:t>
      </w:r>
      <w:r>
        <w:rPr>
          <w:rFonts w:hint="eastAsia"/>
          <w:sz w:val="24"/>
        </w:rPr>
        <w:t>式）</w:t>
      </w:r>
    </w:p>
    <w:p>
      <w:pPr>
        <w:spacing w:line="20" w:lineRule="atLeast"/>
        <w:ind w:firstLine="12060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</w:p>
    <w:tbl>
      <w:tblPr>
        <w:tblStyle w:val="3"/>
        <w:tblW w:w="138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061"/>
        <w:gridCol w:w="1080"/>
        <w:gridCol w:w="1464"/>
        <w:gridCol w:w="1464"/>
        <w:gridCol w:w="1032"/>
        <w:gridCol w:w="10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商品名称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交割月份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月开盘价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最低价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月收盘价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涨跌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持仓量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持仓量变化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月末结算价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exact"/>
          <w:jc w:val="center"/>
        </w:trPr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注：① 价格：元</w:t>
      </w:r>
      <w:r>
        <w:rPr>
          <w:sz w:val="24"/>
        </w:rPr>
        <w:t>/</w:t>
      </w:r>
      <w:r>
        <w:rPr>
          <w:rFonts w:hint="eastAsia"/>
          <w:sz w:val="24"/>
        </w:rPr>
        <w:t>吨；</w:t>
      </w:r>
      <w:r>
        <w:rPr>
          <w:sz w:val="24"/>
        </w:rPr>
        <w:t xml:space="preserve"> </w:t>
      </w:r>
      <w:r>
        <w:rPr>
          <w:rFonts w:hint="eastAsia"/>
          <w:sz w:val="24"/>
        </w:rPr>
        <w:t>②</w:t>
      </w:r>
      <w:r>
        <w:rPr>
          <w:sz w:val="24"/>
        </w:rPr>
        <w:t xml:space="preserve"> </w:t>
      </w:r>
      <w:r>
        <w:rPr>
          <w:rFonts w:hint="eastAsia"/>
          <w:sz w:val="24"/>
        </w:rPr>
        <w:t>成交量、持仓量：手（按双边计算）；</w:t>
      </w:r>
    </w:p>
    <w:p>
      <w:pPr>
        <w:rPr>
          <w:rFonts w:hint="eastAsia"/>
          <w:lang w:eastAsia="zh-CN"/>
        </w:rPr>
      </w:pPr>
      <w:r>
        <w:rPr>
          <w:rFonts w:hint="eastAsia"/>
          <w:sz w:val="24"/>
        </w:rPr>
        <w:t>③ 成交额：亿元（按双边计算）；</w:t>
      </w:r>
      <w:r>
        <w:rPr>
          <w:sz w:val="24"/>
        </w:rPr>
        <w:t xml:space="preserve">  </w:t>
      </w:r>
      <w:r>
        <w:rPr>
          <w:rFonts w:hint="eastAsia"/>
          <w:sz w:val="24"/>
        </w:rPr>
        <w:t>④ 涨跌：月收盘价与上月末结算价之差。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Tc4MmM0MDkzYWYzM2JkOWIzMWIwODBjZWMwNTcifQ=="/>
  </w:docVars>
  <w:rsids>
    <w:rsidRoot w:val="4233044B"/>
    <w:rsid w:val="423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2023-12-27T07:41:00Z</dcterms:created>
  <dc:creator>没有人了</dc:creator>
  <cp:lastModifiedBy>没有人了</cp:lastModifiedBy>
  <dcterms:modified xsi:type="dcterms:W3CDTF">2023-12-27T07:53:08Z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BD83D57D33384D869DACDFBA48AB990B_11</vt:lpwstr>
  </property>
</Properties>
</file>