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456" w:rsidRDefault="00B91456" w:rsidP="00B91456">
      <w:pPr>
        <w:spacing w:line="540" w:lineRule="atLeast"/>
        <w:ind w:right="7" w:firstLine="567"/>
        <w:rPr>
          <w:rFonts w:ascii="宋体"/>
          <w:sz w:val="24"/>
        </w:rPr>
      </w:pPr>
      <w:r>
        <w:rPr>
          <w:rFonts w:ascii="宋体" w:hint="eastAsia"/>
          <w:sz w:val="24"/>
        </w:rPr>
        <w:t>附件三：</w:t>
      </w:r>
    </w:p>
    <w:p w:rsidR="00B91456" w:rsidRDefault="00B91456" w:rsidP="00B91456">
      <w:pPr>
        <w:spacing w:line="0" w:lineRule="atLeast"/>
        <w:ind w:right="-113" w:firstLine="567"/>
        <w:jc w:val="center"/>
        <w:outlineLvl w:val="0"/>
        <w:rPr>
          <w:rFonts w:ascii="宋体"/>
          <w:b/>
          <w:sz w:val="30"/>
        </w:rPr>
      </w:pPr>
      <w:r>
        <w:rPr>
          <w:rFonts w:ascii="宋体" w:hint="eastAsia"/>
          <w:b/>
          <w:sz w:val="30"/>
        </w:rPr>
        <w:t>上海期货交易所</w:t>
      </w:r>
    </w:p>
    <w:p w:rsidR="00B91456" w:rsidRDefault="00B91456" w:rsidP="00B91456">
      <w:pPr>
        <w:spacing w:line="0" w:lineRule="atLeast"/>
        <w:ind w:right="-113" w:firstLine="567"/>
        <w:jc w:val="center"/>
        <w:rPr>
          <w:rFonts w:ascii="宋体"/>
          <w:b/>
          <w:sz w:val="30"/>
        </w:rPr>
      </w:pPr>
      <w:r>
        <w:rPr>
          <w:rFonts w:ascii="宋体" w:hint="eastAsia"/>
          <w:b/>
          <w:sz w:val="30"/>
        </w:rPr>
        <w:t>即</w:t>
      </w:r>
      <w:r>
        <w:rPr>
          <w:rFonts w:ascii="宋体"/>
          <w:b/>
          <w:sz w:val="30"/>
        </w:rPr>
        <w:t xml:space="preserve"> </w:t>
      </w:r>
      <w:r>
        <w:rPr>
          <w:rFonts w:ascii="宋体" w:hint="eastAsia"/>
          <w:b/>
          <w:sz w:val="30"/>
        </w:rPr>
        <w:t>时</w:t>
      </w:r>
      <w:r>
        <w:rPr>
          <w:rFonts w:ascii="宋体"/>
          <w:b/>
          <w:sz w:val="30"/>
        </w:rPr>
        <w:t xml:space="preserve"> </w:t>
      </w:r>
      <w:r>
        <w:rPr>
          <w:rFonts w:ascii="宋体" w:hint="eastAsia"/>
          <w:b/>
          <w:sz w:val="30"/>
        </w:rPr>
        <w:t>行</w:t>
      </w:r>
      <w:r>
        <w:rPr>
          <w:rFonts w:ascii="宋体"/>
          <w:b/>
          <w:sz w:val="30"/>
        </w:rPr>
        <w:t xml:space="preserve"> </w:t>
      </w:r>
      <w:r>
        <w:rPr>
          <w:rFonts w:ascii="宋体" w:hint="eastAsia"/>
          <w:b/>
          <w:sz w:val="30"/>
        </w:rPr>
        <w:t>情</w:t>
      </w:r>
    </w:p>
    <w:p w:rsidR="00B91456" w:rsidRDefault="00B91456" w:rsidP="00B91456">
      <w:pPr>
        <w:spacing w:line="0" w:lineRule="atLeast"/>
        <w:ind w:right="-113" w:firstLine="567"/>
        <w:jc w:val="center"/>
        <w:rPr>
          <w:rFonts w:ascii="宋体"/>
          <w:sz w:val="24"/>
        </w:rPr>
      </w:pPr>
      <w:r>
        <w:rPr>
          <w:rFonts w:ascii="宋体" w:hint="eastAsia"/>
          <w:sz w:val="24"/>
        </w:rPr>
        <w:t>（表</w:t>
      </w:r>
      <w:r>
        <w:rPr>
          <w:rFonts w:ascii="宋体"/>
          <w:sz w:val="24"/>
        </w:rPr>
        <w:t xml:space="preserve"> </w:t>
      </w:r>
      <w:r>
        <w:rPr>
          <w:rFonts w:ascii="宋体" w:hint="eastAsia"/>
          <w:sz w:val="24"/>
        </w:rPr>
        <w:t>式）</w:t>
      </w:r>
    </w:p>
    <w:p w:rsidR="00B91456" w:rsidRDefault="00B91456" w:rsidP="00B91456">
      <w:pPr>
        <w:spacing w:line="0" w:lineRule="atLeast"/>
        <w:ind w:right="-113" w:firstLine="567"/>
        <w:jc w:val="center"/>
        <w:rPr>
          <w:rFonts w:ascii="宋体"/>
          <w:sz w:val="24"/>
        </w:rPr>
      </w:pPr>
    </w:p>
    <w:tbl>
      <w:tblPr>
        <w:tblW w:w="0" w:type="auto"/>
        <w:tblInd w:w="4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85"/>
        <w:gridCol w:w="800"/>
        <w:gridCol w:w="600"/>
        <w:gridCol w:w="600"/>
        <w:gridCol w:w="700"/>
        <w:gridCol w:w="600"/>
        <w:gridCol w:w="800"/>
        <w:gridCol w:w="500"/>
        <w:gridCol w:w="700"/>
        <w:gridCol w:w="700"/>
        <w:gridCol w:w="600"/>
        <w:gridCol w:w="900"/>
        <w:gridCol w:w="600"/>
        <w:gridCol w:w="600"/>
        <w:gridCol w:w="600"/>
        <w:gridCol w:w="600"/>
        <w:gridCol w:w="600"/>
        <w:gridCol w:w="700"/>
      </w:tblGrid>
      <w:tr w:rsidR="00B91456" w:rsidTr="001A1A51">
        <w:trPr>
          <w:cantSplit/>
          <w:trHeight w:val="480"/>
        </w:trPr>
        <w:tc>
          <w:tcPr>
            <w:tcW w:w="585" w:type="dxa"/>
            <w:vAlign w:val="center"/>
          </w:tcPr>
          <w:p w:rsidR="00B91456" w:rsidRDefault="00B91456" w:rsidP="001A1A51">
            <w:pPr>
              <w:spacing w:line="0" w:lineRule="atLeast"/>
              <w:ind w:right="-113" w:hanging="3"/>
              <w:rPr>
                <w:rFonts w:ascii="宋体"/>
                <w:spacing w:val="-20"/>
                <w:w w:val="66"/>
                <w:sz w:val="24"/>
              </w:rPr>
            </w:pPr>
            <w:r>
              <w:rPr>
                <w:rFonts w:ascii="宋体" w:hint="eastAsia"/>
                <w:spacing w:val="-20"/>
                <w:w w:val="66"/>
                <w:sz w:val="24"/>
              </w:rPr>
              <w:t>商品名称</w:t>
            </w:r>
          </w:p>
        </w:tc>
        <w:tc>
          <w:tcPr>
            <w:tcW w:w="800" w:type="dxa"/>
            <w:vAlign w:val="center"/>
          </w:tcPr>
          <w:p w:rsidR="00B91456" w:rsidRDefault="00B91456" w:rsidP="001A1A51">
            <w:pPr>
              <w:spacing w:line="0" w:lineRule="atLeast"/>
              <w:ind w:right="-113" w:hanging="3"/>
              <w:rPr>
                <w:rFonts w:ascii="宋体"/>
                <w:spacing w:val="-20"/>
                <w:w w:val="66"/>
                <w:sz w:val="24"/>
              </w:rPr>
            </w:pPr>
            <w:r>
              <w:rPr>
                <w:rFonts w:ascii="宋体" w:hint="eastAsia"/>
                <w:spacing w:val="-20"/>
                <w:w w:val="66"/>
                <w:sz w:val="24"/>
              </w:rPr>
              <w:t>交割月份</w:t>
            </w:r>
          </w:p>
        </w:tc>
        <w:tc>
          <w:tcPr>
            <w:tcW w:w="600" w:type="dxa"/>
            <w:vAlign w:val="center"/>
          </w:tcPr>
          <w:p w:rsidR="00B91456" w:rsidRDefault="00B91456" w:rsidP="001A1A51">
            <w:pPr>
              <w:spacing w:line="0" w:lineRule="atLeast"/>
              <w:rPr>
                <w:rFonts w:ascii="宋体"/>
                <w:spacing w:val="-20"/>
                <w:w w:val="66"/>
                <w:sz w:val="24"/>
              </w:rPr>
            </w:pPr>
            <w:r>
              <w:rPr>
                <w:rFonts w:ascii="宋体" w:hint="eastAsia"/>
                <w:spacing w:val="-20"/>
                <w:w w:val="66"/>
                <w:sz w:val="24"/>
              </w:rPr>
              <w:t>最新价</w:t>
            </w:r>
          </w:p>
        </w:tc>
        <w:tc>
          <w:tcPr>
            <w:tcW w:w="600" w:type="dxa"/>
            <w:vAlign w:val="center"/>
          </w:tcPr>
          <w:p w:rsidR="00B91456" w:rsidRDefault="00B91456" w:rsidP="001A1A51">
            <w:pPr>
              <w:spacing w:line="0" w:lineRule="atLeast"/>
              <w:rPr>
                <w:rFonts w:ascii="宋体"/>
                <w:spacing w:val="-20"/>
                <w:w w:val="66"/>
                <w:sz w:val="24"/>
              </w:rPr>
            </w:pPr>
            <w:r>
              <w:rPr>
                <w:rFonts w:ascii="宋体" w:hint="eastAsia"/>
                <w:spacing w:val="-20"/>
                <w:w w:val="66"/>
                <w:sz w:val="24"/>
              </w:rPr>
              <w:t>涨跌</w:t>
            </w:r>
          </w:p>
        </w:tc>
        <w:tc>
          <w:tcPr>
            <w:tcW w:w="700" w:type="dxa"/>
            <w:vAlign w:val="center"/>
          </w:tcPr>
          <w:p w:rsidR="00B91456" w:rsidRDefault="00B91456" w:rsidP="001A1A51">
            <w:pPr>
              <w:spacing w:line="0" w:lineRule="atLeast"/>
              <w:ind w:right="-113" w:hanging="3"/>
              <w:rPr>
                <w:rFonts w:ascii="宋体"/>
                <w:spacing w:val="-20"/>
                <w:w w:val="66"/>
                <w:sz w:val="24"/>
              </w:rPr>
            </w:pPr>
            <w:r>
              <w:rPr>
                <w:rFonts w:ascii="宋体" w:hint="eastAsia"/>
                <w:spacing w:val="-20"/>
                <w:w w:val="66"/>
                <w:sz w:val="24"/>
              </w:rPr>
              <w:t>成交量</w:t>
            </w:r>
          </w:p>
        </w:tc>
        <w:tc>
          <w:tcPr>
            <w:tcW w:w="600" w:type="dxa"/>
            <w:vAlign w:val="center"/>
          </w:tcPr>
          <w:p w:rsidR="00B91456" w:rsidRDefault="00B91456" w:rsidP="001A1A51">
            <w:pPr>
              <w:spacing w:line="0" w:lineRule="atLeast"/>
              <w:rPr>
                <w:rFonts w:ascii="宋体"/>
                <w:spacing w:val="-20"/>
                <w:w w:val="66"/>
                <w:sz w:val="24"/>
              </w:rPr>
            </w:pPr>
            <w:r>
              <w:rPr>
                <w:rFonts w:ascii="宋体" w:hint="eastAsia"/>
                <w:spacing w:val="-20"/>
                <w:w w:val="66"/>
                <w:sz w:val="24"/>
              </w:rPr>
              <w:t>持仓量</w:t>
            </w:r>
          </w:p>
        </w:tc>
        <w:tc>
          <w:tcPr>
            <w:tcW w:w="800" w:type="dxa"/>
            <w:vAlign w:val="center"/>
          </w:tcPr>
          <w:p w:rsidR="00B91456" w:rsidRDefault="00B91456" w:rsidP="001A1A51">
            <w:pPr>
              <w:spacing w:line="0" w:lineRule="atLeast"/>
              <w:ind w:right="-113" w:hanging="3"/>
              <w:rPr>
                <w:rFonts w:ascii="宋体"/>
                <w:spacing w:val="-20"/>
                <w:w w:val="66"/>
                <w:sz w:val="24"/>
              </w:rPr>
            </w:pPr>
            <w:r>
              <w:rPr>
                <w:rFonts w:ascii="宋体" w:hint="eastAsia"/>
                <w:spacing w:val="-20"/>
                <w:w w:val="66"/>
                <w:sz w:val="24"/>
              </w:rPr>
              <w:t>持仓量变化</w:t>
            </w:r>
          </w:p>
        </w:tc>
        <w:tc>
          <w:tcPr>
            <w:tcW w:w="500" w:type="dxa"/>
            <w:vAlign w:val="center"/>
          </w:tcPr>
          <w:p w:rsidR="00B91456" w:rsidRDefault="00B91456" w:rsidP="001A1A51">
            <w:pPr>
              <w:spacing w:line="0" w:lineRule="atLeast"/>
              <w:ind w:right="-113"/>
              <w:rPr>
                <w:rFonts w:ascii="宋体"/>
                <w:spacing w:val="-20"/>
                <w:w w:val="66"/>
                <w:sz w:val="24"/>
              </w:rPr>
            </w:pPr>
            <w:r>
              <w:rPr>
                <w:rFonts w:ascii="宋体" w:hint="eastAsia"/>
                <w:spacing w:val="-20"/>
                <w:w w:val="66"/>
                <w:sz w:val="24"/>
              </w:rPr>
              <w:t>申买价</w:t>
            </w:r>
          </w:p>
        </w:tc>
        <w:tc>
          <w:tcPr>
            <w:tcW w:w="700" w:type="dxa"/>
            <w:vAlign w:val="center"/>
          </w:tcPr>
          <w:p w:rsidR="00B91456" w:rsidRDefault="00B91456" w:rsidP="001A1A51">
            <w:pPr>
              <w:spacing w:line="0" w:lineRule="atLeast"/>
              <w:ind w:right="-113"/>
              <w:rPr>
                <w:rFonts w:ascii="宋体"/>
                <w:spacing w:val="-20"/>
                <w:w w:val="66"/>
                <w:sz w:val="24"/>
              </w:rPr>
            </w:pPr>
            <w:r>
              <w:rPr>
                <w:rFonts w:ascii="宋体" w:hint="eastAsia"/>
                <w:spacing w:val="-20"/>
                <w:w w:val="66"/>
                <w:sz w:val="24"/>
              </w:rPr>
              <w:t>申卖价</w:t>
            </w:r>
          </w:p>
        </w:tc>
        <w:tc>
          <w:tcPr>
            <w:tcW w:w="700" w:type="dxa"/>
            <w:vAlign w:val="center"/>
          </w:tcPr>
          <w:p w:rsidR="00B91456" w:rsidRDefault="00B91456" w:rsidP="001A1A51">
            <w:pPr>
              <w:spacing w:line="0" w:lineRule="atLeast"/>
              <w:ind w:right="-113"/>
              <w:rPr>
                <w:rFonts w:ascii="宋体"/>
                <w:spacing w:val="-20"/>
                <w:w w:val="66"/>
                <w:sz w:val="24"/>
              </w:rPr>
            </w:pPr>
            <w:r>
              <w:rPr>
                <w:rFonts w:ascii="宋体" w:hint="eastAsia"/>
                <w:spacing w:val="-20"/>
                <w:w w:val="66"/>
                <w:sz w:val="24"/>
              </w:rPr>
              <w:t>申买量</w:t>
            </w:r>
          </w:p>
        </w:tc>
        <w:tc>
          <w:tcPr>
            <w:tcW w:w="600" w:type="dxa"/>
            <w:vAlign w:val="center"/>
          </w:tcPr>
          <w:p w:rsidR="00B91456" w:rsidRDefault="00B91456" w:rsidP="001A1A51">
            <w:pPr>
              <w:spacing w:line="0" w:lineRule="atLeast"/>
              <w:ind w:right="-113"/>
              <w:rPr>
                <w:rFonts w:ascii="宋体"/>
                <w:spacing w:val="-20"/>
                <w:w w:val="66"/>
                <w:sz w:val="24"/>
              </w:rPr>
            </w:pPr>
            <w:r>
              <w:rPr>
                <w:rFonts w:ascii="宋体" w:hint="eastAsia"/>
                <w:spacing w:val="-20"/>
                <w:w w:val="66"/>
                <w:sz w:val="24"/>
              </w:rPr>
              <w:t>申卖量</w:t>
            </w:r>
          </w:p>
        </w:tc>
        <w:tc>
          <w:tcPr>
            <w:tcW w:w="900" w:type="dxa"/>
            <w:vAlign w:val="center"/>
          </w:tcPr>
          <w:p w:rsidR="00B91456" w:rsidRDefault="00B91456" w:rsidP="001A1A51">
            <w:pPr>
              <w:spacing w:line="0" w:lineRule="atLeast"/>
              <w:ind w:right="-113"/>
              <w:rPr>
                <w:rFonts w:ascii="宋体"/>
                <w:spacing w:val="-20"/>
                <w:w w:val="66"/>
                <w:sz w:val="24"/>
              </w:rPr>
            </w:pPr>
            <w:r>
              <w:rPr>
                <w:rFonts w:ascii="宋体" w:hint="eastAsia"/>
                <w:spacing w:val="-20"/>
                <w:w w:val="66"/>
                <w:sz w:val="24"/>
              </w:rPr>
              <w:t>每笔成交量</w:t>
            </w:r>
          </w:p>
        </w:tc>
        <w:tc>
          <w:tcPr>
            <w:tcW w:w="600" w:type="dxa"/>
            <w:vAlign w:val="center"/>
          </w:tcPr>
          <w:p w:rsidR="00B91456" w:rsidRDefault="00B91456" w:rsidP="001A1A51">
            <w:pPr>
              <w:spacing w:line="0" w:lineRule="atLeast"/>
              <w:ind w:right="-113"/>
              <w:rPr>
                <w:rFonts w:ascii="宋体"/>
                <w:spacing w:val="-20"/>
                <w:w w:val="66"/>
                <w:sz w:val="24"/>
              </w:rPr>
            </w:pPr>
            <w:r>
              <w:rPr>
                <w:rFonts w:ascii="宋体" w:hint="eastAsia"/>
                <w:spacing w:val="-20"/>
                <w:w w:val="66"/>
                <w:sz w:val="24"/>
              </w:rPr>
              <w:t>结算价</w:t>
            </w:r>
          </w:p>
        </w:tc>
        <w:tc>
          <w:tcPr>
            <w:tcW w:w="600" w:type="dxa"/>
            <w:vAlign w:val="center"/>
          </w:tcPr>
          <w:p w:rsidR="00B91456" w:rsidRDefault="00B91456" w:rsidP="001A1A51">
            <w:pPr>
              <w:spacing w:line="0" w:lineRule="atLeast"/>
              <w:rPr>
                <w:rFonts w:ascii="宋体"/>
                <w:spacing w:val="-20"/>
                <w:w w:val="66"/>
                <w:sz w:val="24"/>
              </w:rPr>
            </w:pPr>
            <w:r>
              <w:rPr>
                <w:rFonts w:ascii="宋体" w:hint="eastAsia"/>
                <w:spacing w:val="-20"/>
                <w:w w:val="66"/>
                <w:sz w:val="24"/>
              </w:rPr>
              <w:t>开盘价</w:t>
            </w:r>
          </w:p>
        </w:tc>
        <w:tc>
          <w:tcPr>
            <w:tcW w:w="600" w:type="dxa"/>
            <w:vAlign w:val="center"/>
          </w:tcPr>
          <w:p w:rsidR="00B91456" w:rsidRDefault="00B91456" w:rsidP="001A1A51">
            <w:pPr>
              <w:spacing w:line="0" w:lineRule="atLeast"/>
              <w:ind w:right="-113"/>
              <w:rPr>
                <w:rFonts w:ascii="宋体"/>
                <w:spacing w:val="-20"/>
                <w:w w:val="66"/>
                <w:sz w:val="24"/>
              </w:rPr>
            </w:pPr>
            <w:r>
              <w:rPr>
                <w:rFonts w:ascii="宋体" w:hint="eastAsia"/>
                <w:spacing w:val="-20"/>
                <w:w w:val="66"/>
                <w:sz w:val="24"/>
              </w:rPr>
              <w:t>收盘价</w:t>
            </w:r>
          </w:p>
        </w:tc>
        <w:tc>
          <w:tcPr>
            <w:tcW w:w="600" w:type="dxa"/>
            <w:vAlign w:val="center"/>
          </w:tcPr>
          <w:p w:rsidR="00B91456" w:rsidRDefault="00B91456" w:rsidP="001A1A51">
            <w:pPr>
              <w:spacing w:line="0" w:lineRule="atLeast"/>
              <w:ind w:right="-113"/>
              <w:rPr>
                <w:rFonts w:ascii="宋体"/>
                <w:spacing w:val="-20"/>
                <w:w w:val="66"/>
                <w:sz w:val="24"/>
              </w:rPr>
            </w:pPr>
            <w:r>
              <w:rPr>
                <w:rFonts w:ascii="宋体" w:hint="eastAsia"/>
                <w:spacing w:val="-20"/>
                <w:w w:val="66"/>
                <w:sz w:val="24"/>
              </w:rPr>
              <w:t>最高价</w:t>
            </w:r>
          </w:p>
        </w:tc>
        <w:tc>
          <w:tcPr>
            <w:tcW w:w="600" w:type="dxa"/>
            <w:vAlign w:val="center"/>
          </w:tcPr>
          <w:p w:rsidR="00B91456" w:rsidRDefault="00B91456" w:rsidP="001A1A51">
            <w:pPr>
              <w:spacing w:line="0" w:lineRule="atLeast"/>
              <w:ind w:right="-113"/>
              <w:rPr>
                <w:rFonts w:ascii="宋体"/>
                <w:spacing w:val="-20"/>
                <w:w w:val="66"/>
                <w:sz w:val="24"/>
              </w:rPr>
            </w:pPr>
            <w:r>
              <w:rPr>
                <w:rFonts w:ascii="宋体" w:hint="eastAsia"/>
                <w:spacing w:val="-20"/>
                <w:w w:val="66"/>
                <w:sz w:val="24"/>
              </w:rPr>
              <w:t>最低价</w:t>
            </w:r>
          </w:p>
        </w:tc>
        <w:tc>
          <w:tcPr>
            <w:tcW w:w="700" w:type="dxa"/>
            <w:vAlign w:val="center"/>
          </w:tcPr>
          <w:p w:rsidR="00B91456" w:rsidRDefault="00B91456" w:rsidP="001A1A51">
            <w:pPr>
              <w:spacing w:line="0" w:lineRule="atLeast"/>
              <w:ind w:right="-113"/>
              <w:rPr>
                <w:rFonts w:ascii="宋体"/>
                <w:spacing w:val="-20"/>
                <w:w w:val="66"/>
                <w:sz w:val="24"/>
              </w:rPr>
            </w:pPr>
            <w:r>
              <w:rPr>
                <w:rFonts w:ascii="宋体" w:hint="eastAsia"/>
                <w:spacing w:val="-20"/>
                <w:w w:val="66"/>
                <w:sz w:val="24"/>
              </w:rPr>
              <w:t>前结算价</w:t>
            </w:r>
          </w:p>
        </w:tc>
      </w:tr>
      <w:tr w:rsidR="00B91456" w:rsidTr="001A1A51">
        <w:trPr>
          <w:cantSplit/>
          <w:trHeight w:val="480"/>
        </w:trPr>
        <w:tc>
          <w:tcPr>
            <w:tcW w:w="585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8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6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6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7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6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800" w:type="dxa"/>
          </w:tcPr>
          <w:p w:rsidR="00B91456" w:rsidRDefault="00B91456" w:rsidP="001A1A51">
            <w:pPr>
              <w:spacing w:line="0" w:lineRule="atLeast"/>
              <w:ind w:right="-113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5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700" w:type="dxa"/>
          </w:tcPr>
          <w:p w:rsidR="00B91456" w:rsidRDefault="00B91456" w:rsidP="001A1A51">
            <w:pPr>
              <w:spacing w:line="0" w:lineRule="atLeast"/>
              <w:ind w:right="-113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700" w:type="dxa"/>
          </w:tcPr>
          <w:p w:rsidR="00B91456" w:rsidRDefault="00B91456" w:rsidP="001A1A51">
            <w:pPr>
              <w:spacing w:line="0" w:lineRule="atLeast"/>
              <w:ind w:right="-113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6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9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6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6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6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6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6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7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</w:tr>
      <w:tr w:rsidR="00B91456" w:rsidTr="001A1A51">
        <w:trPr>
          <w:cantSplit/>
          <w:trHeight w:val="480"/>
        </w:trPr>
        <w:tc>
          <w:tcPr>
            <w:tcW w:w="585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8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6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6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7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6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800" w:type="dxa"/>
          </w:tcPr>
          <w:p w:rsidR="00B91456" w:rsidRDefault="00B91456" w:rsidP="001A1A51">
            <w:pPr>
              <w:spacing w:line="0" w:lineRule="atLeast"/>
              <w:ind w:right="-113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5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700" w:type="dxa"/>
          </w:tcPr>
          <w:p w:rsidR="00B91456" w:rsidRDefault="00B91456" w:rsidP="001A1A51">
            <w:pPr>
              <w:spacing w:line="0" w:lineRule="atLeast"/>
              <w:ind w:right="-113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700" w:type="dxa"/>
          </w:tcPr>
          <w:p w:rsidR="00B91456" w:rsidRDefault="00B91456" w:rsidP="001A1A51">
            <w:pPr>
              <w:spacing w:line="0" w:lineRule="atLeast"/>
              <w:ind w:right="-113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6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9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6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6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6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6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6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7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</w:tr>
      <w:tr w:rsidR="00B91456" w:rsidTr="001A1A51">
        <w:trPr>
          <w:cantSplit/>
          <w:trHeight w:val="480"/>
        </w:trPr>
        <w:tc>
          <w:tcPr>
            <w:tcW w:w="585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8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6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6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7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6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800" w:type="dxa"/>
          </w:tcPr>
          <w:p w:rsidR="00B91456" w:rsidRDefault="00B91456" w:rsidP="001A1A51">
            <w:pPr>
              <w:spacing w:line="0" w:lineRule="atLeast"/>
              <w:ind w:right="-113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5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700" w:type="dxa"/>
          </w:tcPr>
          <w:p w:rsidR="00B91456" w:rsidRDefault="00B91456" w:rsidP="001A1A51">
            <w:pPr>
              <w:spacing w:line="0" w:lineRule="atLeast"/>
              <w:ind w:right="-113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700" w:type="dxa"/>
          </w:tcPr>
          <w:p w:rsidR="00B91456" w:rsidRDefault="00B91456" w:rsidP="001A1A51">
            <w:pPr>
              <w:spacing w:line="0" w:lineRule="atLeast"/>
              <w:ind w:right="-113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6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9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6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6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6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6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6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7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</w:tr>
      <w:tr w:rsidR="00B91456" w:rsidTr="001A1A51">
        <w:trPr>
          <w:cantSplit/>
          <w:trHeight w:val="480"/>
        </w:trPr>
        <w:tc>
          <w:tcPr>
            <w:tcW w:w="585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8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6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6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7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6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800" w:type="dxa"/>
          </w:tcPr>
          <w:p w:rsidR="00B91456" w:rsidRDefault="00B91456" w:rsidP="001A1A51">
            <w:pPr>
              <w:spacing w:line="0" w:lineRule="atLeast"/>
              <w:ind w:right="-113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5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700" w:type="dxa"/>
          </w:tcPr>
          <w:p w:rsidR="00B91456" w:rsidRDefault="00B91456" w:rsidP="001A1A51">
            <w:pPr>
              <w:spacing w:line="0" w:lineRule="atLeast"/>
              <w:ind w:right="-113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700" w:type="dxa"/>
          </w:tcPr>
          <w:p w:rsidR="00B91456" w:rsidRDefault="00B91456" w:rsidP="001A1A51">
            <w:pPr>
              <w:spacing w:line="0" w:lineRule="atLeast"/>
              <w:ind w:right="-113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6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9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6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6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6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6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6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7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</w:tr>
      <w:tr w:rsidR="00B91456" w:rsidTr="001A1A51">
        <w:trPr>
          <w:cantSplit/>
          <w:trHeight w:val="480"/>
        </w:trPr>
        <w:tc>
          <w:tcPr>
            <w:tcW w:w="585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8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6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6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7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6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800" w:type="dxa"/>
          </w:tcPr>
          <w:p w:rsidR="00B91456" w:rsidRDefault="00B91456" w:rsidP="001A1A51">
            <w:pPr>
              <w:spacing w:line="0" w:lineRule="atLeast"/>
              <w:ind w:right="-113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5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700" w:type="dxa"/>
          </w:tcPr>
          <w:p w:rsidR="00B91456" w:rsidRDefault="00B91456" w:rsidP="001A1A51">
            <w:pPr>
              <w:spacing w:line="0" w:lineRule="atLeast"/>
              <w:ind w:right="-113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700" w:type="dxa"/>
          </w:tcPr>
          <w:p w:rsidR="00B91456" w:rsidRDefault="00B91456" w:rsidP="001A1A51">
            <w:pPr>
              <w:spacing w:line="0" w:lineRule="atLeast"/>
              <w:ind w:right="-113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6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9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6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6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6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6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6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7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</w:tr>
      <w:tr w:rsidR="00B91456" w:rsidTr="001A1A51">
        <w:trPr>
          <w:cantSplit/>
          <w:trHeight w:val="480"/>
        </w:trPr>
        <w:tc>
          <w:tcPr>
            <w:tcW w:w="585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8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6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6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7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6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800" w:type="dxa"/>
          </w:tcPr>
          <w:p w:rsidR="00B91456" w:rsidRDefault="00B91456" w:rsidP="001A1A51">
            <w:pPr>
              <w:spacing w:line="0" w:lineRule="atLeast"/>
              <w:ind w:right="-113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5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700" w:type="dxa"/>
          </w:tcPr>
          <w:p w:rsidR="00B91456" w:rsidRDefault="00B91456" w:rsidP="001A1A51">
            <w:pPr>
              <w:spacing w:line="0" w:lineRule="atLeast"/>
              <w:ind w:right="-113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700" w:type="dxa"/>
          </w:tcPr>
          <w:p w:rsidR="00B91456" w:rsidRDefault="00B91456" w:rsidP="001A1A51">
            <w:pPr>
              <w:spacing w:line="0" w:lineRule="atLeast"/>
              <w:ind w:right="-113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6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9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6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6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6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6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6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7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</w:tr>
      <w:tr w:rsidR="00B91456" w:rsidTr="001A1A51">
        <w:trPr>
          <w:cantSplit/>
          <w:trHeight w:val="480"/>
        </w:trPr>
        <w:tc>
          <w:tcPr>
            <w:tcW w:w="585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8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6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6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7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6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800" w:type="dxa"/>
          </w:tcPr>
          <w:p w:rsidR="00B91456" w:rsidRDefault="00B91456" w:rsidP="001A1A51">
            <w:pPr>
              <w:spacing w:line="0" w:lineRule="atLeast"/>
              <w:ind w:right="-113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5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700" w:type="dxa"/>
          </w:tcPr>
          <w:p w:rsidR="00B91456" w:rsidRDefault="00B91456" w:rsidP="001A1A51">
            <w:pPr>
              <w:spacing w:line="0" w:lineRule="atLeast"/>
              <w:ind w:right="-113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700" w:type="dxa"/>
          </w:tcPr>
          <w:p w:rsidR="00B91456" w:rsidRDefault="00B91456" w:rsidP="001A1A51">
            <w:pPr>
              <w:spacing w:line="0" w:lineRule="atLeast"/>
              <w:ind w:right="-113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6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9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6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6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6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6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6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7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</w:tr>
      <w:tr w:rsidR="00B91456" w:rsidTr="001A1A51">
        <w:trPr>
          <w:cantSplit/>
          <w:trHeight w:val="480"/>
        </w:trPr>
        <w:tc>
          <w:tcPr>
            <w:tcW w:w="585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8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6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6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7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6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800" w:type="dxa"/>
          </w:tcPr>
          <w:p w:rsidR="00B91456" w:rsidRDefault="00B91456" w:rsidP="001A1A51">
            <w:pPr>
              <w:spacing w:line="0" w:lineRule="atLeast"/>
              <w:ind w:right="-113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5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700" w:type="dxa"/>
          </w:tcPr>
          <w:p w:rsidR="00B91456" w:rsidRDefault="00B91456" w:rsidP="001A1A51">
            <w:pPr>
              <w:spacing w:line="0" w:lineRule="atLeast"/>
              <w:ind w:right="-113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700" w:type="dxa"/>
          </w:tcPr>
          <w:p w:rsidR="00B91456" w:rsidRDefault="00B91456" w:rsidP="001A1A51">
            <w:pPr>
              <w:spacing w:line="0" w:lineRule="atLeast"/>
              <w:ind w:right="-113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6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9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6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6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6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6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6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7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</w:tr>
      <w:tr w:rsidR="00B91456" w:rsidTr="001A1A51">
        <w:trPr>
          <w:cantSplit/>
          <w:trHeight w:val="480"/>
        </w:trPr>
        <w:tc>
          <w:tcPr>
            <w:tcW w:w="585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8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6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6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7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6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800" w:type="dxa"/>
          </w:tcPr>
          <w:p w:rsidR="00B91456" w:rsidRDefault="00B91456" w:rsidP="001A1A51">
            <w:pPr>
              <w:spacing w:line="0" w:lineRule="atLeast"/>
              <w:ind w:right="-113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5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700" w:type="dxa"/>
          </w:tcPr>
          <w:p w:rsidR="00B91456" w:rsidRDefault="00B91456" w:rsidP="001A1A51">
            <w:pPr>
              <w:spacing w:line="0" w:lineRule="atLeast"/>
              <w:ind w:right="-113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700" w:type="dxa"/>
          </w:tcPr>
          <w:p w:rsidR="00B91456" w:rsidRDefault="00B91456" w:rsidP="001A1A51">
            <w:pPr>
              <w:spacing w:line="0" w:lineRule="atLeast"/>
              <w:ind w:right="-113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6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9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6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6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6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6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6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  <w:tc>
          <w:tcPr>
            <w:tcW w:w="700" w:type="dxa"/>
          </w:tcPr>
          <w:p w:rsidR="00B91456" w:rsidRDefault="00B91456" w:rsidP="001A1A51">
            <w:pPr>
              <w:spacing w:line="0" w:lineRule="atLeast"/>
              <w:ind w:right="-113" w:firstLine="567"/>
              <w:rPr>
                <w:rFonts w:ascii="宋体"/>
                <w:spacing w:val="-20"/>
                <w:w w:val="66"/>
                <w:sz w:val="24"/>
              </w:rPr>
            </w:pPr>
          </w:p>
        </w:tc>
      </w:tr>
    </w:tbl>
    <w:p w:rsidR="00B91456" w:rsidRDefault="00B91456" w:rsidP="00B91456">
      <w:pPr>
        <w:spacing w:line="0" w:lineRule="atLeast"/>
        <w:ind w:right="-113" w:firstLine="567"/>
        <w:jc w:val="left"/>
        <w:rPr>
          <w:rFonts w:ascii="宋体"/>
          <w:sz w:val="24"/>
        </w:rPr>
      </w:pPr>
      <w:r>
        <w:rPr>
          <w:rFonts w:ascii="宋体" w:hint="eastAsia"/>
          <w:sz w:val="24"/>
        </w:rPr>
        <w:t>注：</w:t>
      </w:r>
      <w:r>
        <w:rPr>
          <w:rFonts w:ascii="宋体"/>
          <w:sz w:val="24"/>
        </w:rPr>
        <w:sym w:font="Monotype Sorts" w:char="F0AC"/>
      </w:r>
      <w:r>
        <w:rPr>
          <w:rFonts w:ascii="宋体" w:hint="eastAsia"/>
          <w:sz w:val="24"/>
        </w:rPr>
        <w:t>价格：元</w:t>
      </w:r>
      <w:r>
        <w:rPr>
          <w:rFonts w:ascii="宋体"/>
          <w:sz w:val="24"/>
        </w:rPr>
        <w:t>/</w:t>
      </w:r>
      <w:r>
        <w:rPr>
          <w:rFonts w:ascii="宋体" w:hint="eastAsia"/>
          <w:sz w:val="24"/>
        </w:rPr>
        <w:t>吨；</w:t>
      </w:r>
      <w:r>
        <w:rPr>
          <w:rFonts w:ascii="宋体"/>
          <w:sz w:val="24"/>
        </w:rPr>
        <w:t xml:space="preserve">  </w:t>
      </w:r>
      <w:r>
        <w:rPr>
          <w:rFonts w:ascii="宋体"/>
          <w:sz w:val="24"/>
        </w:rPr>
        <w:sym w:font="Monotype Sorts" w:char="F0AD"/>
      </w:r>
      <w:r>
        <w:rPr>
          <w:rFonts w:ascii="宋体" w:hint="eastAsia"/>
          <w:sz w:val="24"/>
        </w:rPr>
        <w:t>交易量、持仓量：手（按双边计算）；</w:t>
      </w:r>
      <w:r>
        <w:rPr>
          <w:rFonts w:ascii="宋体"/>
          <w:sz w:val="24"/>
        </w:rPr>
        <w:t xml:space="preserve">   </w:t>
      </w:r>
      <w:r>
        <w:rPr>
          <w:rFonts w:ascii="宋体"/>
          <w:sz w:val="24"/>
        </w:rPr>
        <w:sym w:font="Monotype Sorts" w:char="F0AE"/>
      </w:r>
      <w:r>
        <w:rPr>
          <w:rFonts w:ascii="宋体" w:hint="eastAsia"/>
          <w:sz w:val="24"/>
        </w:rPr>
        <w:t>涨跌：最新价与前结算价之差。</w:t>
      </w:r>
    </w:p>
    <w:p w:rsidR="003759E2" w:rsidRPr="00673956" w:rsidRDefault="003759E2" w:rsidP="00673956">
      <w:pPr>
        <w:spacing w:line="540" w:lineRule="atLeast"/>
        <w:rPr>
          <w:rFonts w:ascii="宋体"/>
        </w:rPr>
      </w:pPr>
    </w:p>
    <w:sectPr w:rsidR="003759E2" w:rsidRPr="00673956" w:rsidSect="00B9145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0C73" w:rsidRDefault="00A70C73" w:rsidP="00B91456">
      <w:r>
        <w:separator/>
      </w:r>
    </w:p>
  </w:endnote>
  <w:endnote w:type="continuationSeparator" w:id="1">
    <w:p w:rsidR="00A70C73" w:rsidRDefault="00A70C73" w:rsidP="00B914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0C73" w:rsidRDefault="00A70C73" w:rsidP="00B91456">
      <w:r>
        <w:separator/>
      </w:r>
    </w:p>
  </w:footnote>
  <w:footnote w:type="continuationSeparator" w:id="1">
    <w:p w:rsidR="00A70C73" w:rsidRDefault="00A70C73" w:rsidP="00B914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1456"/>
    <w:rsid w:val="003759E2"/>
    <w:rsid w:val="005A078D"/>
    <w:rsid w:val="00673956"/>
    <w:rsid w:val="00A70C73"/>
    <w:rsid w:val="00B91456"/>
    <w:rsid w:val="00E40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4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14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145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145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145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>SHFE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姜珊珊</dc:creator>
  <cp:keywords/>
  <dc:description/>
  <cp:lastModifiedBy>姜珊珊</cp:lastModifiedBy>
  <cp:revision>3</cp:revision>
  <dcterms:created xsi:type="dcterms:W3CDTF">2017-10-10T01:42:00Z</dcterms:created>
  <dcterms:modified xsi:type="dcterms:W3CDTF">2017-10-10T01:45:00Z</dcterms:modified>
</cp:coreProperties>
</file>