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pacing w:val="10"/>
          <w:sz w:val="32"/>
        </w:rPr>
      </w:pPr>
      <w:r>
        <w:rPr>
          <w:rFonts w:hint="eastAsia"/>
          <w:b/>
          <w:bCs/>
          <w:spacing w:val="10"/>
          <w:sz w:val="32"/>
        </w:rPr>
        <w:t>附件：</w:t>
      </w:r>
      <w:r>
        <w:rPr>
          <w:spacing w:val="10"/>
          <w:sz w:val="32"/>
        </w:rPr>
        <w:t xml:space="preserve"> </w:t>
      </w:r>
    </w:p>
    <w:p>
      <w:pPr>
        <w:jc w:val="center"/>
        <w:rPr>
          <w:spacing w:val="10"/>
          <w:sz w:val="32"/>
        </w:rPr>
      </w:pPr>
      <w:r>
        <w:rPr>
          <w:rFonts w:hint="eastAsia"/>
          <w:b/>
          <w:bCs/>
          <w:spacing w:val="10"/>
          <w:sz w:val="36"/>
        </w:rPr>
        <w:t>平仓数量的分配方法及步骤</w:t>
      </w:r>
    </w:p>
    <w:tbl>
      <w:tblPr>
        <w:tblStyle w:val="5"/>
        <w:tblW w:w="14355" w:type="dxa"/>
        <w:jc w:val="center"/>
        <w:tblInd w:w="-1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3281"/>
        <w:gridCol w:w="2751"/>
        <w:gridCol w:w="4021"/>
        <w:gridCol w:w="2291"/>
        <w:gridCol w:w="12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  <w:jc w:val="center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szCs w:val="24"/>
              </w:rPr>
            </w:pPr>
            <w:r>
              <w:rPr>
                <w:rFonts w:hint="eastAsia"/>
                <w:szCs w:val="24"/>
              </w:rPr>
              <w:t>步骤</w:t>
            </w: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分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配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条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件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分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配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40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分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配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比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例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分配对象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  <w:jc w:val="center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6%</w:t>
            </w:r>
            <w:r>
              <w:rPr>
                <w:rFonts w:hint="eastAsia"/>
                <w:sz w:val="18"/>
              </w:rPr>
              <w:t>以上的</w:t>
            </w:r>
            <w:r>
              <w:rPr>
                <w:sz w:val="18"/>
              </w:rPr>
              <w:t xml:space="preserve">                       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投机头寸数量≥申报平仓数量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申报平仓数量</w:t>
            </w:r>
          </w:p>
        </w:tc>
        <w:tc>
          <w:tcPr>
            <w:tcW w:w="402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  <w:u w:val="single"/>
              </w:rPr>
              <w:t xml:space="preserve">         </w:t>
            </w:r>
            <w:r>
              <w:rPr>
                <w:rFonts w:hint="eastAsia"/>
                <w:sz w:val="18"/>
                <w:u w:val="single"/>
              </w:rPr>
              <w:t>申报平仓数量</w:t>
            </w:r>
            <w:r>
              <w:rPr>
                <w:sz w:val="18"/>
                <w:u w:val="single"/>
              </w:rPr>
              <w:t xml:space="preserve">           </w:t>
            </w:r>
            <w:r>
              <w:rPr>
                <w:sz w:val="18"/>
              </w:rPr>
              <w:t xml:space="preserve">          </w:t>
            </w:r>
            <w:r>
              <w:rPr>
                <w:sz w:val="18"/>
                <w:u w:val="single"/>
              </w:rPr>
              <w:t xml:space="preserve">  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6%</w:t>
            </w:r>
            <w:r>
              <w:rPr>
                <w:rFonts w:hint="eastAsia"/>
                <w:sz w:val="18"/>
              </w:rPr>
              <w:t>以上的投机头寸数量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6%</w:t>
            </w:r>
            <w:r>
              <w:rPr>
                <w:rFonts w:hint="eastAsia"/>
                <w:sz w:val="18"/>
              </w:rPr>
              <w:t>以上的</w:t>
            </w:r>
            <w:r>
              <w:rPr>
                <w:rFonts w:hint="eastAsia"/>
                <w:sz w:val="18"/>
                <w:lang w:val="en-US" w:eastAsia="zh-CN"/>
              </w:rPr>
              <w:t>投机客户</w:t>
            </w:r>
            <w:r>
              <w:rPr>
                <w:sz w:val="18"/>
              </w:rPr>
              <w:t xml:space="preserve">        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分配完毕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  <w:jc w:val="center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6%</w:t>
            </w:r>
            <w:r>
              <w:rPr>
                <w:rFonts w:hint="eastAsia"/>
                <w:sz w:val="18"/>
              </w:rPr>
              <w:t>以上的</w:t>
            </w:r>
            <w:r>
              <w:rPr>
                <w:sz w:val="18"/>
              </w:rPr>
              <w:t xml:space="preserve">                       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投机头寸数量</w:t>
            </w:r>
            <w:r>
              <w:rPr>
                <w:sz w:val="18"/>
              </w:rPr>
              <w:t>&lt;</w:t>
            </w:r>
            <w:r>
              <w:rPr>
                <w:rFonts w:hint="eastAsia"/>
                <w:sz w:val="18"/>
              </w:rPr>
              <w:t>申报平仓数量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6%</w:t>
            </w:r>
            <w:r>
              <w:rPr>
                <w:rFonts w:hint="eastAsia"/>
                <w:sz w:val="18"/>
              </w:rPr>
              <w:t>以上的投机头寸数量</w:t>
            </w:r>
          </w:p>
        </w:tc>
        <w:tc>
          <w:tcPr>
            <w:tcW w:w="402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single"/>
              </w:rPr>
              <w:t>盈利</w:t>
            </w:r>
            <w:r>
              <w:rPr>
                <w:sz w:val="18"/>
                <w:u w:val="single"/>
              </w:rPr>
              <w:t>6%</w:t>
            </w:r>
            <w:r>
              <w:rPr>
                <w:rFonts w:hint="eastAsia"/>
                <w:sz w:val="18"/>
                <w:u w:val="single"/>
              </w:rPr>
              <w:t>以上的投机头寸数量</w:t>
            </w:r>
            <w:r>
              <w:rPr>
                <w:sz w:val="18"/>
                <w:u w:val="single"/>
              </w:rPr>
              <w:t xml:space="preserve">       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  </w:t>
            </w:r>
            <w:r>
              <w:rPr>
                <w:rFonts w:hint="eastAsia"/>
                <w:sz w:val="18"/>
              </w:rPr>
              <w:t>申报平仓数量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申报平仓</w:t>
            </w:r>
            <w:r>
              <w:rPr>
                <w:rFonts w:hint="eastAsia"/>
                <w:bCs/>
                <w:sz w:val="18"/>
                <w:lang w:val="en-US" w:eastAsia="zh-CN"/>
              </w:rPr>
              <w:t>客户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有剩余再按步骤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分配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  <w:jc w:val="center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3%</w:t>
            </w:r>
            <w:r>
              <w:rPr>
                <w:rFonts w:hint="eastAsia"/>
                <w:sz w:val="18"/>
              </w:rPr>
              <w:t>以上的</w:t>
            </w:r>
            <w:r>
              <w:rPr>
                <w:sz w:val="18"/>
              </w:rPr>
              <w:t xml:space="preserve">                       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投机头寸数量≥剩余申报平仓数量</w:t>
            </w:r>
            <w:r>
              <w:rPr>
                <w:sz w:val="18"/>
              </w:rPr>
              <w:t>1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剩余申报平仓数量</w:t>
            </w:r>
            <w:r>
              <w:rPr>
                <w:sz w:val="18"/>
              </w:rPr>
              <w:t>1</w:t>
            </w:r>
          </w:p>
        </w:tc>
        <w:tc>
          <w:tcPr>
            <w:tcW w:w="402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outlineLvl w:val="0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     </w:t>
            </w:r>
            <w:r>
              <w:rPr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>剩余申报平仓数量</w:t>
            </w:r>
            <w:r>
              <w:rPr>
                <w:sz w:val="18"/>
                <w:u w:val="single"/>
              </w:rPr>
              <w:t xml:space="preserve">1           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3%</w:t>
            </w:r>
            <w:r>
              <w:rPr>
                <w:rFonts w:hint="eastAsia"/>
                <w:sz w:val="18"/>
              </w:rPr>
              <w:t>以上的投机头寸数量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3%</w:t>
            </w:r>
            <w:r>
              <w:rPr>
                <w:rFonts w:hint="eastAsia"/>
                <w:sz w:val="18"/>
              </w:rPr>
              <w:t>以上的投机</w:t>
            </w:r>
            <w:r>
              <w:rPr>
                <w:rFonts w:hint="eastAsia"/>
                <w:bCs/>
                <w:sz w:val="18"/>
                <w:lang w:val="en-US" w:eastAsia="zh-CN"/>
              </w:rPr>
              <w:t>客户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分配完毕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  <w:jc w:val="center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3%</w:t>
            </w:r>
            <w:r>
              <w:rPr>
                <w:rFonts w:hint="eastAsia"/>
                <w:sz w:val="18"/>
              </w:rPr>
              <w:t>以上的</w:t>
            </w:r>
            <w:r>
              <w:rPr>
                <w:sz w:val="18"/>
              </w:rPr>
              <w:t xml:space="preserve">                       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投机头寸数量</w:t>
            </w:r>
            <w:r>
              <w:rPr>
                <w:sz w:val="18"/>
              </w:rPr>
              <w:t>&lt;</w:t>
            </w:r>
            <w:r>
              <w:rPr>
                <w:rFonts w:hint="eastAsia"/>
                <w:sz w:val="18"/>
              </w:rPr>
              <w:t>剩余申报平仓数量</w:t>
            </w:r>
            <w:r>
              <w:rPr>
                <w:sz w:val="18"/>
              </w:rPr>
              <w:t>1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3%</w:t>
            </w:r>
            <w:r>
              <w:rPr>
                <w:rFonts w:hint="eastAsia"/>
                <w:sz w:val="18"/>
              </w:rPr>
              <w:t>以上的投机头寸数量</w:t>
            </w:r>
          </w:p>
        </w:tc>
        <w:tc>
          <w:tcPr>
            <w:tcW w:w="402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ind w:firstLine="720" w:firstLineChars="40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盈利</w:t>
            </w:r>
            <w:r>
              <w:rPr>
                <w:sz w:val="18"/>
                <w:u w:val="single"/>
              </w:rPr>
              <w:t>3%</w:t>
            </w:r>
            <w:r>
              <w:rPr>
                <w:rFonts w:hint="eastAsia"/>
                <w:sz w:val="18"/>
                <w:u w:val="single"/>
              </w:rPr>
              <w:t>以上的投机头寸数量</w:t>
            </w:r>
            <w:r>
              <w:rPr>
                <w:sz w:val="18"/>
                <w:u w:val="single"/>
              </w:rPr>
              <w:t xml:space="preserve">      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剩余申报平仓数量</w:t>
            </w:r>
            <w:r>
              <w:rPr>
                <w:sz w:val="18"/>
              </w:rPr>
              <w:t>1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剩余申报平仓</w:t>
            </w:r>
            <w:r>
              <w:rPr>
                <w:rFonts w:hint="eastAsia"/>
                <w:bCs/>
                <w:sz w:val="18"/>
                <w:lang w:val="en-US" w:eastAsia="zh-CN"/>
              </w:rPr>
              <w:t>客户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有剩余再按步骤</w:t>
            </w: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分配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  <w:jc w:val="center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3%</w:t>
            </w:r>
            <w:r>
              <w:rPr>
                <w:rFonts w:hint="eastAsia"/>
                <w:sz w:val="18"/>
              </w:rPr>
              <w:t>以下的</w:t>
            </w:r>
            <w:r>
              <w:rPr>
                <w:sz w:val="18"/>
              </w:rPr>
              <w:t xml:space="preserve">                       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投机头寸数量≥剩余申报平仓数量</w:t>
            </w:r>
            <w:r>
              <w:rPr>
                <w:sz w:val="18"/>
              </w:rPr>
              <w:t>2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剩余申报平仓数量</w:t>
            </w:r>
            <w:r>
              <w:rPr>
                <w:sz w:val="18"/>
              </w:rPr>
              <w:t>2</w:t>
            </w:r>
          </w:p>
        </w:tc>
        <w:tc>
          <w:tcPr>
            <w:tcW w:w="402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outlineLvl w:val="0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  <w:u w:val="single"/>
              </w:rPr>
              <w:t xml:space="preserve">       </w:t>
            </w:r>
            <w:r>
              <w:rPr>
                <w:rFonts w:hint="eastAsia"/>
                <w:sz w:val="18"/>
                <w:u w:val="single"/>
              </w:rPr>
              <w:t>剩余申报平仓数量</w:t>
            </w:r>
            <w:r>
              <w:rPr>
                <w:sz w:val="18"/>
                <w:u w:val="single"/>
              </w:rPr>
              <w:t xml:space="preserve">2          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3%</w:t>
            </w:r>
            <w:r>
              <w:rPr>
                <w:rFonts w:hint="eastAsia"/>
                <w:sz w:val="18"/>
              </w:rPr>
              <w:t>以下的投机头寸数量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3%</w:t>
            </w:r>
            <w:r>
              <w:rPr>
                <w:rFonts w:hint="eastAsia"/>
                <w:sz w:val="18"/>
              </w:rPr>
              <w:t>以下的投机</w:t>
            </w:r>
            <w:r>
              <w:rPr>
                <w:rFonts w:hint="eastAsia"/>
                <w:bCs/>
                <w:sz w:val="18"/>
                <w:lang w:val="en-US" w:eastAsia="zh-CN"/>
              </w:rPr>
              <w:t>客户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分配完毕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  <w:jc w:val="center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3%</w:t>
            </w:r>
            <w:r>
              <w:rPr>
                <w:rFonts w:hint="eastAsia"/>
                <w:sz w:val="18"/>
              </w:rPr>
              <w:t>以下的</w:t>
            </w:r>
            <w:r>
              <w:rPr>
                <w:sz w:val="18"/>
              </w:rPr>
              <w:t xml:space="preserve">                       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投机头寸数量</w:t>
            </w:r>
            <w:r>
              <w:rPr>
                <w:sz w:val="18"/>
              </w:rPr>
              <w:t>&lt;</w:t>
            </w:r>
            <w:r>
              <w:rPr>
                <w:rFonts w:hint="eastAsia"/>
                <w:sz w:val="18"/>
              </w:rPr>
              <w:t>剩余申报平仓数量</w:t>
            </w:r>
            <w:r>
              <w:rPr>
                <w:sz w:val="18"/>
              </w:rPr>
              <w:t>2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3%</w:t>
            </w:r>
            <w:r>
              <w:rPr>
                <w:rFonts w:hint="eastAsia"/>
                <w:sz w:val="18"/>
              </w:rPr>
              <w:t>以下的投机头寸数量</w:t>
            </w:r>
          </w:p>
        </w:tc>
        <w:tc>
          <w:tcPr>
            <w:tcW w:w="4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>盈利</w:t>
            </w:r>
            <w:r>
              <w:rPr>
                <w:sz w:val="18"/>
                <w:u w:val="single"/>
              </w:rPr>
              <w:t>3%</w:t>
            </w:r>
            <w:r>
              <w:rPr>
                <w:rFonts w:hint="eastAsia"/>
                <w:sz w:val="18"/>
                <w:u w:val="single"/>
              </w:rPr>
              <w:t>以下的投机头寸数量</w:t>
            </w:r>
            <w:r>
              <w:rPr>
                <w:sz w:val="18"/>
                <w:u w:val="single"/>
              </w:rPr>
              <w:t xml:space="preserve">   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剩余申报平仓数量</w:t>
            </w:r>
            <w:r>
              <w:rPr>
                <w:sz w:val="18"/>
              </w:rPr>
              <w:t>2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剩余申报平仓</w:t>
            </w:r>
            <w:r>
              <w:rPr>
                <w:rFonts w:hint="eastAsia"/>
                <w:bCs/>
                <w:sz w:val="18"/>
                <w:lang w:val="en-US" w:eastAsia="zh-CN"/>
              </w:rPr>
              <w:t>客户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有剩余再按步骤</w:t>
            </w: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</w:rPr>
              <w:t>，</w:t>
            </w: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分配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  <w:jc w:val="center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6%</w:t>
            </w:r>
            <w:r>
              <w:rPr>
                <w:rFonts w:hint="eastAsia"/>
                <w:sz w:val="18"/>
              </w:rPr>
              <w:t>以上的</w:t>
            </w:r>
            <w:r>
              <w:rPr>
                <w:sz w:val="18"/>
              </w:rPr>
              <w:t xml:space="preserve">                       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保值头寸数量≥剩余申报平仓数量</w:t>
            </w:r>
            <w:r>
              <w:rPr>
                <w:sz w:val="18"/>
              </w:rPr>
              <w:t>3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剩余申报平仓数量</w:t>
            </w:r>
            <w:r>
              <w:rPr>
                <w:sz w:val="18"/>
              </w:rPr>
              <w:t>3</w:t>
            </w:r>
          </w:p>
        </w:tc>
        <w:tc>
          <w:tcPr>
            <w:tcW w:w="4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outlineLvl w:val="0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sz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  <w:u w:val="single"/>
              </w:rPr>
              <w:t>剩余申报平仓数量</w:t>
            </w:r>
            <w:r>
              <w:rPr>
                <w:sz w:val="18"/>
                <w:u w:val="single"/>
              </w:rPr>
              <w:t xml:space="preserve">3          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6%</w:t>
            </w:r>
            <w:r>
              <w:rPr>
                <w:rFonts w:hint="eastAsia"/>
                <w:sz w:val="18"/>
              </w:rPr>
              <w:t>以上的保值头寸数量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6%</w:t>
            </w:r>
            <w:r>
              <w:rPr>
                <w:rFonts w:hint="eastAsia"/>
                <w:sz w:val="18"/>
              </w:rPr>
              <w:t>以上的保值</w:t>
            </w:r>
            <w:r>
              <w:rPr>
                <w:rFonts w:hint="eastAsia"/>
                <w:bCs/>
                <w:sz w:val="18"/>
                <w:lang w:val="en-US" w:eastAsia="zh-CN"/>
              </w:rPr>
              <w:t>客户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分配完毕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 w:hRule="atLeast"/>
          <w:jc w:val="center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6%</w:t>
            </w:r>
            <w:r>
              <w:rPr>
                <w:rFonts w:hint="eastAsia"/>
                <w:sz w:val="18"/>
              </w:rPr>
              <w:t>以上的</w:t>
            </w:r>
            <w:r>
              <w:rPr>
                <w:sz w:val="18"/>
              </w:rPr>
              <w:t xml:space="preserve">                       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保值头寸数量</w:t>
            </w:r>
            <w:r>
              <w:rPr>
                <w:sz w:val="18"/>
              </w:rPr>
              <w:t>&lt;</w:t>
            </w:r>
            <w:r>
              <w:rPr>
                <w:rFonts w:hint="eastAsia"/>
                <w:sz w:val="18"/>
              </w:rPr>
              <w:t>剩余申报平仓数量</w:t>
            </w:r>
            <w:r>
              <w:rPr>
                <w:sz w:val="18"/>
              </w:rPr>
              <w:t>3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盈利</w:t>
            </w:r>
            <w:r>
              <w:rPr>
                <w:sz w:val="18"/>
              </w:rPr>
              <w:t>6%</w:t>
            </w:r>
            <w:r>
              <w:rPr>
                <w:rFonts w:hint="eastAsia"/>
                <w:sz w:val="18"/>
              </w:rPr>
              <w:t>以上的保值头寸数量</w:t>
            </w:r>
          </w:p>
        </w:tc>
        <w:tc>
          <w:tcPr>
            <w:tcW w:w="4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>盈利</w:t>
            </w:r>
            <w:r>
              <w:rPr>
                <w:sz w:val="18"/>
                <w:u w:val="single"/>
              </w:rPr>
              <w:t>6%</w:t>
            </w:r>
            <w:r>
              <w:rPr>
                <w:rFonts w:hint="eastAsia"/>
                <w:sz w:val="18"/>
                <w:u w:val="single"/>
              </w:rPr>
              <w:t>以上的保值头寸数量</w:t>
            </w:r>
            <w:r>
              <w:rPr>
                <w:sz w:val="18"/>
                <w:u w:val="single"/>
              </w:rPr>
              <w:t xml:space="preserve">    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剩余申报平仓数量</w:t>
            </w:r>
            <w:r>
              <w:rPr>
                <w:sz w:val="18"/>
              </w:rPr>
              <w:t>3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剩余申报平仓</w:t>
            </w:r>
            <w:r>
              <w:rPr>
                <w:rFonts w:hint="eastAsia"/>
                <w:bCs/>
                <w:sz w:val="18"/>
                <w:lang w:val="en-US" w:eastAsia="zh-CN"/>
              </w:rPr>
              <w:t>客户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有剩余不再分配</w:t>
            </w:r>
          </w:p>
        </w:tc>
      </w:tr>
    </w:tbl>
    <w:p>
      <w:pPr>
        <w:spacing w:line="300" w:lineRule="exact"/>
        <w:ind w:firstLine="250"/>
      </w:pPr>
      <w:r>
        <w:rPr>
          <w:rFonts w:hint="eastAsia"/>
        </w:rPr>
        <w:t>注：</w:t>
      </w:r>
      <w:r>
        <w:t xml:space="preserve">1. </w:t>
      </w:r>
      <w:r>
        <w:rPr>
          <w:rFonts w:hint="eastAsia"/>
        </w:rPr>
        <w:t>剩余申报平仓数量</w:t>
      </w:r>
      <w:r>
        <w:t>1=</w:t>
      </w:r>
      <w:r>
        <w:rPr>
          <w:rFonts w:hint="eastAsia"/>
        </w:rPr>
        <w:t>申报平仓数量—盈利</w:t>
      </w:r>
      <w:r>
        <w:t>6%</w:t>
      </w:r>
      <w:r>
        <w:rPr>
          <w:rFonts w:hint="eastAsia"/>
        </w:rPr>
        <w:t>以上的投机头寸数量；</w:t>
      </w:r>
    </w:p>
    <w:p>
      <w:pPr>
        <w:spacing w:line="300" w:lineRule="exact"/>
        <w:ind w:left="657" w:leftChars="313"/>
      </w:pPr>
      <w:r>
        <w:t xml:space="preserve">2. </w:t>
      </w:r>
      <w:r>
        <w:rPr>
          <w:rFonts w:hint="eastAsia"/>
        </w:rPr>
        <w:t>剩余申报平仓数量</w:t>
      </w:r>
      <w:r>
        <w:t>2=</w:t>
      </w:r>
      <w:r>
        <w:rPr>
          <w:rFonts w:hint="eastAsia"/>
        </w:rPr>
        <w:t>剩余申报平仓数量</w:t>
      </w:r>
      <w:r>
        <w:t>1—</w:t>
      </w:r>
      <w:r>
        <w:rPr>
          <w:rFonts w:hint="eastAsia"/>
        </w:rPr>
        <w:t>盈利</w:t>
      </w:r>
      <w:r>
        <w:t>3%</w:t>
      </w:r>
      <w:r>
        <w:rPr>
          <w:rFonts w:hint="eastAsia"/>
        </w:rPr>
        <w:t>以上的投机头寸数量；</w:t>
      </w:r>
    </w:p>
    <w:p>
      <w:pPr>
        <w:spacing w:line="300" w:lineRule="exact"/>
        <w:ind w:left="657" w:leftChars="313"/>
      </w:pPr>
      <w:r>
        <w:t xml:space="preserve">3. </w:t>
      </w:r>
      <w:r>
        <w:rPr>
          <w:rFonts w:hint="eastAsia"/>
        </w:rPr>
        <w:t>剩余申报平仓数量</w:t>
      </w:r>
      <w:r>
        <w:t>3=</w:t>
      </w:r>
      <w:r>
        <w:rPr>
          <w:rFonts w:hint="eastAsia"/>
        </w:rPr>
        <w:t>剩余申报平仓数量</w:t>
      </w:r>
      <w:r>
        <w:t>2—</w:t>
      </w:r>
      <w:r>
        <w:rPr>
          <w:rFonts w:hint="eastAsia"/>
        </w:rPr>
        <w:t>盈利</w:t>
      </w:r>
      <w:r>
        <w:t>3%</w:t>
      </w:r>
      <w:r>
        <w:rPr>
          <w:rFonts w:hint="eastAsia"/>
        </w:rPr>
        <w:t>以下的投机头寸数量；</w:t>
      </w:r>
    </w:p>
    <w:p>
      <w:pPr>
        <w:spacing w:line="300" w:lineRule="exact"/>
        <w:ind w:left="657" w:leftChars="313"/>
        <w:rPr>
          <w:rFonts w:hint="eastAsia"/>
        </w:rPr>
      </w:pPr>
      <w:r>
        <w:t xml:space="preserve">4. </w:t>
      </w:r>
      <w:r>
        <w:rPr>
          <w:rFonts w:hint="eastAsia"/>
        </w:rPr>
        <w:t>投机头寸数量和保值头寸数量是指在平仓范围内盈利</w:t>
      </w:r>
      <w:r>
        <w:rPr>
          <w:rFonts w:hint="eastAsia"/>
          <w:bCs/>
          <w:lang w:val="en-US" w:eastAsia="zh-CN"/>
        </w:rPr>
        <w:t>客户</w:t>
      </w:r>
      <w:r>
        <w:rPr>
          <w:rFonts w:hint="eastAsia"/>
        </w:rPr>
        <w:t>的持仓数量；</w:t>
      </w:r>
    </w:p>
    <w:p>
      <w:pPr>
        <w:spacing w:line="300" w:lineRule="exact"/>
        <w:ind w:left="657" w:leftChars="313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t xml:space="preserve">. </w:t>
      </w:r>
      <w:r>
        <w:rPr>
          <w:rFonts w:hint="eastAsia"/>
          <w:lang w:val="en-US" w:eastAsia="zh-CN"/>
        </w:rPr>
        <w:t>分配平仓数量以“手”为单位，不足一手的按四舍五入的方法计算。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4E00"/>
    <w:rsid w:val="00002D54"/>
    <w:rsid w:val="00784CC8"/>
    <w:rsid w:val="00AE4E00"/>
    <w:rsid w:val="390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2</Pages>
  <Words>364</Words>
  <Characters>2081</Characters>
  <Lines>17</Lines>
  <Paragraphs>4</Paragraphs>
  <ScaleCrop>false</ScaleCrop>
  <LinksUpToDate>false</LinksUpToDate>
  <CharactersWithSpaces>2441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2017-09-26T11:12:00Z</dcterms:created>
  <dc:creator>姜珊珊</dc:creator>
  <cp:lastModifiedBy>sunju</cp:lastModifiedBy>
  <dcterms:modified xsi:type="dcterms:W3CDTF">2017-10-03T07:13:43Z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