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420" w:leftChars="-200" w:right="-932" w:rightChars="-444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电子化证书清单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建筑业企业资质证书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工程勘察资质证书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工程设计资质证书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工程监理资质证书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工程造价咨询企业资质证书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工程造价咨询企业资质证书（暂定）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房地产开发企业资质证书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房地产开发企业资质证书（暂定）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房地产估价机构备案证书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建设工程质量检测机构资质证书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施工图设计文件审查机构认定书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安全生产许可证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中华人民共和国二级建造师注册证书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中华人民共和国二级造价工程师注册证书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313" w:rightChars="-149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内蒙古自治区住房和城乡建设厅安全生产考核合格证书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15AC"/>
    <w:multiLevelType w:val="singleLevel"/>
    <w:tmpl w:val="5C5015A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551CA"/>
    <w:rsid w:val="296EA5A7"/>
    <w:rsid w:val="3FB08F21"/>
    <w:rsid w:val="62A81AE5"/>
    <w:rsid w:val="65FB3B24"/>
    <w:rsid w:val="6FF71096"/>
    <w:rsid w:val="ADD7C2B0"/>
    <w:rsid w:val="DF372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shijunhui</dc:creator>
  <cp:lastModifiedBy>史军慧:拟稿</cp:lastModifiedBy>
  <cp:lastPrinted>2020-07-23T06:53:00Z</cp:lastPrinted>
  <dcterms:modified xsi:type="dcterms:W3CDTF">2021-12-28T10:08:56Z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