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D" w:rsidRPr="006E2F64" w:rsidRDefault="007A7CFD" w:rsidP="007A7CFD">
      <w:pPr>
        <w:spacing w:line="600" w:lineRule="exact"/>
        <w:rPr>
          <w:rFonts w:ascii="仿宋_GB2312" w:eastAsia="仿宋_GB2312" w:hAnsi="仿宋" w:hint="eastAsia"/>
          <w:b/>
          <w:sz w:val="30"/>
          <w:szCs w:val="30"/>
        </w:rPr>
      </w:pPr>
      <w:r w:rsidRPr="006E2F64">
        <w:rPr>
          <w:rFonts w:ascii="仿宋_GB2312" w:eastAsia="仿宋_GB2312" w:hAnsi="仿宋" w:hint="eastAsia"/>
          <w:b/>
          <w:sz w:val="30"/>
          <w:szCs w:val="30"/>
        </w:rPr>
        <w:t>附件1</w:t>
      </w:r>
    </w:p>
    <w:p w:rsidR="007A7CFD" w:rsidRPr="006E2F64" w:rsidRDefault="007A7CFD" w:rsidP="007A7CFD">
      <w:pPr>
        <w:spacing w:line="600" w:lineRule="exact"/>
        <w:jc w:val="center"/>
        <w:rPr>
          <w:rFonts w:ascii="方正大标宋简体" w:eastAsia="方正大标宋简体" w:hAnsi="黑体" w:hint="eastAsia"/>
          <w:sz w:val="42"/>
          <w:szCs w:val="42"/>
        </w:rPr>
      </w:pPr>
      <w:r w:rsidRPr="006E2F64">
        <w:rPr>
          <w:rFonts w:ascii="方正大标宋简体" w:eastAsia="方正大标宋简体" w:hAnsi="黑体" w:hint="eastAsia"/>
          <w:sz w:val="42"/>
          <w:szCs w:val="42"/>
        </w:rPr>
        <w:t>涉及申报时间修订的若干规则</w:t>
      </w:r>
    </w:p>
    <w:p w:rsidR="007A7CFD" w:rsidRPr="008609B7" w:rsidRDefault="007A7CFD" w:rsidP="007A7CFD">
      <w:pPr>
        <w:spacing w:line="600" w:lineRule="exact"/>
        <w:rPr>
          <w:rFonts w:ascii="黑体" w:eastAsia="黑体" w:hAnsi="黑体" w:hint="eastAsia"/>
          <w:b/>
          <w:sz w:val="44"/>
          <w:szCs w:val="44"/>
        </w:rPr>
      </w:pPr>
    </w:p>
    <w:p w:rsidR="007A7CFD" w:rsidRPr="00C703AF" w:rsidRDefault="007A7CFD" w:rsidP="007A7CFD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703AF">
        <w:rPr>
          <w:rFonts w:ascii="仿宋_GB2312" w:eastAsia="仿宋_GB2312" w:hAnsi="仿宋" w:hint="eastAsia"/>
          <w:sz w:val="30"/>
          <w:szCs w:val="30"/>
        </w:rPr>
        <w:t>一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C703AF">
        <w:rPr>
          <w:rFonts w:ascii="仿宋_GB2312" w:eastAsia="仿宋_GB2312" w:hAnsi="仿宋" w:hint="eastAsia"/>
          <w:sz w:val="30"/>
          <w:szCs w:val="30"/>
        </w:rPr>
        <w:t>《质押式报价回购交易及登记结算业务办法》第十九条“报价回购的交易时间为每个交易日的9:15至15:</w:t>
      </w:r>
      <w:smartTag w:uri="urn:schemas-microsoft-com:office:smarttags" w:element="chmetcnv">
        <w:smartTagPr>
          <w:attr w:name="UnitName" w:val="”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10”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，改为“报价回购的交易时间为每个交易日的9:15至9:25、9:30至11:30、13:00至15:</w:t>
      </w:r>
      <w:smartTag w:uri="urn:schemas-microsoft-com:office:smarttags" w:element="chmetcnv">
        <w:smartTagPr>
          <w:attr w:name="UnitName" w:val="”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10”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。</w:t>
      </w:r>
    </w:p>
    <w:p w:rsidR="007A7CFD" w:rsidRPr="00C703AF" w:rsidRDefault="007A7CFD" w:rsidP="007A7CFD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703AF">
        <w:rPr>
          <w:rFonts w:ascii="仿宋_GB2312" w:eastAsia="仿宋_GB2312" w:hAnsi="仿宋" w:hint="eastAsia"/>
          <w:sz w:val="30"/>
          <w:szCs w:val="30"/>
        </w:rPr>
        <w:t>二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C703AF">
        <w:rPr>
          <w:rFonts w:ascii="仿宋_GB2312" w:eastAsia="仿宋_GB2312" w:hAnsi="仿宋" w:hint="eastAsia"/>
          <w:sz w:val="30"/>
          <w:szCs w:val="30"/>
        </w:rPr>
        <w:t>《约定购回式证券交易及登记结算业务办法》第二十一条“约定购回式证券交易的交易时间为每个交易日的9:30至11:30、13:00至15: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00”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，改为“约定购回式证券交易的交易时间为每个交易日的9:15至9:25、9:30至11:30、13:00至15: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00”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。</w:t>
      </w:r>
    </w:p>
    <w:p w:rsidR="007A7CFD" w:rsidRPr="00C703AF" w:rsidRDefault="007A7CFD" w:rsidP="007A7CFD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703AF">
        <w:rPr>
          <w:rFonts w:ascii="仿宋_GB2312" w:eastAsia="仿宋_GB2312" w:hAnsi="仿宋" w:hint="eastAsia"/>
          <w:sz w:val="30"/>
          <w:szCs w:val="30"/>
        </w:rPr>
        <w:t>三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C703AF">
        <w:rPr>
          <w:rFonts w:ascii="仿宋_GB2312" w:eastAsia="仿宋_GB2312" w:hAnsi="仿宋" w:hint="eastAsia"/>
          <w:sz w:val="30"/>
          <w:szCs w:val="30"/>
        </w:rPr>
        <w:t>《股票质押式回购交易及登记结算业务办法（试行）》第二十五条“股票质押回购的交易时间为每个交易日的9:30至11:30、13:00至15: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00”</w:t>
        </w:r>
      </w:smartTag>
      <w:r>
        <w:rPr>
          <w:rFonts w:ascii="仿宋_GB2312" w:eastAsia="仿宋_GB2312" w:hAnsi="仿宋" w:hint="eastAsia"/>
          <w:sz w:val="30"/>
          <w:szCs w:val="30"/>
        </w:rPr>
        <w:t>，</w:t>
      </w:r>
      <w:r w:rsidRPr="00C703AF">
        <w:rPr>
          <w:rFonts w:ascii="仿宋_GB2312" w:eastAsia="仿宋_GB2312" w:hAnsi="仿宋" w:hint="eastAsia"/>
          <w:sz w:val="30"/>
          <w:szCs w:val="30"/>
        </w:rPr>
        <w:t>改为“股票质押回购的交易时间为每个交易日的9:15至9:25、9:30至11:30、13:00至15: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00”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。</w:t>
      </w:r>
    </w:p>
    <w:p w:rsidR="007A7CFD" w:rsidRPr="00C703AF" w:rsidRDefault="007A7CFD" w:rsidP="007A7CFD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703AF">
        <w:rPr>
          <w:rFonts w:ascii="仿宋_GB2312" w:eastAsia="仿宋_GB2312" w:hAnsi="仿宋" w:hint="eastAsia"/>
          <w:sz w:val="30"/>
          <w:szCs w:val="30"/>
        </w:rPr>
        <w:t>四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C703AF">
        <w:rPr>
          <w:rFonts w:ascii="仿宋_GB2312" w:eastAsia="仿宋_GB2312" w:hAnsi="仿宋" w:hint="eastAsia"/>
          <w:sz w:val="30"/>
          <w:szCs w:val="30"/>
        </w:rPr>
        <w:t>《上海证券交易所转融通证券出借交易实施办法（试行）》第二十七条“本所接受出借人出借申报的时间为每个交易日9:30至11:30、13:00至15: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00”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，改为“本所接受出借人出借申报的时间为每个交易日的9:15至9:25、9:30至11:30、13:00至15: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00”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；将第二十八条“本所接受借入人借入申报的时间为每个交易日9:30至11:30、13:00至15:</w:t>
      </w:r>
      <w:smartTag w:uri="urn:schemas-microsoft-com:office:smarttags" w:element="chmetcnv">
        <w:smartTagPr>
          <w:attr w:name="UnitName" w:val="”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10”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，改为“本所接受借入人借入申报的时间为每个交易日的9:15至9:25、9:30至11:30、13:00至15:</w:t>
      </w:r>
      <w:smartTag w:uri="urn:schemas-microsoft-com:office:smarttags" w:element="chmetcnv">
        <w:smartTagPr>
          <w:attr w:name="UnitName" w:val="”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10”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。</w:t>
      </w:r>
    </w:p>
    <w:p w:rsidR="007A7CFD" w:rsidRPr="00C703AF" w:rsidRDefault="007A7CFD" w:rsidP="007A7CFD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703AF">
        <w:rPr>
          <w:rFonts w:ascii="仿宋_GB2312" w:eastAsia="仿宋_GB2312" w:hAnsi="仿宋" w:hint="eastAsia"/>
          <w:sz w:val="30"/>
          <w:szCs w:val="30"/>
        </w:rPr>
        <w:lastRenderedPageBreak/>
        <w:t>五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C703AF">
        <w:rPr>
          <w:rFonts w:ascii="仿宋_GB2312" w:eastAsia="仿宋_GB2312" w:hAnsi="仿宋" w:hint="eastAsia"/>
          <w:sz w:val="30"/>
          <w:szCs w:val="30"/>
        </w:rPr>
        <w:t>《上海证券交易所黄金交易型开放式证券投资基金业务指引》第五条“本所于交易日的9:30至11:30、13:00至15:00，接收现金申赎申报”，改为“本所于交易日的9:15至9:25、9:30至11:30、13:00至15:00，接收现金申赎申报”。</w:t>
      </w:r>
    </w:p>
    <w:p w:rsidR="007A7CFD" w:rsidRPr="00C703AF" w:rsidRDefault="007A7CFD" w:rsidP="007A7CFD">
      <w:pPr>
        <w:spacing w:line="6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703AF">
        <w:rPr>
          <w:rFonts w:ascii="仿宋_GB2312" w:eastAsia="仿宋_GB2312" w:hAnsi="仿宋" w:hint="eastAsia"/>
          <w:sz w:val="30"/>
          <w:szCs w:val="30"/>
        </w:rPr>
        <w:t>六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C703AF">
        <w:rPr>
          <w:rFonts w:ascii="仿宋_GB2312" w:eastAsia="仿宋_GB2312" w:hAnsi="仿宋" w:hint="eastAsia"/>
          <w:sz w:val="30"/>
          <w:szCs w:val="30"/>
        </w:rPr>
        <w:t>《上海证券交易所货币市场基金实时申购、赎回业务指引（试行）》第八条“本所交易日办理货币基金实时申购、赎回业务的时间为9:15至11:30，13:00至15: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00”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，改为“本所交易日办理货币基金实时申购、赎回业务的时间为9:15至9:25、9:30至11:30、13:00至15: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C703AF">
          <w:rPr>
            <w:rFonts w:ascii="仿宋_GB2312" w:eastAsia="仿宋_GB2312" w:hAnsi="仿宋" w:hint="eastAsia"/>
            <w:sz w:val="30"/>
            <w:szCs w:val="30"/>
          </w:rPr>
          <w:t>00”</w:t>
        </w:r>
      </w:smartTag>
      <w:r w:rsidRPr="00C703AF">
        <w:rPr>
          <w:rFonts w:ascii="仿宋_GB2312" w:eastAsia="仿宋_GB2312" w:hAnsi="仿宋" w:hint="eastAsia"/>
          <w:sz w:val="30"/>
          <w:szCs w:val="30"/>
        </w:rPr>
        <w:t>。</w:t>
      </w:r>
    </w:p>
    <w:p w:rsidR="0011493F" w:rsidRPr="007A7CFD" w:rsidRDefault="0011493F"/>
    <w:sectPr w:rsidR="0011493F" w:rsidRPr="007A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93F" w:rsidRDefault="0011493F" w:rsidP="007A7CFD">
      <w:r>
        <w:separator/>
      </w:r>
    </w:p>
  </w:endnote>
  <w:endnote w:type="continuationSeparator" w:id="1">
    <w:p w:rsidR="0011493F" w:rsidRDefault="0011493F" w:rsidP="007A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93F" w:rsidRDefault="0011493F" w:rsidP="007A7CFD">
      <w:r>
        <w:separator/>
      </w:r>
    </w:p>
  </w:footnote>
  <w:footnote w:type="continuationSeparator" w:id="1">
    <w:p w:rsidR="0011493F" w:rsidRDefault="0011493F" w:rsidP="007A7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CFD"/>
    <w:rsid w:val="0011493F"/>
    <w:rsid w:val="007A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2013-09-30T08:02:00Z</dcterms:created>
  <dcterms:modified xsi:type="dcterms:W3CDTF">2013-09-30T08:02:00Z</dcterms:modified>
</cp:coreProperties>
</file>