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FFA" w:rsidRDefault="00072FFA" w:rsidP="00072FFA">
      <w:pPr>
        <w:jc w:val="left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附件：</w:t>
      </w:r>
    </w:p>
    <w:p w:rsidR="00072FFA" w:rsidRPr="00B00440" w:rsidRDefault="00072FFA" w:rsidP="00072FFA">
      <w:pPr>
        <w:jc w:val="center"/>
        <w:rPr>
          <w:rFonts w:ascii="Calibri" w:eastAsia="黑体" w:hAnsi="Calibri" w:cs="黑体"/>
          <w:b/>
          <w:color w:val="000000"/>
          <w:kern w:val="0"/>
          <w:sz w:val="32"/>
          <w:szCs w:val="32"/>
        </w:rPr>
      </w:pPr>
      <w:r>
        <w:rPr>
          <w:rFonts w:ascii="Calibri" w:eastAsia="黑体" w:hAnsi="Calibri" w:cs="黑体" w:hint="eastAsia"/>
          <w:b/>
          <w:color w:val="000000"/>
          <w:kern w:val="0"/>
          <w:sz w:val="32"/>
          <w:szCs w:val="32"/>
        </w:rPr>
        <w:t>质押证券处置过户申请</w:t>
      </w:r>
    </w:p>
    <w:p w:rsidR="00072FFA" w:rsidRPr="00436E67" w:rsidRDefault="00072FFA" w:rsidP="00072FFA">
      <w:pPr>
        <w:autoSpaceDE w:val="0"/>
        <w:autoSpaceDN w:val="0"/>
        <w:adjustRightInd w:val="0"/>
        <w:jc w:val="center"/>
        <w:rPr>
          <w:rFonts w:ascii="宋体" w:hAnsi="宋体"/>
          <w:b/>
          <w:bCs/>
          <w:sz w:val="24"/>
        </w:rPr>
      </w:pPr>
    </w:p>
    <w:p w:rsidR="00072FFA" w:rsidRPr="00436E67" w:rsidRDefault="00072FFA" w:rsidP="00072FFA">
      <w:pPr>
        <w:autoSpaceDE w:val="0"/>
        <w:autoSpaceDN w:val="0"/>
        <w:adjustRightInd w:val="0"/>
        <w:jc w:val="center"/>
        <w:rPr>
          <w:rFonts w:ascii="宋体" w:hAnsi="宋体"/>
          <w:b/>
          <w:bCs/>
          <w:sz w:val="44"/>
          <w:szCs w:val="44"/>
        </w:rPr>
      </w:pPr>
      <w:r w:rsidRPr="00436E67">
        <w:rPr>
          <w:rFonts w:ascii="宋体" w:hAnsi="宋体"/>
          <w:szCs w:val="21"/>
        </w:rPr>
        <w:t xml:space="preserve">                               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cs="仿宋_GB2312" w:hint="eastAsia"/>
          <w:szCs w:val="21"/>
          <w:lang w:val="zh-CN"/>
        </w:rPr>
        <w:t>证券数量单位：</w:t>
      </w:r>
      <w:r w:rsidRPr="00436E67">
        <w:rPr>
          <w:rFonts w:ascii="宋体" w:hAnsi="宋体" w:cs="仿宋_GB2312" w:hint="eastAsia"/>
          <w:szCs w:val="21"/>
          <w:lang w:val="zh-CN"/>
        </w:rPr>
        <w:t>股票为“股”，基金为“份”，债券为“元”</w:t>
      </w:r>
    </w:p>
    <w:tbl>
      <w:tblPr>
        <w:tblW w:w="8864" w:type="dxa"/>
        <w:jc w:val="center"/>
        <w:tblInd w:w="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7"/>
        <w:gridCol w:w="1134"/>
        <w:gridCol w:w="1701"/>
        <w:gridCol w:w="1701"/>
        <w:gridCol w:w="1134"/>
        <w:gridCol w:w="992"/>
        <w:gridCol w:w="1075"/>
      </w:tblGrid>
      <w:tr w:rsidR="00072FFA" w:rsidRPr="004140D1" w:rsidTr="0086764A">
        <w:trPr>
          <w:trHeight w:val="397"/>
          <w:jc w:val="center"/>
        </w:trPr>
        <w:tc>
          <w:tcPr>
            <w:tcW w:w="226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FFA" w:rsidRDefault="00072FFA" w:rsidP="0086764A">
            <w:pPr>
              <w:autoSpaceDE w:val="0"/>
              <w:autoSpaceDN w:val="0"/>
              <w:adjustRightInd w:val="0"/>
              <w:ind w:right="-1054"/>
              <w:jc w:val="left"/>
              <w:rPr>
                <w:rFonts w:ascii="宋体" w:hAnsi="宋体" w:cs="仿宋_GB2312"/>
                <w:szCs w:val="21"/>
                <w:lang w:val="zh-CN"/>
              </w:rPr>
            </w:pPr>
            <w:r>
              <w:rPr>
                <w:rFonts w:ascii="宋体" w:hAnsi="宋体" w:cs="仿宋_GB2312" w:hint="eastAsia"/>
                <w:szCs w:val="21"/>
                <w:lang w:val="zh-CN"/>
              </w:rPr>
              <w:t xml:space="preserve">  </w:t>
            </w:r>
            <w:r w:rsidRPr="00436E67">
              <w:rPr>
                <w:rFonts w:ascii="宋体" w:hAnsi="宋体" w:cs="仿宋_GB2312" w:hint="eastAsia"/>
                <w:szCs w:val="21"/>
                <w:lang w:val="zh-CN"/>
              </w:rPr>
              <w:t>出质人姓名</w:t>
            </w:r>
            <w:r w:rsidRPr="00436E67">
              <w:rPr>
                <w:rFonts w:ascii="宋体" w:hAnsi="宋体"/>
                <w:szCs w:val="21"/>
              </w:rPr>
              <w:t>/</w:t>
            </w:r>
            <w:r w:rsidRPr="00436E67">
              <w:rPr>
                <w:rFonts w:ascii="宋体" w:hAnsi="宋体" w:cs="仿宋_GB2312" w:hint="eastAsia"/>
                <w:szCs w:val="21"/>
                <w:lang w:val="zh-CN"/>
              </w:rPr>
              <w:t>全称</w:t>
            </w:r>
          </w:p>
          <w:p w:rsidR="00072FFA" w:rsidRPr="005D2ACC" w:rsidRDefault="00072FFA" w:rsidP="0086764A">
            <w:pPr>
              <w:autoSpaceDE w:val="0"/>
              <w:autoSpaceDN w:val="0"/>
              <w:adjustRightInd w:val="0"/>
              <w:ind w:right="-1054" w:firstLineChars="150" w:firstLine="315"/>
              <w:jc w:val="left"/>
              <w:rPr>
                <w:rFonts w:ascii="宋体" w:hAnsi="宋体" w:cs="仿宋_GB2312"/>
                <w:szCs w:val="21"/>
                <w:lang w:val="zh-CN"/>
              </w:rPr>
            </w:pPr>
            <w:r>
              <w:rPr>
                <w:rFonts w:ascii="宋体" w:hAnsi="宋体" w:cs="仿宋_GB2312" w:hint="eastAsia"/>
                <w:szCs w:val="21"/>
                <w:lang w:val="zh-CN"/>
              </w:rPr>
              <w:t xml:space="preserve">  （过出方）</w:t>
            </w:r>
          </w:p>
        </w:tc>
        <w:tc>
          <w:tcPr>
            <w:tcW w:w="66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2FFA" w:rsidRPr="00436E67" w:rsidRDefault="00072FFA" w:rsidP="0086764A">
            <w:pPr>
              <w:autoSpaceDE w:val="0"/>
              <w:autoSpaceDN w:val="0"/>
              <w:adjustRightInd w:val="0"/>
              <w:ind w:right="-1054"/>
              <w:jc w:val="left"/>
              <w:rPr>
                <w:rFonts w:ascii="宋体" w:hAnsi="宋体"/>
                <w:szCs w:val="21"/>
              </w:rPr>
            </w:pPr>
          </w:p>
        </w:tc>
      </w:tr>
      <w:tr w:rsidR="00072FFA" w:rsidRPr="004140D1" w:rsidTr="0086764A">
        <w:trPr>
          <w:trHeight w:val="397"/>
          <w:jc w:val="center"/>
        </w:trPr>
        <w:tc>
          <w:tcPr>
            <w:tcW w:w="226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FFA" w:rsidRDefault="00072FFA" w:rsidP="0086764A">
            <w:pPr>
              <w:autoSpaceDE w:val="0"/>
              <w:autoSpaceDN w:val="0"/>
              <w:adjustRightInd w:val="0"/>
              <w:ind w:right="-1054"/>
              <w:jc w:val="left"/>
              <w:rPr>
                <w:rFonts w:ascii="宋体" w:hAnsi="宋体" w:cs="仿宋_GB2312"/>
                <w:szCs w:val="21"/>
                <w:lang w:val="zh-CN"/>
              </w:rPr>
            </w:pPr>
            <w:r>
              <w:rPr>
                <w:rFonts w:ascii="宋体" w:hAnsi="宋体" w:cs="仿宋_GB2312" w:hint="eastAsia"/>
                <w:szCs w:val="21"/>
                <w:lang w:val="zh-CN"/>
              </w:rPr>
              <w:t xml:space="preserve">  </w:t>
            </w:r>
            <w:r w:rsidRPr="00436E67">
              <w:rPr>
                <w:rFonts w:ascii="宋体" w:hAnsi="宋体" w:cs="仿宋_GB2312" w:hint="eastAsia"/>
                <w:szCs w:val="21"/>
                <w:lang w:val="zh-CN"/>
              </w:rPr>
              <w:t>质权人姓名</w:t>
            </w:r>
            <w:r w:rsidRPr="00436E67">
              <w:rPr>
                <w:rFonts w:ascii="宋体" w:hAnsi="宋体"/>
                <w:szCs w:val="21"/>
              </w:rPr>
              <w:t>/</w:t>
            </w:r>
            <w:r w:rsidRPr="00436E67">
              <w:rPr>
                <w:rFonts w:ascii="宋体" w:hAnsi="宋体" w:cs="仿宋_GB2312" w:hint="eastAsia"/>
                <w:szCs w:val="21"/>
                <w:lang w:val="zh-CN"/>
              </w:rPr>
              <w:t>全称</w:t>
            </w:r>
          </w:p>
          <w:p w:rsidR="00072FFA" w:rsidRPr="00436E67" w:rsidRDefault="00072FFA" w:rsidP="0086764A">
            <w:pPr>
              <w:autoSpaceDE w:val="0"/>
              <w:autoSpaceDN w:val="0"/>
              <w:adjustRightInd w:val="0"/>
              <w:ind w:right="-1054"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仿宋_GB2312" w:hint="eastAsia"/>
                <w:szCs w:val="21"/>
                <w:lang w:val="zh-CN"/>
              </w:rPr>
              <w:t xml:space="preserve">  （过入方）</w:t>
            </w:r>
          </w:p>
        </w:tc>
        <w:tc>
          <w:tcPr>
            <w:tcW w:w="66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2FFA" w:rsidRPr="00436E67" w:rsidRDefault="00072FFA" w:rsidP="0086764A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072FFA" w:rsidRPr="004140D1" w:rsidTr="0086764A">
        <w:trPr>
          <w:trHeight w:val="397"/>
          <w:jc w:val="center"/>
        </w:trPr>
        <w:tc>
          <w:tcPr>
            <w:tcW w:w="226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FFA" w:rsidRPr="00436E67" w:rsidRDefault="00072FFA" w:rsidP="0086764A">
            <w:pPr>
              <w:autoSpaceDE w:val="0"/>
              <w:autoSpaceDN w:val="0"/>
              <w:adjustRightInd w:val="0"/>
              <w:ind w:right="-1054"/>
              <w:jc w:val="left"/>
              <w:rPr>
                <w:rFonts w:ascii="宋体" w:hAnsi="宋体" w:cs="仿宋_GB2312"/>
                <w:szCs w:val="21"/>
                <w:lang w:val="zh-CN"/>
              </w:rPr>
            </w:pPr>
            <w:r>
              <w:rPr>
                <w:rFonts w:ascii="宋体" w:hAnsi="宋体" w:cs="仿宋_GB2312" w:hint="eastAsia"/>
                <w:szCs w:val="21"/>
                <w:lang w:val="zh-CN"/>
              </w:rPr>
              <w:t xml:space="preserve">  </w:t>
            </w:r>
            <w:r w:rsidRPr="00436E67">
              <w:rPr>
                <w:rFonts w:ascii="宋体" w:hAnsi="宋体" w:cs="仿宋_GB2312" w:hint="eastAsia"/>
                <w:szCs w:val="21"/>
                <w:lang w:val="zh-CN"/>
              </w:rPr>
              <w:t>出质人证券账户号</w:t>
            </w:r>
          </w:p>
        </w:tc>
        <w:tc>
          <w:tcPr>
            <w:tcW w:w="66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2FFA" w:rsidRPr="00436E67" w:rsidRDefault="00072FFA" w:rsidP="0086764A">
            <w:pPr>
              <w:autoSpaceDE w:val="0"/>
              <w:autoSpaceDN w:val="0"/>
              <w:adjustRightInd w:val="0"/>
              <w:ind w:right="-1054"/>
              <w:jc w:val="left"/>
              <w:rPr>
                <w:rFonts w:ascii="宋体" w:hAnsi="宋体"/>
                <w:szCs w:val="21"/>
              </w:rPr>
            </w:pPr>
          </w:p>
        </w:tc>
      </w:tr>
      <w:tr w:rsidR="00072FFA" w:rsidRPr="004140D1" w:rsidTr="0086764A">
        <w:trPr>
          <w:trHeight w:val="397"/>
          <w:jc w:val="center"/>
        </w:trPr>
        <w:tc>
          <w:tcPr>
            <w:tcW w:w="226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FFA" w:rsidRPr="00436E67" w:rsidRDefault="00072FFA" w:rsidP="0086764A">
            <w:pPr>
              <w:autoSpaceDE w:val="0"/>
              <w:autoSpaceDN w:val="0"/>
              <w:adjustRightInd w:val="0"/>
              <w:ind w:right="-1054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仿宋_GB2312" w:hint="eastAsia"/>
                <w:szCs w:val="21"/>
                <w:lang w:val="zh-CN"/>
              </w:rPr>
              <w:t xml:space="preserve">  质权</w:t>
            </w:r>
            <w:r w:rsidRPr="00436E67">
              <w:rPr>
                <w:rFonts w:ascii="宋体" w:hAnsi="宋体" w:cs="仿宋_GB2312" w:hint="eastAsia"/>
                <w:szCs w:val="21"/>
                <w:lang w:val="zh-CN"/>
              </w:rPr>
              <w:t>人证券账户号</w:t>
            </w:r>
          </w:p>
        </w:tc>
        <w:tc>
          <w:tcPr>
            <w:tcW w:w="66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2FFA" w:rsidRPr="00436E67" w:rsidRDefault="00072FFA" w:rsidP="0086764A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072FFA" w:rsidRPr="004140D1" w:rsidTr="0086764A">
        <w:trPr>
          <w:trHeight w:val="397"/>
          <w:jc w:val="center"/>
        </w:trPr>
        <w:tc>
          <w:tcPr>
            <w:tcW w:w="226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FFA" w:rsidRPr="00436E67" w:rsidRDefault="00072FFA" w:rsidP="0086764A">
            <w:pPr>
              <w:autoSpaceDE w:val="0"/>
              <w:autoSpaceDN w:val="0"/>
              <w:adjustRightInd w:val="0"/>
              <w:ind w:right="-1054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仿宋_GB2312" w:hint="eastAsia"/>
                <w:szCs w:val="21"/>
                <w:lang w:val="zh-CN"/>
              </w:rPr>
              <w:t xml:space="preserve">    </w:t>
            </w:r>
            <w:r w:rsidRPr="00436E67">
              <w:rPr>
                <w:rFonts w:ascii="宋体" w:hAnsi="宋体" w:cs="仿宋_GB2312" w:hint="eastAsia"/>
                <w:szCs w:val="21"/>
                <w:lang w:val="zh-CN"/>
              </w:rPr>
              <w:t>质押合同编号</w:t>
            </w:r>
          </w:p>
        </w:tc>
        <w:tc>
          <w:tcPr>
            <w:tcW w:w="66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2FFA" w:rsidRPr="00436E67" w:rsidRDefault="00072FFA" w:rsidP="0086764A">
            <w:pPr>
              <w:autoSpaceDE w:val="0"/>
              <w:autoSpaceDN w:val="0"/>
              <w:adjustRightInd w:val="0"/>
              <w:ind w:right="-1054"/>
              <w:jc w:val="left"/>
              <w:rPr>
                <w:rFonts w:ascii="宋体" w:hAnsi="宋体"/>
                <w:szCs w:val="21"/>
              </w:rPr>
            </w:pPr>
          </w:p>
        </w:tc>
      </w:tr>
      <w:tr w:rsidR="00072FFA" w:rsidRPr="004140D1" w:rsidTr="0086764A">
        <w:trPr>
          <w:trHeight w:val="397"/>
          <w:jc w:val="center"/>
        </w:trPr>
        <w:tc>
          <w:tcPr>
            <w:tcW w:w="226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FFA" w:rsidRPr="00436E67" w:rsidRDefault="00072FFA" w:rsidP="0086764A">
            <w:pPr>
              <w:autoSpaceDE w:val="0"/>
              <w:autoSpaceDN w:val="0"/>
              <w:adjustRightInd w:val="0"/>
              <w:ind w:right="-1054"/>
              <w:jc w:val="left"/>
              <w:rPr>
                <w:rFonts w:ascii="宋体" w:hAnsi="宋体" w:cs="仿宋_GB2312"/>
                <w:szCs w:val="21"/>
                <w:lang w:val="zh-CN"/>
              </w:rPr>
            </w:pPr>
            <w:r>
              <w:rPr>
                <w:rFonts w:ascii="宋体" w:hAnsi="宋体" w:cs="仿宋_GB2312" w:hint="eastAsia"/>
                <w:szCs w:val="21"/>
                <w:lang w:val="zh-CN"/>
              </w:rPr>
              <w:t xml:space="preserve">    </w:t>
            </w:r>
            <w:r w:rsidRPr="00436E67">
              <w:rPr>
                <w:rFonts w:ascii="宋体" w:hAnsi="宋体" w:cs="仿宋_GB2312" w:hint="eastAsia"/>
                <w:szCs w:val="21"/>
                <w:lang w:val="zh-CN"/>
              </w:rPr>
              <w:t>质押登记编号</w:t>
            </w:r>
          </w:p>
        </w:tc>
        <w:tc>
          <w:tcPr>
            <w:tcW w:w="66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2FFA" w:rsidRPr="00436E67" w:rsidRDefault="00072FFA" w:rsidP="0086764A">
            <w:pPr>
              <w:autoSpaceDE w:val="0"/>
              <w:autoSpaceDN w:val="0"/>
              <w:adjustRightInd w:val="0"/>
              <w:ind w:right="-1054"/>
              <w:jc w:val="left"/>
              <w:rPr>
                <w:rFonts w:ascii="宋体" w:hAnsi="宋体"/>
                <w:szCs w:val="21"/>
              </w:rPr>
            </w:pPr>
          </w:p>
        </w:tc>
      </w:tr>
      <w:tr w:rsidR="00072FFA" w:rsidRPr="004140D1" w:rsidTr="0086764A">
        <w:trPr>
          <w:trHeight w:val="397"/>
          <w:jc w:val="center"/>
        </w:trPr>
        <w:tc>
          <w:tcPr>
            <w:tcW w:w="226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FFA" w:rsidRDefault="00072FFA" w:rsidP="0086764A">
            <w:pPr>
              <w:autoSpaceDE w:val="0"/>
              <w:autoSpaceDN w:val="0"/>
              <w:adjustRightInd w:val="0"/>
              <w:ind w:right="-1054"/>
              <w:rPr>
                <w:rFonts w:ascii="宋体" w:hAnsi="宋体" w:cs="仿宋_GB2312"/>
                <w:szCs w:val="21"/>
                <w:lang w:val="zh-CN"/>
              </w:rPr>
            </w:pPr>
            <w:r>
              <w:rPr>
                <w:rFonts w:ascii="宋体" w:hAnsi="宋体" w:cs="仿宋_GB2312" w:hint="eastAsia"/>
                <w:szCs w:val="21"/>
                <w:lang w:val="zh-CN"/>
              </w:rPr>
              <w:t>质押证券处置协议编号</w:t>
            </w:r>
          </w:p>
        </w:tc>
        <w:tc>
          <w:tcPr>
            <w:tcW w:w="66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2FFA" w:rsidRPr="00436E67" w:rsidRDefault="00072FFA" w:rsidP="0086764A">
            <w:pPr>
              <w:autoSpaceDE w:val="0"/>
              <w:autoSpaceDN w:val="0"/>
              <w:adjustRightInd w:val="0"/>
              <w:ind w:right="-1054"/>
              <w:jc w:val="left"/>
              <w:rPr>
                <w:rFonts w:ascii="宋体" w:hAnsi="宋体"/>
                <w:szCs w:val="21"/>
              </w:rPr>
            </w:pPr>
          </w:p>
        </w:tc>
      </w:tr>
      <w:tr w:rsidR="00072FFA" w:rsidRPr="004140D1" w:rsidTr="0086764A">
        <w:trPr>
          <w:trHeight w:val="397"/>
          <w:jc w:val="center"/>
        </w:trPr>
        <w:tc>
          <w:tcPr>
            <w:tcW w:w="1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FFA" w:rsidRDefault="00072FFA" w:rsidP="0086764A">
            <w:pPr>
              <w:autoSpaceDE w:val="0"/>
              <w:autoSpaceDN w:val="0"/>
              <w:adjustRightInd w:val="0"/>
              <w:ind w:right="-1054" w:firstLineChars="100" w:firstLine="210"/>
              <w:rPr>
                <w:rFonts w:ascii="宋体" w:hAnsi="宋体" w:cs="仿宋_GB2312"/>
                <w:szCs w:val="21"/>
                <w:lang w:val="zh-CN"/>
              </w:rPr>
            </w:pPr>
            <w:r w:rsidRPr="00436E67">
              <w:rPr>
                <w:rFonts w:ascii="宋体" w:hAnsi="宋体" w:cs="仿宋_GB2312" w:hint="eastAsia"/>
                <w:szCs w:val="21"/>
                <w:lang w:val="zh-CN"/>
              </w:rPr>
              <w:t>证券</w:t>
            </w:r>
          </w:p>
          <w:p w:rsidR="00072FFA" w:rsidRPr="00436E67" w:rsidRDefault="00072FFA" w:rsidP="0086764A">
            <w:pPr>
              <w:autoSpaceDE w:val="0"/>
              <w:autoSpaceDN w:val="0"/>
              <w:adjustRightInd w:val="0"/>
              <w:ind w:right="-1054" w:firstLineChars="100" w:firstLine="210"/>
              <w:rPr>
                <w:rFonts w:ascii="宋体" w:hAnsi="宋体"/>
                <w:szCs w:val="21"/>
              </w:rPr>
            </w:pPr>
            <w:r w:rsidRPr="00436E67">
              <w:rPr>
                <w:rFonts w:ascii="宋体" w:hAnsi="宋体" w:cs="仿宋_GB2312" w:hint="eastAsia"/>
                <w:szCs w:val="21"/>
                <w:lang w:val="zh-CN"/>
              </w:rPr>
              <w:t>代码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FFA" w:rsidRDefault="00072FFA" w:rsidP="0086764A">
            <w:pPr>
              <w:autoSpaceDE w:val="0"/>
              <w:autoSpaceDN w:val="0"/>
              <w:adjustRightInd w:val="0"/>
              <w:ind w:right="-1054" w:firstLineChars="50" w:firstLine="105"/>
              <w:rPr>
                <w:rFonts w:ascii="宋体" w:hAnsi="宋体" w:cs="仿宋_GB2312"/>
                <w:szCs w:val="21"/>
                <w:lang w:val="zh-CN"/>
              </w:rPr>
            </w:pPr>
            <w:r>
              <w:rPr>
                <w:rFonts w:ascii="宋体" w:hAnsi="宋体" w:cs="仿宋_GB2312" w:hint="eastAsia"/>
                <w:szCs w:val="21"/>
                <w:lang w:val="zh-CN"/>
              </w:rPr>
              <w:t xml:space="preserve"> </w:t>
            </w:r>
            <w:r w:rsidRPr="00436E67">
              <w:rPr>
                <w:rFonts w:ascii="宋体" w:hAnsi="宋体" w:cs="仿宋_GB2312" w:hint="eastAsia"/>
                <w:szCs w:val="21"/>
                <w:lang w:val="zh-CN"/>
              </w:rPr>
              <w:t>证券</w:t>
            </w:r>
          </w:p>
          <w:p w:rsidR="00072FFA" w:rsidRPr="00436E67" w:rsidRDefault="00072FFA" w:rsidP="0086764A">
            <w:pPr>
              <w:autoSpaceDE w:val="0"/>
              <w:autoSpaceDN w:val="0"/>
              <w:adjustRightInd w:val="0"/>
              <w:ind w:right="-1054"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cs="仿宋_GB2312" w:hint="eastAsia"/>
                <w:szCs w:val="21"/>
                <w:lang w:val="zh-CN"/>
              </w:rPr>
              <w:t xml:space="preserve"> </w:t>
            </w:r>
            <w:r w:rsidRPr="00436E67">
              <w:rPr>
                <w:rFonts w:ascii="宋体" w:hAnsi="宋体" w:cs="仿宋_GB2312" w:hint="eastAsia"/>
                <w:szCs w:val="21"/>
                <w:lang w:val="zh-CN"/>
              </w:rPr>
              <w:t>简称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FFA" w:rsidRDefault="00072FFA" w:rsidP="0086764A">
            <w:pPr>
              <w:autoSpaceDE w:val="0"/>
              <w:autoSpaceDN w:val="0"/>
              <w:adjustRightInd w:val="0"/>
              <w:ind w:right="-1054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出质人</w:t>
            </w:r>
            <w:r w:rsidRPr="00436E67">
              <w:rPr>
                <w:rFonts w:ascii="宋体" w:hAnsi="宋体" w:hint="eastAsia"/>
                <w:szCs w:val="21"/>
              </w:rPr>
              <w:t>交易单元</w:t>
            </w:r>
          </w:p>
          <w:p w:rsidR="00072FFA" w:rsidRPr="00436E67" w:rsidRDefault="00072FFA" w:rsidP="0086764A">
            <w:pPr>
              <w:autoSpaceDE w:val="0"/>
              <w:autoSpaceDN w:val="0"/>
              <w:adjustRightInd w:val="0"/>
              <w:ind w:right="-1054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436E67">
              <w:rPr>
                <w:rFonts w:ascii="宋体" w:hAnsi="宋体" w:hint="eastAsia"/>
                <w:szCs w:val="21"/>
              </w:rPr>
              <w:t>（托管单元）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FFA" w:rsidRDefault="00072FFA" w:rsidP="0086764A">
            <w:pPr>
              <w:autoSpaceDE w:val="0"/>
              <w:autoSpaceDN w:val="0"/>
              <w:adjustRightInd w:val="0"/>
              <w:ind w:right="-1054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质权人</w:t>
            </w:r>
            <w:r w:rsidRPr="00436E67">
              <w:rPr>
                <w:rFonts w:ascii="宋体" w:hAnsi="宋体" w:hint="eastAsia"/>
                <w:szCs w:val="21"/>
              </w:rPr>
              <w:t>交易单元</w:t>
            </w:r>
          </w:p>
          <w:p w:rsidR="00072FFA" w:rsidRPr="009E667B" w:rsidRDefault="00072FFA" w:rsidP="0086764A">
            <w:pPr>
              <w:autoSpaceDE w:val="0"/>
              <w:autoSpaceDN w:val="0"/>
              <w:adjustRightInd w:val="0"/>
              <w:ind w:right="-1054" w:firstLineChars="50" w:firstLine="105"/>
              <w:rPr>
                <w:rFonts w:ascii="宋体" w:hAnsi="宋体"/>
                <w:szCs w:val="21"/>
              </w:rPr>
            </w:pPr>
            <w:r w:rsidRPr="00436E67">
              <w:rPr>
                <w:rFonts w:ascii="宋体" w:hAnsi="宋体" w:hint="eastAsia"/>
                <w:szCs w:val="21"/>
              </w:rPr>
              <w:t>（托管单元）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FFA" w:rsidRDefault="00072FFA" w:rsidP="0086764A">
            <w:pPr>
              <w:autoSpaceDE w:val="0"/>
              <w:autoSpaceDN w:val="0"/>
              <w:adjustRightInd w:val="0"/>
              <w:ind w:right="-1054"/>
              <w:rPr>
                <w:rFonts w:ascii="宋体" w:hAnsi="宋体" w:cs="仿宋_GB2312"/>
                <w:szCs w:val="21"/>
                <w:lang w:val="zh-CN"/>
              </w:rPr>
            </w:pPr>
            <w:r w:rsidRPr="00436E67">
              <w:rPr>
                <w:rFonts w:ascii="宋体" w:hAnsi="宋体" w:cs="仿宋_GB2312" w:hint="eastAsia"/>
                <w:szCs w:val="21"/>
                <w:lang w:val="zh-CN"/>
              </w:rPr>
              <w:t>过户质押</w:t>
            </w:r>
          </w:p>
          <w:p w:rsidR="00072FFA" w:rsidRDefault="00072FFA" w:rsidP="0086764A">
            <w:pPr>
              <w:autoSpaceDE w:val="0"/>
              <w:autoSpaceDN w:val="0"/>
              <w:adjustRightInd w:val="0"/>
              <w:ind w:right="-1054"/>
              <w:rPr>
                <w:rFonts w:ascii="宋体" w:hAnsi="宋体" w:cs="仿宋_GB2312"/>
                <w:szCs w:val="21"/>
                <w:lang w:val="zh-CN"/>
              </w:rPr>
            </w:pPr>
            <w:r w:rsidRPr="00436E67">
              <w:rPr>
                <w:rFonts w:ascii="宋体" w:hAnsi="宋体" w:cs="仿宋_GB2312" w:hint="eastAsia"/>
                <w:szCs w:val="21"/>
                <w:lang w:val="zh-CN"/>
              </w:rPr>
              <w:t>证券数量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FFA" w:rsidRPr="009E0023" w:rsidRDefault="00072FFA" w:rsidP="0086764A">
            <w:pPr>
              <w:autoSpaceDE w:val="0"/>
              <w:autoSpaceDN w:val="0"/>
              <w:adjustRightInd w:val="0"/>
              <w:ind w:right="-1054"/>
              <w:rPr>
                <w:rFonts w:ascii="宋体" w:hAnsi="宋体" w:cs="仿宋_GB2312"/>
                <w:szCs w:val="21"/>
                <w:lang w:val="zh-CN"/>
              </w:rPr>
            </w:pPr>
            <w:r>
              <w:rPr>
                <w:rFonts w:ascii="宋体" w:hAnsi="宋体" w:cs="仿宋_GB2312" w:hint="eastAsia"/>
                <w:szCs w:val="21"/>
                <w:lang w:val="zh-CN"/>
              </w:rPr>
              <w:t>处置单价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2FFA" w:rsidRPr="00436E67" w:rsidRDefault="00072FFA" w:rsidP="0086764A">
            <w:pPr>
              <w:autoSpaceDE w:val="0"/>
              <w:autoSpaceDN w:val="0"/>
              <w:adjustRightInd w:val="0"/>
              <w:ind w:right="-1054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处置总价</w:t>
            </w:r>
          </w:p>
        </w:tc>
      </w:tr>
      <w:tr w:rsidR="00072FFA" w:rsidRPr="004140D1" w:rsidTr="0086764A">
        <w:trPr>
          <w:trHeight w:val="360"/>
          <w:jc w:val="center"/>
        </w:trPr>
        <w:tc>
          <w:tcPr>
            <w:tcW w:w="1127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072FFA" w:rsidRPr="00436E67" w:rsidRDefault="00072FFA" w:rsidP="0086764A">
            <w:pPr>
              <w:autoSpaceDE w:val="0"/>
              <w:autoSpaceDN w:val="0"/>
              <w:adjustRightInd w:val="0"/>
              <w:ind w:right="-1054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FFA" w:rsidRPr="00436E67" w:rsidRDefault="00072FFA" w:rsidP="0086764A">
            <w:pPr>
              <w:autoSpaceDE w:val="0"/>
              <w:autoSpaceDN w:val="0"/>
              <w:adjustRightInd w:val="0"/>
              <w:ind w:right="-1054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72FFA" w:rsidRPr="00436E67" w:rsidRDefault="00072FFA" w:rsidP="0086764A">
            <w:pPr>
              <w:autoSpaceDE w:val="0"/>
              <w:autoSpaceDN w:val="0"/>
              <w:adjustRightInd w:val="0"/>
              <w:ind w:right="-1054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72FFA" w:rsidRPr="00436E67" w:rsidRDefault="00072FFA" w:rsidP="0086764A">
            <w:pPr>
              <w:autoSpaceDE w:val="0"/>
              <w:autoSpaceDN w:val="0"/>
              <w:adjustRightInd w:val="0"/>
              <w:ind w:right="-1054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72FFA" w:rsidRPr="00436E67" w:rsidRDefault="00072FFA" w:rsidP="0086764A">
            <w:pPr>
              <w:autoSpaceDE w:val="0"/>
              <w:autoSpaceDN w:val="0"/>
              <w:adjustRightInd w:val="0"/>
              <w:ind w:right="-1054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72FFA" w:rsidRPr="00436E67" w:rsidRDefault="00072FFA" w:rsidP="0086764A">
            <w:pPr>
              <w:autoSpaceDE w:val="0"/>
              <w:autoSpaceDN w:val="0"/>
              <w:adjustRightInd w:val="0"/>
              <w:ind w:right="-1054"/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072FFA" w:rsidRPr="00095F03" w:rsidRDefault="00072FFA" w:rsidP="0086764A">
            <w:pPr>
              <w:autoSpaceDE w:val="0"/>
              <w:autoSpaceDN w:val="0"/>
              <w:adjustRightInd w:val="0"/>
              <w:ind w:right="-1054"/>
              <w:rPr>
                <w:rFonts w:ascii="宋体" w:hAnsi="宋体"/>
                <w:b/>
                <w:szCs w:val="21"/>
              </w:rPr>
            </w:pPr>
          </w:p>
        </w:tc>
      </w:tr>
      <w:tr w:rsidR="00072FFA" w:rsidRPr="004140D1" w:rsidTr="0086764A">
        <w:trPr>
          <w:trHeight w:val="409"/>
          <w:jc w:val="center"/>
        </w:trPr>
        <w:tc>
          <w:tcPr>
            <w:tcW w:w="1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FFA" w:rsidRDefault="00072FFA" w:rsidP="0086764A">
            <w:pPr>
              <w:rPr>
                <w:rFonts w:hint="eastAsia"/>
              </w:rPr>
            </w:pPr>
          </w:p>
          <w:p w:rsidR="00072FFA" w:rsidRPr="00436E67" w:rsidRDefault="00072FFA" w:rsidP="0086764A">
            <w:pPr>
              <w:autoSpaceDE w:val="0"/>
              <w:autoSpaceDN w:val="0"/>
              <w:adjustRightInd w:val="0"/>
              <w:ind w:right="-1054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FFA" w:rsidRPr="00436E67" w:rsidRDefault="00072FFA" w:rsidP="0086764A">
            <w:pPr>
              <w:autoSpaceDE w:val="0"/>
              <w:autoSpaceDN w:val="0"/>
              <w:adjustRightInd w:val="0"/>
              <w:ind w:right="-1054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FFA" w:rsidRPr="00436E67" w:rsidRDefault="00072FFA" w:rsidP="0086764A">
            <w:pPr>
              <w:autoSpaceDE w:val="0"/>
              <w:autoSpaceDN w:val="0"/>
              <w:adjustRightInd w:val="0"/>
              <w:ind w:right="-1054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FFA" w:rsidRPr="00436E67" w:rsidRDefault="00072FFA" w:rsidP="0086764A">
            <w:pPr>
              <w:autoSpaceDE w:val="0"/>
              <w:autoSpaceDN w:val="0"/>
              <w:adjustRightInd w:val="0"/>
              <w:ind w:right="-1054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72FFA" w:rsidRPr="00436E67" w:rsidRDefault="00072FFA" w:rsidP="0086764A">
            <w:pPr>
              <w:autoSpaceDE w:val="0"/>
              <w:autoSpaceDN w:val="0"/>
              <w:adjustRightInd w:val="0"/>
              <w:ind w:right="-1054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72FFA" w:rsidRPr="00436E67" w:rsidRDefault="00072FFA" w:rsidP="0086764A">
            <w:pPr>
              <w:autoSpaceDE w:val="0"/>
              <w:autoSpaceDN w:val="0"/>
              <w:adjustRightInd w:val="0"/>
              <w:ind w:right="-1054"/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072FFA" w:rsidRPr="00095F03" w:rsidRDefault="00072FFA" w:rsidP="0086764A">
            <w:pPr>
              <w:autoSpaceDE w:val="0"/>
              <w:autoSpaceDN w:val="0"/>
              <w:adjustRightInd w:val="0"/>
              <w:ind w:right="-1054"/>
              <w:rPr>
                <w:rFonts w:ascii="宋体" w:hAnsi="宋体"/>
                <w:b/>
                <w:szCs w:val="21"/>
              </w:rPr>
            </w:pPr>
          </w:p>
        </w:tc>
      </w:tr>
      <w:tr w:rsidR="00072FFA" w:rsidRPr="004140D1" w:rsidTr="0086764A">
        <w:trPr>
          <w:trHeight w:val="2770"/>
          <w:jc w:val="center"/>
        </w:trPr>
        <w:tc>
          <w:tcPr>
            <w:tcW w:w="8864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2FFA" w:rsidRPr="00362749" w:rsidRDefault="00072FFA" w:rsidP="0086764A">
            <w:pPr>
              <w:autoSpaceDE w:val="0"/>
              <w:autoSpaceDN w:val="0"/>
              <w:adjustRightInd w:val="0"/>
              <w:spacing w:line="360" w:lineRule="auto"/>
              <w:ind w:right="-1054"/>
              <w:rPr>
                <w:rFonts w:ascii="黑体" w:eastAsia="黑体" w:hAnsi="黑体"/>
                <w:b/>
                <w:bCs/>
                <w:sz w:val="24"/>
              </w:rPr>
            </w:pPr>
            <w:r w:rsidRPr="00362749">
              <w:rPr>
                <w:rFonts w:ascii="黑体" w:eastAsia="黑体" w:hAnsi="黑体" w:cs="宋体" w:hint="eastAsia"/>
                <w:b/>
                <w:bCs/>
                <w:sz w:val="24"/>
                <w:lang w:val="zh-CN"/>
              </w:rPr>
              <w:t>申请人声明：</w:t>
            </w:r>
          </w:p>
          <w:p w:rsidR="00072FFA" w:rsidRDefault="00072FFA" w:rsidP="0086764A">
            <w:pPr>
              <w:autoSpaceDE w:val="0"/>
              <w:autoSpaceDN w:val="0"/>
              <w:adjustRightInd w:val="0"/>
              <w:spacing w:line="360" w:lineRule="auto"/>
              <w:ind w:firstLine="420"/>
              <w:rPr>
                <w:rFonts w:ascii="仿宋_GB2312" w:eastAsia="仿宋_GB2312" w:cs="仿宋_GB2312"/>
                <w:sz w:val="24"/>
                <w:lang w:val="zh-CN"/>
              </w:rPr>
            </w:pPr>
            <w:r w:rsidRPr="00362749">
              <w:rPr>
                <w:rFonts w:ascii="仿宋_GB2312" w:eastAsia="仿宋_GB2312" w:cs="仿宋_GB2312"/>
                <w:sz w:val="24"/>
                <w:lang w:val="zh-CN"/>
              </w:rPr>
              <w:t>1.</w:t>
            </w:r>
            <w:r w:rsidRPr="00362749">
              <w:rPr>
                <w:rFonts w:ascii="仿宋_GB2312" w:eastAsia="仿宋_GB2312" w:cs="仿宋_GB2312" w:hint="eastAsia"/>
                <w:sz w:val="24"/>
                <w:lang w:val="zh-CN"/>
              </w:rPr>
              <w:t>本质</w:t>
            </w:r>
            <w:proofErr w:type="gramStart"/>
            <w:r w:rsidRPr="00362749">
              <w:rPr>
                <w:rFonts w:ascii="仿宋_GB2312" w:eastAsia="仿宋_GB2312" w:cs="仿宋_GB2312" w:hint="eastAsia"/>
                <w:sz w:val="24"/>
                <w:lang w:val="zh-CN"/>
              </w:rPr>
              <w:t>押</w:t>
            </w:r>
            <w:proofErr w:type="gramEnd"/>
            <w:r w:rsidRPr="00362749">
              <w:rPr>
                <w:rFonts w:ascii="仿宋_GB2312" w:eastAsia="仿宋_GB2312" w:cs="仿宋_GB2312" w:hint="eastAsia"/>
                <w:sz w:val="24"/>
                <w:lang w:val="zh-CN"/>
              </w:rPr>
              <w:t>双方已达成一致意见，</w:t>
            </w:r>
            <w:r w:rsidRPr="00362749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现</w:t>
            </w:r>
            <w:r w:rsidRPr="00362749">
              <w:rPr>
                <w:rFonts w:ascii="仿宋_GB2312" w:eastAsia="仿宋_GB2312" w:cs="仿宋_GB2312" w:hint="eastAsia"/>
                <w:sz w:val="24"/>
                <w:lang w:val="zh-CN"/>
              </w:rPr>
              <w:t>特向中国证券登记结算有限责任公司（以下简称“中国结算”）申请</w:t>
            </w:r>
            <w:r w:rsidRPr="00362749">
              <w:rPr>
                <w:rFonts w:ascii="仿宋_GB2312" w:eastAsia="仿宋_GB2312" w:cs="仿宋_GB2312" w:hint="eastAsia"/>
                <w:sz w:val="24"/>
              </w:rPr>
              <w:t>将上述</w:t>
            </w:r>
            <w:r w:rsidRPr="00362749">
              <w:rPr>
                <w:rFonts w:ascii="仿宋_GB2312" w:eastAsia="仿宋_GB2312" w:cs="仿宋_GB2312" w:hint="eastAsia"/>
                <w:sz w:val="24"/>
                <w:lang w:val="zh-CN"/>
              </w:rPr>
              <w:t>质押</w:t>
            </w:r>
            <w:r w:rsidRPr="00362749">
              <w:rPr>
                <w:rFonts w:ascii="仿宋_GB2312" w:eastAsia="仿宋_GB2312" w:cs="仿宋_GB2312" w:hint="eastAsia"/>
                <w:sz w:val="24"/>
              </w:rPr>
              <w:t>证券过户给质权人</w:t>
            </w:r>
            <w:r w:rsidRPr="00362749">
              <w:rPr>
                <w:rFonts w:ascii="仿宋_GB2312" w:eastAsia="仿宋_GB2312" w:cs="仿宋_GB2312" w:hint="eastAsia"/>
                <w:sz w:val="24"/>
                <w:lang w:val="zh-CN"/>
              </w:rPr>
              <w:t>。</w:t>
            </w:r>
          </w:p>
          <w:p w:rsidR="00072FFA" w:rsidRDefault="00072FFA" w:rsidP="0086764A">
            <w:pPr>
              <w:autoSpaceDE w:val="0"/>
              <w:autoSpaceDN w:val="0"/>
              <w:adjustRightInd w:val="0"/>
              <w:spacing w:line="360" w:lineRule="auto"/>
              <w:ind w:firstLine="420"/>
              <w:rPr>
                <w:rFonts w:ascii="仿宋_GB2312" w:eastAsia="仿宋_GB2312" w:cs="仿宋_GB2312"/>
                <w:sz w:val="24"/>
              </w:rPr>
            </w:pPr>
            <w:r w:rsidRPr="00362749">
              <w:rPr>
                <w:rFonts w:ascii="仿宋_GB2312" w:eastAsia="仿宋_GB2312" w:cs="仿宋_GB2312"/>
                <w:sz w:val="24"/>
                <w:lang w:val="zh-CN"/>
              </w:rPr>
              <w:t>2.</w:t>
            </w:r>
            <w:r>
              <w:rPr>
                <w:rFonts w:ascii="仿宋_GB2312" w:eastAsia="仿宋_GB2312" w:cs="仿宋_GB2312" w:hint="eastAsia"/>
                <w:sz w:val="24"/>
              </w:rPr>
              <w:t>本</w:t>
            </w:r>
            <w:r w:rsidRPr="00870388">
              <w:rPr>
                <w:rFonts w:ascii="仿宋_GB2312" w:eastAsia="仿宋_GB2312" w:cs="仿宋_GB2312" w:hint="eastAsia"/>
                <w:sz w:val="24"/>
              </w:rPr>
              <w:t>质</w:t>
            </w:r>
            <w:proofErr w:type="gramStart"/>
            <w:r w:rsidRPr="00870388">
              <w:rPr>
                <w:rFonts w:ascii="仿宋_GB2312" w:eastAsia="仿宋_GB2312" w:cs="仿宋_GB2312" w:hint="eastAsia"/>
                <w:sz w:val="24"/>
              </w:rPr>
              <w:t>押</w:t>
            </w:r>
            <w:proofErr w:type="gramEnd"/>
            <w:r w:rsidRPr="00870388">
              <w:rPr>
                <w:rFonts w:ascii="仿宋_GB2312" w:eastAsia="仿宋_GB2312" w:cs="仿宋_GB2312" w:hint="eastAsia"/>
                <w:sz w:val="24"/>
              </w:rPr>
              <w:t>双方</w:t>
            </w:r>
            <w:r>
              <w:rPr>
                <w:rFonts w:ascii="仿宋_GB2312" w:eastAsia="仿宋_GB2312" w:cs="仿宋_GB2312" w:hint="eastAsia"/>
                <w:sz w:val="24"/>
              </w:rPr>
              <w:t>保证</w:t>
            </w:r>
            <w:r w:rsidRPr="00870388">
              <w:rPr>
                <w:rFonts w:ascii="仿宋_GB2312" w:eastAsia="仿宋_GB2312" w:cs="仿宋_GB2312" w:hint="eastAsia"/>
                <w:sz w:val="24"/>
              </w:rPr>
              <w:t>所提交的质押证券处置协议等申请材料真实、准确、完整、合法，以及申请</w:t>
            </w:r>
            <w:r>
              <w:rPr>
                <w:rFonts w:ascii="仿宋_GB2312" w:eastAsia="仿宋_GB2312" w:cs="仿宋_GB2312" w:hint="eastAsia"/>
                <w:sz w:val="24"/>
              </w:rPr>
              <w:t>办理质押证券处置过户业务</w:t>
            </w:r>
            <w:r w:rsidRPr="00870388">
              <w:rPr>
                <w:rFonts w:ascii="仿宋_GB2312" w:eastAsia="仿宋_GB2312" w:cs="仿宋_GB2312" w:hint="eastAsia"/>
                <w:sz w:val="24"/>
              </w:rPr>
              <w:t>的行为、内容、程序符合法律</w:t>
            </w:r>
            <w:r>
              <w:rPr>
                <w:rFonts w:ascii="仿宋_GB2312" w:eastAsia="仿宋_GB2312" w:cs="仿宋_GB2312" w:hint="eastAsia"/>
                <w:sz w:val="24"/>
              </w:rPr>
              <w:t>、行政</w:t>
            </w:r>
            <w:r w:rsidRPr="00870388">
              <w:rPr>
                <w:rFonts w:ascii="仿宋_GB2312" w:eastAsia="仿宋_GB2312" w:cs="仿宋_GB2312" w:hint="eastAsia"/>
                <w:sz w:val="24"/>
              </w:rPr>
              <w:t>法规、部门规章和中国结算业务规则等有关规定。因申请材料不符合上述要求所引起的一切法律责任由</w:t>
            </w:r>
            <w:r>
              <w:rPr>
                <w:rFonts w:ascii="仿宋_GB2312" w:eastAsia="仿宋_GB2312" w:cs="仿宋_GB2312" w:hint="eastAsia"/>
                <w:sz w:val="24"/>
              </w:rPr>
              <w:t>本</w:t>
            </w:r>
            <w:r w:rsidRPr="00870388">
              <w:rPr>
                <w:rFonts w:ascii="仿宋_GB2312" w:eastAsia="仿宋_GB2312" w:cs="仿宋_GB2312" w:hint="eastAsia"/>
                <w:sz w:val="24"/>
              </w:rPr>
              <w:t>质</w:t>
            </w:r>
            <w:proofErr w:type="gramStart"/>
            <w:r w:rsidRPr="00870388">
              <w:rPr>
                <w:rFonts w:ascii="仿宋_GB2312" w:eastAsia="仿宋_GB2312" w:cs="仿宋_GB2312" w:hint="eastAsia"/>
                <w:sz w:val="24"/>
              </w:rPr>
              <w:t>押</w:t>
            </w:r>
            <w:proofErr w:type="gramEnd"/>
            <w:r w:rsidRPr="00870388">
              <w:rPr>
                <w:rFonts w:ascii="仿宋_GB2312" w:eastAsia="仿宋_GB2312" w:cs="仿宋_GB2312" w:hint="eastAsia"/>
                <w:sz w:val="24"/>
              </w:rPr>
              <w:t>双方</w:t>
            </w:r>
            <w:r>
              <w:rPr>
                <w:rFonts w:ascii="仿宋_GB2312" w:eastAsia="仿宋_GB2312" w:cs="仿宋_GB2312" w:hint="eastAsia"/>
                <w:sz w:val="24"/>
              </w:rPr>
              <w:t>自行承担，与中国结算无关。</w:t>
            </w:r>
          </w:p>
          <w:p w:rsidR="00072FFA" w:rsidRPr="00870388" w:rsidRDefault="00072FFA" w:rsidP="0086764A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sz w:val="24"/>
              </w:rPr>
            </w:pPr>
          </w:p>
          <w:p w:rsidR="00072FFA" w:rsidRDefault="00072FFA" w:rsidP="0086764A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sz w:val="24"/>
                <w:lang w:val="zh-CN"/>
              </w:rPr>
            </w:pPr>
          </w:p>
          <w:p w:rsidR="00072FFA" w:rsidRPr="00362749" w:rsidRDefault="00072FFA" w:rsidP="0086764A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sz w:val="24"/>
                <w:lang w:val="zh-CN"/>
              </w:rPr>
            </w:pPr>
          </w:p>
          <w:p w:rsidR="00072FFA" w:rsidRPr="00362749" w:rsidRDefault="00072FFA" w:rsidP="0086764A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 xml:space="preserve">    </w:t>
            </w:r>
            <w:r w:rsidRPr="00362749">
              <w:rPr>
                <w:rFonts w:ascii="仿宋_GB2312" w:eastAsia="仿宋_GB2312" w:cs="仿宋_GB2312" w:hint="eastAsia"/>
                <w:sz w:val="24"/>
                <w:lang w:val="zh-CN"/>
              </w:rPr>
              <w:t>出质人（签章）</w:t>
            </w:r>
            <w:r>
              <w:rPr>
                <w:rFonts w:ascii="仿宋_GB2312" w:eastAsia="仿宋_GB2312" w:cs="仿宋_GB2312"/>
                <w:sz w:val="24"/>
                <w:lang w:val="zh-CN"/>
              </w:rPr>
              <w:t xml:space="preserve">                     </w:t>
            </w:r>
            <w:r w:rsidRPr="00362749">
              <w:rPr>
                <w:rFonts w:ascii="仿宋_GB2312" w:eastAsia="仿宋_GB2312" w:cs="仿宋_GB2312" w:hint="eastAsia"/>
                <w:sz w:val="24"/>
                <w:lang w:val="zh-CN"/>
              </w:rPr>
              <w:t>质权人（签章）</w:t>
            </w:r>
          </w:p>
          <w:p w:rsidR="00072FFA" w:rsidRPr="00362749" w:rsidRDefault="00072FFA" w:rsidP="0086764A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 xml:space="preserve">    </w:t>
            </w:r>
            <w:r w:rsidRPr="00362749">
              <w:rPr>
                <w:rFonts w:ascii="仿宋_GB2312" w:eastAsia="仿宋_GB2312" w:cs="仿宋_GB2312" w:hint="eastAsia"/>
                <w:sz w:val="24"/>
                <w:lang w:val="zh-CN"/>
              </w:rPr>
              <w:t>法定代表人或授权代表（签章）</w:t>
            </w:r>
            <w:r>
              <w:rPr>
                <w:rFonts w:ascii="仿宋_GB2312" w:eastAsia="仿宋_GB2312" w:cs="仿宋_GB2312"/>
                <w:sz w:val="24"/>
                <w:lang w:val="zh-CN"/>
              </w:rPr>
              <w:t xml:space="preserve">       </w:t>
            </w:r>
            <w:r w:rsidRPr="00362749">
              <w:rPr>
                <w:rFonts w:ascii="仿宋_GB2312" w:eastAsia="仿宋_GB2312" w:cs="仿宋_GB2312" w:hint="eastAsia"/>
                <w:sz w:val="24"/>
                <w:lang w:val="zh-CN"/>
              </w:rPr>
              <w:t>法定代表人或授权代表（签章）</w:t>
            </w:r>
          </w:p>
          <w:p w:rsidR="00072FFA" w:rsidRPr="00362749" w:rsidRDefault="00072FFA" w:rsidP="0086764A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 xml:space="preserve">    </w:t>
            </w:r>
            <w:r w:rsidRPr="00362749">
              <w:rPr>
                <w:rFonts w:ascii="仿宋_GB2312" w:eastAsia="仿宋_GB2312" w:cs="仿宋_GB2312" w:hint="eastAsia"/>
                <w:sz w:val="24"/>
                <w:lang w:val="zh-CN"/>
              </w:rPr>
              <w:t>经办人（签字）</w:t>
            </w:r>
            <w:r>
              <w:rPr>
                <w:rFonts w:ascii="仿宋_GB2312" w:eastAsia="仿宋_GB2312" w:cs="仿宋_GB2312"/>
                <w:sz w:val="24"/>
                <w:lang w:val="zh-CN"/>
              </w:rPr>
              <w:t xml:space="preserve">                     </w:t>
            </w:r>
            <w:r w:rsidRPr="00362749">
              <w:rPr>
                <w:rFonts w:ascii="仿宋_GB2312" w:eastAsia="仿宋_GB2312" w:cs="仿宋_GB2312" w:hint="eastAsia"/>
                <w:sz w:val="24"/>
                <w:lang w:val="zh-CN"/>
              </w:rPr>
              <w:t>经办人（签字）</w:t>
            </w:r>
          </w:p>
          <w:p w:rsidR="00072FFA" w:rsidRDefault="00072FFA" w:rsidP="0086764A">
            <w:pPr>
              <w:autoSpaceDE w:val="0"/>
              <w:autoSpaceDN w:val="0"/>
              <w:adjustRightInd w:val="0"/>
              <w:ind w:right="72"/>
              <w:jc w:val="left"/>
              <w:rPr>
                <w:rFonts w:ascii="仿宋_GB2312" w:eastAsia="仿宋_GB2312" w:cs="仿宋_GB2312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 xml:space="preserve">    </w:t>
            </w:r>
            <w:r w:rsidRPr="00362749">
              <w:rPr>
                <w:rFonts w:ascii="仿宋_GB2312" w:eastAsia="仿宋_GB2312" w:cs="仿宋_GB2312" w:hint="eastAsia"/>
                <w:sz w:val="24"/>
                <w:lang w:val="zh-CN"/>
              </w:rPr>
              <w:t>联系电话：</w:t>
            </w:r>
            <w:r>
              <w:rPr>
                <w:rFonts w:ascii="仿宋_GB2312" w:eastAsia="仿宋_GB2312" w:cs="仿宋_GB2312"/>
                <w:sz w:val="24"/>
                <w:lang w:val="zh-CN"/>
              </w:rPr>
              <w:t xml:space="preserve">                         </w:t>
            </w:r>
            <w:r w:rsidRPr="00362749">
              <w:rPr>
                <w:rFonts w:ascii="仿宋_GB2312" w:eastAsia="仿宋_GB2312" w:cs="仿宋_GB2312" w:hint="eastAsia"/>
                <w:sz w:val="24"/>
                <w:lang w:val="zh-CN"/>
              </w:rPr>
              <w:t>联系电话：</w:t>
            </w:r>
          </w:p>
          <w:p w:rsidR="00072FFA" w:rsidRPr="00362749" w:rsidRDefault="00072FFA" w:rsidP="0086764A">
            <w:pPr>
              <w:autoSpaceDE w:val="0"/>
              <w:autoSpaceDN w:val="0"/>
              <w:adjustRightInd w:val="0"/>
              <w:ind w:right="72"/>
              <w:jc w:val="left"/>
              <w:rPr>
                <w:rFonts w:ascii="仿宋_GB2312" w:eastAsia="仿宋_GB2312" w:cs="仿宋_GB2312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 xml:space="preserve">    </w:t>
            </w:r>
          </w:p>
          <w:p w:rsidR="00072FFA" w:rsidRDefault="00072FFA" w:rsidP="0086764A">
            <w:pPr>
              <w:autoSpaceDE w:val="0"/>
              <w:autoSpaceDN w:val="0"/>
              <w:adjustRightInd w:val="0"/>
              <w:ind w:right="-1054"/>
              <w:rPr>
                <w:rFonts w:ascii="仿宋_GB2312" w:eastAsia="仿宋_GB2312" w:cs="仿宋_GB2312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 xml:space="preserve">        </w:t>
            </w:r>
            <w:r w:rsidRPr="00362749">
              <w:rPr>
                <w:rFonts w:ascii="仿宋_GB2312" w:eastAsia="仿宋_GB2312" w:cs="仿宋_GB2312" w:hint="eastAsia"/>
                <w:sz w:val="24"/>
                <w:lang w:val="zh-CN"/>
              </w:rPr>
              <w:t>年</w:t>
            </w:r>
            <w:r w:rsidRPr="00362749">
              <w:rPr>
                <w:rFonts w:ascii="仿宋_GB2312" w:eastAsia="仿宋_GB2312" w:cs="仿宋_GB2312"/>
                <w:sz w:val="24"/>
                <w:lang w:val="zh-CN"/>
              </w:rPr>
              <w:t xml:space="preserve">   </w:t>
            </w:r>
            <w:r w:rsidRPr="00362749">
              <w:rPr>
                <w:rFonts w:ascii="仿宋_GB2312" w:eastAsia="仿宋_GB2312" w:cs="仿宋_GB2312" w:hint="eastAsia"/>
                <w:sz w:val="24"/>
                <w:lang w:val="zh-CN"/>
              </w:rPr>
              <w:t>月</w:t>
            </w:r>
            <w:r w:rsidRPr="00362749">
              <w:rPr>
                <w:rFonts w:ascii="仿宋_GB2312" w:eastAsia="仿宋_GB2312" w:cs="仿宋_GB2312"/>
                <w:sz w:val="24"/>
                <w:lang w:val="zh-CN"/>
              </w:rPr>
              <w:t xml:space="preserve">   </w:t>
            </w:r>
            <w:r w:rsidRPr="00362749">
              <w:rPr>
                <w:rFonts w:ascii="仿宋_GB2312" w:eastAsia="仿宋_GB2312" w:cs="仿宋_GB2312" w:hint="eastAsia"/>
                <w:sz w:val="24"/>
                <w:lang w:val="zh-CN"/>
              </w:rPr>
              <w:t>日</w:t>
            </w:r>
            <w:r>
              <w:rPr>
                <w:rFonts w:ascii="仿宋_GB2312" w:eastAsia="仿宋_GB2312" w:cs="仿宋_GB2312"/>
                <w:sz w:val="24"/>
                <w:lang w:val="zh-CN"/>
              </w:rPr>
              <w:t xml:space="preserve">                       </w:t>
            </w:r>
            <w:r w:rsidRPr="00362749">
              <w:rPr>
                <w:rFonts w:ascii="仿宋_GB2312" w:eastAsia="仿宋_GB2312" w:cs="仿宋_GB2312" w:hint="eastAsia"/>
                <w:sz w:val="24"/>
                <w:lang w:val="zh-CN"/>
              </w:rPr>
              <w:t>年</w:t>
            </w:r>
            <w:r w:rsidRPr="00362749">
              <w:rPr>
                <w:rFonts w:ascii="仿宋_GB2312" w:eastAsia="仿宋_GB2312" w:cs="仿宋_GB2312"/>
                <w:sz w:val="24"/>
                <w:lang w:val="zh-CN"/>
              </w:rPr>
              <w:t xml:space="preserve">   </w:t>
            </w:r>
            <w:r w:rsidRPr="00362749">
              <w:rPr>
                <w:rFonts w:ascii="仿宋_GB2312" w:eastAsia="仿宋_GB2312" w:cs="仿宋_GB2312" w:hint="eastAsia"/>
                <w:sz w:val="24"/>
                <w:lang w:val="zh-CN"/>
              </w:rPr>
              <w:t>月</w:t>
            </w:r>
            <w:r w:rsidRPr="00362749">
              <w:rPr>
                <w:rFonts w:ascii="仿宋_GB2312" w:eastAsia="仿宋_GB2312" w:cs="仿宋_GB2312"/>
                <w:sz w:val="24"/>
                <w:lang w:val="zh-CN"/>
              </w:rPr>
              <w:t xml:space="preserve">   </w:t>
            </w:r>
            <w:r w:rsidRPr="00362749">
              <w:rPr>
                <w:rFonts w:ascii="仿宋_GB2312" w:eastAsia="仿宋_GB2312" w:cs="仿宋_GB2312" w:hint="eastAsia"/>
                <w:sz w:val="24"/>
                <w:lang w:val="zh-CN"/>
              </w:rPr>
              <w:t>日</w:t>
            </w:r>
          </w:p>
          <w:p w:rsidR="00072FFA" w:rsidRDefault="00072FFA" w:rsidP="0086764A">
            <w:pPr>
              <w:autoSpaceDE w:val="0"/>
              <w:autoSpaceDN w:val="0"/>
              <w:adjustRightInd w:val="0"/>
              <w:ind w:right="-1054"/>
              <w:rPr>
                <w:rFonts w:ascii="仿宋_GB2312" w:eastAsia="仿宋_GB2312" w:cs="仿宋_GB2312"/>
                <w:sz w:val="24"/>
                <w:lang w:val="zh-CN"/>
              </w:rPr>
            </w:pPr>
          </w:p>
          <w:p w:rsidR="00072FFA" w:rsidRPr="00031F9F" w:rsidRDefault="00072FFA" w:rsidP="0086764A">
            <w:pPr>
              <w:autoSpaceDE w:val="0"/>
              <w:autoSpaceDN w:val="0"/>
              <w:adjustRightInd w:val="0"/>
              <w:ind w:right="-1054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</w:tr>
    </w:tbl>
    <w:p w:rsidR="00072FFA" w:rsidRPr="00A077B0" w:rsidRDefault="00072FFA" w:rsidP="00072FFA">
      <w:pPr>
        <w:ind w:right="1287"/>
        <w:rPr>
          <w:rFonts w:ascii="仿宋_GB2312" w:eastAsia="仿宋_GB2312" w:hint="eastAsia"/>
          <w:spacing w:val="-6"/>
          <w:sz w:val="32"/>
        </w:rPr>
      </w:pPr>
    </w:p>
    <w:p w:rsidR="00034B22" w:rsidRPr="00072FFA" w:rsidRDefault="00034B22"/>
    <w:sectPr w:rsidR="00034B22" w:rsidRPr="00072FFA">
      <w:footerReference w:type="even" r:id="rId6"/>
      <w:footerReference w:type="default" r:id="rId7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746" w:rsidRDefault="00A56746" w:rsidP="00072FFA">
      <w:r>
        <w:separator/>
      </w:r>
    </w:p>
  </w:endnote>
  <w:endnote w:type="continuationSeparator" w:id="0">
    <w:p w:rsidR="00A56746" w:rsidRDefault="00A56746" w:rsidP="00072F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CA4" w:rsidRDefault="00A56746">
    <w:pPr>
      <w:pStyle w:val="a4"/>
      <w:rPr>
        <w:rFonts w:hint="eastAsia"/>
        <w:sz w:val="28"/>
      </w:rPr>
    </w:pPr>
    <w:r>
      <w:rPr>
        <w:rFonts w:hint="eastAsia"/>
        <w:sz w:val="28"/>
      </w:rPr>
      <w:t>—</w:t>
    </w:r>
    <w:r>
      <w:rPr>
        <w:rFonts w:hint="eastAsia"/>
        <w:sz w:val="28"/>
      </w:rPr>
      <w:t xml:space="preserve"> </w:t>
    </w:r>
    <w:r>
      <w:rPr>
        <w:rStyle w:val="a5"/>
        <w:sz w:val="28"/>
      </w:rPr>
      <w:fldChar w:fldCharType="begin"/>
    </w:r>
    <w:r>
      <w:rPr>
        <w:rStyle w:val="a5"/>
        <w:sz w:val="28"/>
      </w:rPr>
      <w:instrText xml:space="preserve"> PAGE </w:instrText>
    </w:r>
    <w:r>
      <w:rPr>
        <w:rStyle w:val="a5"/>
        <w:sz w:val="28"/>
      </w:rPr>
      <w:fldChar w:fldCharType="separate"/>
    </w:r>
    <w:r>
      <w:rPr>
        <w:rStyle w:val="a5"/>
        <w:noProof/>
        <w:sz w:val="28"/>
      </w:rPr>
      <w:t>8</w:t>
    </w:r>
    <w:r>
      <w:rPr>
        <w:rStyle w:val="a5"/>
        <w:sz w:val="28"/>
      </w:rPr>
      <w:fldChar w:fldCharType="end"/>
    </w:r>
    <w:r>
      <w:rPr>
        <w:rFonts w:hint="eastAsia"/>
        <w:sz w:val="28"/>
      </w:rPr>
      <w:t xml:space="preserve"> </w:t>
    </w:r>
    <w:r>
      <w:rPr>
        <w:rFonts w:hint="eastAsia"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CA4" w:rsidRDefault="00A56746">
    <w:pPr>
      <w:pStyle w:val="a4"/>
      <w:wordWrap w:val="0"/>
      <w:jc w:val="right"/>
      <w:rPr>
        <w:rFonts w:hint="eastAsia"/>
        <w:sz w:val="28"/>
      </w:rPr>
    </w:pPr>
    <w:r>
      <w:rPr>
        <w:rFonts w:hint="eastAsia"/>
        <w:sz w:val="28"/>
      </w:rPr>
      <w:t>—</w:t>
    </w:r>
    <w:r>
      <w:rPr>
        <w:rFonts w:hint="eastAsia"/>
        <w:sz w:val="28"/>
      </w:rPr>
      <w:t xml:space="preserve"> </w:t>
    </w:r>
    <w:r>
      <w:rPr>
        <w:rStyle w:val="a5"/>
        <w:sz w:val="28"/>
      </w:rPr>
      <w:fldChar w:fldCharType="begin"/>
    </w:r>
    <w:r>
      <w:rPr>
        <w:rStyle w:val="a5"/>
        <w:sz w:val="28"/>
      </w:rPr>
      <w:instrText xml:space="preserve"> PAGE </w:instrText>
    </w:r>
    <w:r>
      <w:rPr>
        <w:rStyle w:val="a5"/>
        <w:sz w:val="28"/>
      </w:rPr>
      <w:fldChar w:fldCharType="separate"/>
    </w:r>
    <w:r w:rsidR="00072FFA">
      <w:rPr>
        <w:rStyle w:val="a5"/>
        <w:noProof/>
        <w:sz w:val="28"/>
      </w:rPr>
      <w:t>1</w:t>
    </w:r>
    <w:r>
      <w:rPr>
        <w:rStyle w:val="a5"/>
        <w:sz w:val="28"/>
      </w:rPr>
      <w:fldChar w:fldCharType="end"/>
    </w:r>
    <w:r>
      <w:rPr>
        <w:rFonts w:hint="eastAsia"/>
        <w:sz w:val="28"/>
      </w:rPr>
      <w:t xml:space="preserve"> </w:t>
    </w:r>
    <w:r>
      <w:rPr>
        <w:rFonts w:hint="eastAsia"/>
        <w:sz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746" w:rsidRDefault="00A56746" w:rsidP="00072FFA">
      <w:r>
        <w:separator/>
      </w:r>
    </w:p>
  </w:footnote>
  <w:footnote w:type="continuationSeparator" w:id="0">
    <w:p w:rsidR="00A56746" w:rsidRDefault="00A56746" w:rsidP="00072F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2FFA"/>
    <w:rsid w:val="00034B22"/>
    <w:rsid w:val="00064496"/>
    <w:rsid w:val="00067104"/>
    <w:rsid w:val="00072FFA"/>
    <w:rsid w:val="00084A5C"/>
    <w:rsid w:val="000D7AEA"/>
    <w:rsid w:val="00157CED"/>
    <w:rsid w:val="001764D4"/>
    <w:rsid w:val="001837B2"/>
    <w:rsid w:val="001A02E4"/>
    <w:rsid w:val="001B43C8"/>
    <w:rsid w:val="001E6F1D"/>
    <w:rsid w:val="001E7CBA"/>
    <w:rsid w:val="00215EB4"/>
    <w:rsid w:val="002B370C"/>
    <w:rsid w:val="002C7AC4"/>
    <w:rsid w:val="00317C53"/>
    <w:rsid w:val="00362E93"/>
    <w:rsid w:val="003D6B64"/>
    <w:rsid w:val="004A0FA8"/>
    <w:rsid w:val="005360BF"/>
    <w:rsid w:val="00537475"/>
    <w:rsid w:val="00593288"/>
    <w:rsid w:val="005F36F9"/>
    <w:rsid w:val="00614FD4"/>
    <w:rsid w:val="0062131C"/>
    <w:rsid w:val="006458D4"/>
    <w:rsid w:val="00674737"/>
    <w:rsid w:val="00692006"/>
    <w:rsid w:val="006A2516"/>
    <w:rsid w:val="006D433C"/>
    <w:rsid w:val="00727399"/>
    <w:rsid w:val="007E3B3C"/>
    <w:rsid w:val="007F7B27"/>
    <w:rsid w:val="0084379C"/>
    <w:rsid w:val="008847E5"/>
    <w:rsid w:val="008D4DDB"/>
    <w:rsid w:val="00915FEC"/>
    <w:rsid w:val="00916997"/>
    <w:rsid w:val="00974111"/>
    <w:rsid w:val="009C59E1"/>
    <w:rsid w:val="009E7699"/>
    <w:rsid w:val="009F10AA"/>
    <w:rsid w:val="009F6CE4"/>
    <w:rsid w:val="00A35FEA"/>
    <w:rsid w:val="00A52955"/>
    <w:rsid w:val="00A56746"/>
    <w:rsid w:val="00A70779"/>
    <w:rsid w:val="00A80679"/>
    <w:rsid w:val="00B01845"/>
    <w:rsid w:val="00B01EBD"/>
    <w:rsid w:val="00B7656A"/>
    <w:rsid w:val="00BB3375"/>
    <w:rsid w:val="00BC010A"/>
    <w:rsid w:val="00C15EEC"/>
    <w:rsid w:val="00C356C0"/>
    <w:rsid w:val="00C65BC1"/>
    <w:rsid w:val="00C716C2"/>
    <w:rsid w:val="00CC0DC2"/>
    <w:rsid w:val="00CE46A8"/>
    <w:rsid w:val="00D20AA0"/>
    <w:rsid w:val="00D4281B"/>
    <w:rsid w:val="00D7285B"/>
    <w:rsid w:val="00DB33EE"/>
    <w:rsid w:val="00DB5CE6"/>
    <w:rsid w:val="00DC50C6"/>
    <w:rsid w:val="00DD0DE8"/>
    <w:rsid w:val="00DE5044"/>
    <w:rsid w:val="00E20EB1"/>
    <w:rsid w:val="00EF5319"/>
    <w:rsid w:val="00F02256"/>
    <w:rsid w:val="00F27A68"/>
    <w:rsid w:val="00F52C94"/>
    <w:rsid w:val="00FA6E5E"/>
    <w:rsid w:val="00FC2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F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2F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2FFA"/>
    <w:rPr>
      <w:sz w:val="18"/>
      <w:szCs w:val="18"/>
    </w:rPr>
  </w:style>
  <w:style w:type="paragraph" w:styleId="a4">
    <w:name w:val="footer"/>
    <w:basedOn w:val="a"/>
    <w:link w:val="Char0"/>
    <w:unhideWhenUsed/>
    <w:rsid w:val="00072F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2FFA"/>
    <w:rPr>
      <w:sz w:val="18"/>
      <w:szCs w:val="18"/>
    </w:rPr>
  </w:style>
  <w:style w:type="character" w:styleId="a5">
    <w:name w:val="page number"/>
    <w:basedOn w:val="a0"/>
    <w:rsid w:val="00072F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CN=王哲/OU=法律部/OU=公司总部/O=ChinaClear</dc:creator>
  <cp:keywords/>
  <dc:description/>
  <cp:lastModifiedBy>CN=王哲/OU=法律部/OU=公司总部/O=ChinaClear</cp:lastModifiedBy>
  <cp:revision>2</cp:revision>
  <dcterms:created xsi:type="dcterms:W3CDTF">2017-09-20T08:26:00Z</dcterms:created>
  <dcterms:modified xsi:type="dcterms:W3CDTF">2017-09-20T08:26:00Z</dcterms:modified>
</cp:coreProperties>
</file>