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2B9" w:rsidRPr="00121F6F" w:rsidRDefault="007512B9" w:rsidP="007512B9">
      <w:pPr>
        <w:widowControl/>
        <w:snapToGrid w:val="0"/>
        <w:spacing w:line="360" w:lineRule="auto"/>
        <w:jc w:val="center"/>
        <w:rPr>
          <w:rFonts w:ascii="宋体" w:hAnsi="宋体"/>
          <w:b/>
          <w:sz w:val="36"/>
          <w:szCs w:val="36"/>
        </w:rPr>
      </w:pPr>
      <w:bookmarkStart w:id="0" w:name="第6节"/>
      <w:bookmarkStart w:id="1" w:name="_GoBack"/>
      <w:r>
        <w:rPr>
          <w:rFonts w:ascii="宋体" w:hAnsi="宋体" w:cs="仿宋_GB2312,Bold" w:hint="eastAsia"/>
          <w:b/>
          <w:bCs/>
          <w:kern w:val="0"/>
          <w:sz w:val="36"/>
          <w:szCs w:val="36"/>
        </w:rPr>
        <w:t>第</w:t>
      </w:r>
      <w:r>
        <w:rPr>
          <w:rFonts w:ascii="宋体" w:hAnsi="宋体" w:cs="仿宋_GB2312,Bold"/>
          <w:b/>
          <w:bCs/>
          <w:kern w:val="0"/>
          <w:sz w:val="36"/>
          <w:szCs w:val="36"/>
        </w:rPr>
        <w:t>6</w:t>
      </w:r>
      <w:r>
        <w:rPr>
          <w:rFonts w:ascii="宋体" w:hAnsi="宋体" w:cs="仿宋_GB2312,Bold" w:hint="eastAsia"/>
          <w:b/>
          <w:bCs/>
          <w:kern w:val="0"/>
          <w:sz w:val="36"/>
          <w:szCs w:val="36"/>
        </w:rPr>
        <w:t>号 挂牌公司</w:t>
      </w:r>
      <w:r>
        <w:rPr>
          <w:rFonts w:ascii="宋体" w:hAnsi="宋体" w:hint="eastAsia"/>
          <w:b/>
          <w:sz w:val="36"/>
          <w:szCs w:val="36"/>
        </w:rPr>
        <w:t>会计政策、</w:t>
      </w:r>
      <w:r w:rsidRPr="00121F6F">
        <w:rPr>
          <w:rFonts w:ascii="宋体" w:hAnsi="宋体" w:hint="eastAsia"/>
          <w:b/>
          <w:sz w:val="36"/>
          <w:szCs w:val="36"/>
        </w:rPr>
        <w:t>会计估计变更公告</w:t>
      </w:r>
      <w:bookmarkEnd w:id="0"/>
      <w:bookmarkEnd w:id="1"/>
    </w:p>
    <w:p w:rsidR="007512B9" w:rsidRPr="00121F6F" w:rsidRDefault="007512B9" w:rsidP="007512B9">
      <w:pPr>
        <w:widowControl/>
        <w:snapToGrid w:val="0"/>
        <w:spacing w:line="360" w:lineRule="auto"/>
        <w:jc w:val="center"/>
        <w:rPr>
          <w:sz w:val="32"/>
          <w:szCs w:val="32"/>
        </w:rPr>
      </w:pPr>
    </w:p>
    <w:p w:rsidR="007512B9" w:rsidRDefault="007512B9" w:rsidP="007512B9">
      <w:pPr>
        <w:snapToGrid w:val="0"/>
        <w:rPr>
          <w:rFonts w:ascii="仿宋" w:eastAsia="仿宋" w:hAnsi="仿宋"/>
          <w:b/>
          <w:sz w:val="32"/>
          <w:szCs w:val="32"/>
        </w:rPr>
      </w:pPr>
      <w:r>
        <w:rPr>
          <w:rFonts w:ascii="仿宋" w:eastAsia="仿宋" w:hAnsi="仿宋" w:hint="eastAsia"/>
          <w:b/>
          <w:sz w:val="32"/>
          <w:szCs w:val="32"/>
        </w:rPr>
        <w:t>证券代码：</w:t>
      </w:r>
      <w:r>
        <w:rPr>
          <w:rFonts w:ascii="仿宋" w:eastAsia="仿宋" w:hAnsi="仿宋" w:hint="eastAsia"/>
          <w:b/>
          <w:sz w:val="32"/>
          <w:szCs w:val="32"/>
        </w:rPr>
        <w:tab/>
      </w:r>
      <w:r>
        <w:rPr>
          <w:rFonts w:ascii="仿宋" w:eastAsia="仿宋" w:hAnsi="仿宋" w:hint="eastAsia"/>
          <w:b/>
          <w:sz w:val="32"/>
          <w:szCs w:val="32"/>
        </w:rPr>
        <w:tab/>
      </w:r>
      <w:r>
        <w:rPr>
          <w:rFonts w:ascii="仿宋" w:eastAsia="仿宋" w:hAnsi="仿宋" w:hint="eastAsia"/>
          <w:b/>
          <w:sz w:val="32"/>
          <w:szCs w:val="32"/>
        </w:rPr>
        <w:tab/>
        <w:t xml:space="preserve">    证券简称：</w:t>
      </w:r>
      <w:r>
        <w:rPr>
          <w:rFonts w:ascii="仿宋" w:eastAsia="仿宋" w:hAnsi="仿宋" w:hint="eastAsia"/>
          <w:b/>
          <w:sz w:val="32"/>
          <w:szCs w:val="32"/>
        </w:rPr>
        <w:tab/>
      </w:r>
      <w:r>
        <w:rPr>
          <w:rFonts w:ascii="仿宋" w:eastAsia="仿宋" w:hAnsi="仿宋" w:hint="eastAsia"/>
          <w:b/>
          <w:sz w:val="32"/>
          <w:szCs w:val="32"/>
        </w:rPr>
        <w:tab/>
        <w:t xml:space="preserve">        公告编号：</w:t>
      </w:r>
    </w:p>
    <w:p w:rsidR="007512B9" w:rsidRDefault="007512B9" w:rsidP="007512B9">
      <w:pPr>
        <w:snapToGrid w:val="0"/>
        <w:rPr>
          <w:rFonts w:ascii="仿宋" w:eastAsia="仿宋" w:hAnsi="仿宋"/>
          <w:b/>
          <w:sz w:val="32"/>
          <w:szCs w:val="32"/>
        </w:rPr>
      </w:pPr>
    </w:p>
    <w:p w:rsidR="007512B9" w:rsidRDefault="007512B9" w:rsidP="007512B9">
      <w:pPr>
        <w:adjustRightInd w:val="0"/>
        <w:snapToGrid w:val="0"/>
        <w:spacing w:line="520" w:lineRule="exact"/>
        <w:ind w:left="360"/>
        <w:jc w:val="center"/>
        <w:rPr>
          <w:rFonts w:ascii="仿宋" w:eastAsia="仿宋" w:hAnsi="仿宋"/>
          <w:b/>
          <w:sz w:val="32"/>
          <w:szCs w:val="32"/>
        </w:rPr>
      </w:pPr>
      <w:r>
        <w:rPr>
          <w:rFonts w:ascii="仿宋" w:eastAsia="仿宋" w:hAnsi="仿宋" w:hint="eastAsia"/>
          <w:b/>
          <w:sz w:val="32"/>
          <w:szCs w:val="32"/>
        </w:rPr>
        <w:t>XXXXXX股份有限公司会计政策/</w:t>
      </w:r>
      <w:r w:rsidRPr="00121F6F">
        <w:rPr>
          <w:rFonts w:ascii="仿宋" w:eastAsia="仿宋" w:hAnsi="仿宋" w:hint="eastAsia"/>
          <w:b/>
          <w:sz w:val="32"/>
          <w:szCs w:val="32"/>
        </w:rPr>
        <w:t>会计估计变更公告</w:t>
      </w:r>
    </w:p>
    <w:p w:rsidR="007512B9" w:rsidRPr="005E0FDD" w:rsidRDefault="007512B9" w:rsidP="007512B9">
      <w:pPr>
        <w:adjustRightInd w:val="0"/>
        <w:snapToGrid w:val="0"/>
        <w:spacing w:line="520" w:lineRule="exact"/>
        <w:ind w:left="360"/>
        <w:jc w:val="center"/>
        <w:rPr>
          <w:rFonts w:ascii="仿宋" w:eastAsia="仿宋" w:hAnsi="仿宋"/>
          <w:b/>
          <w:sz w:val="32"/>
          <w:szCs w:val="32"/>
        </w:rPr>
      </w:pPr>
    </w:p>
    <w:p w:rsidR="007512B9" w:rsidRDefault="007512B9" w:rsidP="007512B9">
      <w:pPr>
        <w:pBdr>
          <w:top w:val="single" w:sz="4" w:space="1" w:color="auto"/>
          <w:left w:val="single" w:sz="4" w:space="4" w:color="auto"/>
          <w:bottom w:val="single" w:sz="4" w:space="1" w:color="auto"/>
          <w:right w:val="single" w:sz="4" w:space="4" w:color="auto"/>
        </w:pBdr>
        <w:adjustRightInd w:val="0"/>
        <w:snapToGrid w:val="0"/>
        <w:spacing w:line="520" w:lineRule="exact"/>
        <w:ind w:left="360"/>
        <w:rPr>
          <w:rFonts w:ascii="仿宋" w:eastAsia="仿宋" w:hAnsi="仿宋"/>
          <w:sz w:val="24"/>
        </w:rPr>
      </w:pPr>
      <w:r>
        <w:rPr>
          <w:rFonts w:ascii="仿宋" w:eastAsia="仿宋" w:hAnsi="仿宋" w:hint="eastAsia"/>
          <w:sz w:val="24"/>
        </w:rPr>
        <w:t>本公司及董事会全体成员保证公告内容不存在虚假记载、误导性陈述或者重大遗漏，并对其内容的真实、准确和完整承担个别及连带责任。</w:t>
      </w:r>
    </w:p>
    <w:p w:rsidR="007512B9" w:rsidRDefault="007512B9" w:rsidP="007512B9">
      <w:pPr>
        <w:pBdr>
          <w:top w:val="single" w:sz="4" w:space="1" w:color="auto"/>
          <w:left w:val="single" w:sz="4" w:space="4" w:color="auto"/>
          <w:bottom w:val="single" w:sz="4" w:space="1" w:color="auto"/>
          <w:right w:val="single" w:sz="4" w:space="4" w:color="auto"/>
        </w:pBdr>
        <w:adjustRightInd w:val="0"/>
        <w:snapToGrid w:val="0"/>
        <w:spacing w:line="520" w:lineRule="exact"/>
        <w:ind w:left="360"/>
        <w:rPr>
          <w:rFonts w:ascii="仿宋" w:eastAsia="仿宋" w:hAnsi="仿宋"/>
          <w:sz w:val="24"/>
        </w:rPr>
      </w:pPr>
      <w:r>
        <w:rPr>
          <w:rFonts w:ascii="仿宋" w:eastAsia="仿宋" w:hAnsi="仿宋" w:hint="eastAsia"/>
          <w:sz w:val="24"/>
        </w:rPr>
        <w:t>董事XXX、XXX因         （具体和明确的理由）不能保证公告内容真实、准确、完整。</w:t>
      </w:r>
    </w:p>
    <w:p w:rsidR="007512B9" w:rsidRDefault="007512B9" w:rsidP="007512B9">
      <w:pPr>
        <w:autoSpaceDE w:val="0"/>
        <w:autoSpaceDN w:val="0"/>
        <w:adjustRightInd w:val="0"/>
        <w:ind w:firstLineChars="196" w:firstLine="630"/>
        <w:jc w:val="left"/>
        <w:rPr>
          <w:rFonts w:ascii="仿宋" w:eastAsia="仿宋" w:hAnsi="仿宋"/>
          <w:b/>
          <w:sz w:val="32"/>
          <w:szCs w:val="32"/>
        </w:rPr>
      </w:pPr>
    </w:p>
    <w:p w:rsidR="007512B9" w:rsidRDefault="007512B9" w:rsidP="007512B9">
      <w:pPr>
        <w:autoSpaceDE w:val="0"/>
        <w:autoSpaceDN w:val="0"/>
        <w:adjustRightInd w:val="0"/>
        <w:ind w:left="630"/>
        <w:jc w:val="left"/>
        <w:rPr>
          <w:rFonts w:ascii="仿宋" w:eastAsia="仿宋" w:hAnsi="仿宋"/>
          <w:b/>
          <w:sz w:val="32"/>
          <w:szCs w:val="32"/>
        </w:rPr>
      </w:pPr>
      <w:r>
        <w:rPr>
          <w:rFonts w:ascii="仿宋" w:eastAsia="仿宋" w:hAnsi="仿宋" w:hint="eastAsia"/>
          <w:b/>
          <w:sz w:val="32"/>
          <w:szCs w:val="32"/>
        </w:rPr>
        <w:t>一、变更概述</w:t>
      </w:r>
    </w:p>
    <w:p w:rsidR="007512B9" w:rsidRPr="00654C13" w:rsidRDefault="007512B9" w:rsidP="007512B9">
      <w:pPr>
        <w:autoSpaceDE w:val="0"/>
        <w:autoSpaceDN w:val="0"/>
        <w:adjustRightInd w:val="0"/>
        <w:ind w:firstLineChars="200" w:firstLine="640"/>
        <w:jc w:val="left"/>
        <w:rPr>
          <w:rFonts w:ascii="仿宋" w:eastAsia="仿宋" w:hAnsi="仿宋"/>
          <w:sz w:val="32"/>
          <w:szCs w:val="32"/>
        </w:rPr>
      </w:pPr>
      <w:r>
        <w:rPr>
          <w:rFonts w:ascii="仿宋" w:eastAsia="仿宋" w:hAnsi="仿宋" w:hint="eastAsia"/>
          <w:sz w:val="32"/>
          <w:szCs w:val="32"/>
        </w:rPr>
        <w:t>简单说明本次会计政策/会计估计变更的时间、变更前后采用会计政策/</w:t>
      </w:r>
      <w:r w:rsidRPr="00654C13">
        <w:rPr>
          <w:rFonts w:ascii="仿宋" w:eastAsia="仿宋" w:hAnsi="仿宋" w:hint="eastAsia"/>
          <w:sz w:val="32"/>
          <w:szCs w:val="32"/>
        </w:rPr>
        <w:t>会计估计的对比及本次变更的原因。</w:t>
      </w:r>
    </w:p>
    <w:p w:rsidR="007512B9" w:rsidRDefault="007512B9" w:rsidP="007512B9">
      <w:pPr>
        <w:autoSpaceDE w:val="0"/>
        <w:autoSpaceDN w:val="0"/>
        <w:adjustRightInd w:val="0"/>
        <w:ind w:firstLineChars="220" w:firstLine="707"/>
        <w:jc w:val="left"/>
        <w:rPr>
          <w:rFonts w:ascii="仿宋" w:eastAsia="仿宋" w:hAnsi="仿宋"/>
          <w:b/>
          <w:sz w:val="32"/>
          <w:szCs w:val="32"/>
        </w:rPr>
      </w:pPr>
      <w:r>
        <w:rPr>
          <w:rFonts w:ascii="仿宋" w:eastAsia="仿宋" w:hAnsi="仿宋" w:hint="eastAsia"/>
          <w:b/>
          <w:sz w:val="32"/>
          <w:szCs w:val="32"/>
        </w:rPr>
        <w:t>二、表决和审议情况</w:t>
      </w:r>
    </w:p>
    <w:p w:rsidR="007512B9" w:rsidRDefault="007512B9" w:rsidP="007512B9">
      <w:pPr>
        <w:autoSpaceDE w:val="0"/>
        <w:autoSpaceDN w:val="0"/>
        <w:adjustRightInd w:val="0"/>
        <w:snapToGrid w:val="0"/>
        <w:spacing w:line="360" w:lineRule="auto"/>
        <w:ind w:firstLineChars="200" w:firstLine="640"/>
        <w:jc w:val="left"/>
        <w:rPr>
          <w:rFonts w:ascii="仿宋" w:eastAsia="仿宋" w:hAnsi="仿宋"/>
          <w:sz w:val="32"/>
          <w:szCs w:val="32"/>
        </w:rPr>
      </w:pPr>
      <w:r w:rsidRPr="00121F6F">
        <w:rPr>
          <w:rFonts w:ascii="仿宋" w:eastAsia="仿宋" w:hAnsi="仿宋" w:hint="eastAsia"/>
          <w:sz w:val="32"/>
          <w:szCs w:val="32"/>
        </w:rPr>
        <w:t>公司应说明董事会审议</w:t>
      </w:r>
      <w:r>
        <w:rPr>
          <w:rFonts w:ascii="仿宋" w:eastAsia="仿宋" w:hAnsi="仿宋" w:hint="eastAsia"/>
          <w:sz w:val="32"/>
          <w:szCs w:val="32"/>
        </w:rPr>
        <w:t>会计政策/会计估计变更的表决情况，并说明是否需要经过股东大会审议通过。</w:t>
      </w:r>
    </w:p>
    <w:p w:rsidR="007512B9" w:rsidRDefault="007512B9" w:rsidP="007512B9">
      <w:pPr>
        <w:autoSpaceDE w:val="0"/>
        <w:autoSpaceDN w:val="0"/>
        <w:adjustRightInd w:val="0"/>
        <w:snapToGrid w:val="0"/>
        <w:spacing w:line="360" w:lineRule="auto"/>
        <w:ind w:firstLineChars="196" w:firstLine="630"/>
        <w:jc w:val="left"/>
        <w:rPr>
          <w:rFonts w:ascii="仿宋" w:eastAsia="仿宋" w:hAnsi="仿宋"/>
          <w:b/>
          <w:sz w:val="32"/>
          <w:szCs w:val="32"/>
        </w:rPr>
      </w:pPr>
      <w:r>
        <w:rPr>
          <w:rFonts w:ascii="仿宋" w:eastAsia="仿宋" w:hAnsi="仿宋" w:hint="eastAsia"/>
          <w:b/>
          <w:sz w:val="32"/>
          <w:szCs w:val="32"/>
        </w:rPr>
        <w:t>三、董事会关于本次会计政策/会计估计变更合理性的说明</w:t>
      </w:r>
    </w:p>
    <w:p w:rsidR="007512B9" w:rsidRDefault="007512B9" w:rsidP="007512B9">
      <w:pPr>
        <w:autoSpaceDE w:val="0"/>
        <w:autoSpaceDN w:val="0"/>
        <w:adjustRightInd w:val="0"/>
        <w:snapToGrid w:val="0"/>
        <w:spacing w:line="360" w:lineRule="auto"/>
        <w:ind w:firstLineChars="196" w:firstLine="627"/>
        <w:jc w:val="left"/>
        <w:rPr>
          <w:rFonts w:ascii="仿宋" w:eastAsia="仿宋" w:hAnsi="仿宋"/>
          <w:sz w:val="32"/>
          <w:szCs w:val="32"/>
        </w:rPr>
      </w:pPr>
      <w:r>
        <w:rPr>
          <w:rFonts w:ascii="仿宋" w:eastAsia="仿宋" w:hAnsi="仿宋"/>
          <w:sz w:val="32"/>
          <w:szCs w:val="32"/>
        </w:rPr>
        <w:t>公司应说明董事会关于本次会计政策/</w:t>
      </w:r>
      <w:r w:rsidRPr="00654C13">
        <w:rPr>
          <w:rFonts w:ascii="仿宋" w:eastAsia="仿宋" w:hAnsi="仿宋"/>
          <w:sz w:val="32"/>
          <w:szCs w:val="32"/>
        </w:rPr>
        <w:t>会计估计变更合理性</w:t>
      </w:r>
      <w:r>
        <w:rPr>
          <w:rFonts w:ascii="仿宋" w:eastAsia="仿宋" w:hAnsi="仿宋"/>
          <w:sz w:val="32"/>
          <w:szCs w:val="32"/>
        </w:rPr>
        <w:t>的意见</w:t>
      </w:r>
      <w:r>
        <w:rPr>
          <w:rFonts w:ascii="仿宋" w:eastAsia="仿宋" w:hAnsi="仿宋" w:hint="eastAsia"/>
          <w:sz w:val="32"/>
          <w:szCs w:val="32"/>
        </w:rPr>
        <w:t>。</w:t>
      </w:r>
    </w:p>
    <w:p w:rsidR="007512B9" w:rsidRDefault="007512B9" w:rsidP="007512B9">
      <w:pPr>
        <w:autoSpaceDE w:val="0"/>
        <w:autoSpaceDN w:val="0"/>
        <w:adjustRightInd w:val="0"/>
        <w:snapToGrid w:val="0"/>
        <w:spacing w:line="360" w:lineRule="auto"/>
        <w:jc w:val="left"/>
        <w:rPr>
          <w:rFonts w:ascii="仿宋" w:eastAsia="仿宋" w:hAnsi="仿宋"/>
          <w:b/>
          <w:sz w:val="32"/>
          <w:szCs w:val="32"/>
        </w:rPr>
      </w:pPr>
      <w:r>
        <w:rPr>
          <w:rFonts w:ascii="仿宋" w:eastAsia="仿宋" w:hAnsi="仿宋" w:hint="eastAsia"/>
          <w:sz w:val="32"/>
          <w:szCs w:val="32"/>
        </w:rPr>
        <w:t xml:space="preserve">    </w:t>
      </w:r>
      <w:r w:rsidRPr="00224E65">
        <w:rPr>
          <w:rFonts w:ascii="仿宋" w:eastAsia="仿宋" w:hAnsi="仿宋" w:hint="eastAsia"/>
          <w:b/>
          <w:sz w:val="32"/>
          <w:szCs w:val="32"/>
        </w:rPr>
        <w:t>四、独立董事（如有）、监事会对于本次会计政策/会计估计变更的意见</w:t>
      </w:r>
    </w:p>
    <w:p w:rsidR="007512B9" w:rsidRPr="00654C13" w:rsidRDefault="007512B9" w:rsidP="007512B9">
      <w:pPr>
        <w:autoSpaceDE w:val="0"/>
        <w:autoSpaceDN w:val="0"/>
        <w:adjustRightInd w:val="0"/>
        <w:snapToGrid w:val="0"/>
        <w:spacing w:line="360" w:lineRule="auto"/>
        <w:ind w:firstLineChars="196" w:firstLine="627"/>
        <w:jc w:val="left"/>
        <w:rPr>
          <w:rFonts w:ascii="仿宋" w:eastAsia="仿宋" w:hAnsi="仿宋" w:hint="eastAsia"/>
          <w:sz w:val="32"/>
          <w:szCs w:val="32"/>
        </w:rPr>
      </w:pPr>
      <w:r>
        <w:rPr>
          <w:rFonts w:ascii="仿宋" w:eastAsia="仿宋" w:hAnsi="仿宋"/>
          <w:sz w:val="32"/>
          <w:szCs w:val="32"/>
        </w:rPr>
        <w:t>公司应说明</w:t>
      </w:r>
      <w:r>
        <w:rPr>
          <w:rFonts w:ascii="仿宋" w:eastAsia="仿宋" w:hAnsi="仿宋" w:hint="eastAsia"/>
          <w:sz w:val="32"/>
          <w:szCs w:val="32"/>
        </w:rPr>
        <w:t>独立董事（</w:t>
      </w:r>
      <w:r>
        <w:rPr>
          <w:rFonts w:ascii="仿宋" w:eastAsia="仿宋" w:hAnsi="仿宋"/>
          <w:sz w:val="32"/>
          <w:szCs w:val="32"/>
        </w:rPr>
        <w:t>如有</w:t>
      </w:r>
      <w:r>
        <w:rPr>
          <w:rFonts w:ascii="仿宋" w:eastAsia="仿宋" w:hAnsi="仿宋" w:hint="eastAsia"/>
          <w:sz w:val="32"/>
          <w:szCs w:val="32"/>
        </w:rPr>
        <w:t>）、监事会</w:t>
      </w:r>
      <w:r>
        <w:rPr>
          <w:rFonts w:ascii="仿宋" w:eastAsia="仿宋" w:hAnsi="仿宋"/>
          <w:sz w:val="32"/>
          <w:szCs w:val="32"/>
        </w:rPr>
        <w:t>对于本次会计政</w:t>
      </w:r>
      <w:r>
        <w:rPr>
          <w:rFonts w:ascii="仿宋" w:eastAsia="仿宋" w:hAnsi="仿宋"/>
          <w:sz w:val="32"/>
          <w:szCs w:val="32"/>
        </w:rPr>
        <w:lastRenderedPageBreak/>
        <w:t>策/会计估计变更的意见</w:t>
      </w:r>
      <w:r>
        <w:rPr>
          <w:rFonts w:ascii="仿宋" w:eastAsia="仿宋" w:hAnsi="仿宋" w:hint="eastAsia"/>
          <w:sz w:val="32"/>
          <w:szCs w:val="32"/>
        </w:rPr>
        <w:t>。</w:t>
      </w:r>
    </w:p>
    <w:p w:rsidR="007512B9" w:rsidRDefault="007512B9" w:rsidP="007512B9">
      <w:pPr>
        <w:autoSpaceDE w:val="0"/>
        <w:autoSpaceDN w:val="0"/>
        <w:adjustRightInd w:val="0"/>
        <w:snapToGrid w:val="0"/>
        <w:spacing w:line="360" w:lineRule="auto"/>
        <w:ind w:firstLineChars="200" w:firstLine="643"/>
        <w:jc w:val="left"/>
        <w:rPr>
          <w:rFonts w:ascii="仿宋" w:eastAsia="仿宋" w:hAnsi="仿宋"/>
          <w:b/>
          <w:sz w:val="32"/>
          <w:szCs w:val="32"/>
        </w:rPr>
      </w:pPr>
      <w:r>
        <w:rPr>
          <w:rFonts w:ascii="仿宋" w:eastAsia="仿宋" w:hAnsi="仿宋" w:hint="eastAsia"/>
          <w:b/>
          <w:sz w:val="32"/>
          <w:szCs w:val="32"/>
        </w:rPr>
        <w:t>五、本次会计政策/会计估计变更对公司的影响</w:t>
      </w:r>
    </w:p>
    <w:p w:rsidR="007512B9" w:rsidRPr="00654C13" w:rsidRDefault="007512B9" w:rsidP="007512B9">
      <w:pPr>
        <w:autoSpaceDE w:val="0"/>
        <w:autoSpaceDN w:val="0"/>
        <w:adjustRightInd w:val="0"/>
        <w:snapToGrid w:val="0"/>
        <w:spacing w:line="360" w:lineRule="auto"/>
        <w:ind w:firstLineChars="196" w:firstLine="627"/>
        <w:jc w:val="left"/>
        <w:rPr>
          <w:rFonts w:ascii="仿宋" w:eastAsia="仿宋" w:hAnsi="仿宋"/>
          <w:sz w:val="32"/>
          <w:szCs w:val="32"/>
        </w:rPr>
      </w:pPr>
      <w:r>
        <w:rPr>
          <w:rFonts w:ascii="仿宋" w:eastAsia="仿宋" w:hAnsi="仿宋" w:hint="eastAsia"/>
          <w:sz w:val="32"/>
          <w:szCs w:val="32"/>
        </w:rPr>
        <w:t>（1）若为会计政策变更</w:t>
      </w:r>
      <w:r w:rsidRPr="00654C13">
        <w:rPr>
          <w:rFonts w:ascii="仿宋" w:eastAsia="仿宋" w:hAnsi="仿宋" w:hint="eastAsia"/>
          <w:sz w:val="32"/>
          <w:szCs w:val="32"/>
        </w:rPr>
        <w:t>，应说明当期和各个列报前期财务报表中受影响的项目名称和调整金额。包括：</w:t>
      </w:r>
      <w:r>
        <w:rPr>
          <w:rFonts w:ascii="仿宋" w:eastAsia="仿宋" w:hAnsi="仿宋" w:hint="eastAsia"/>
          <w:sz w:val="32"/>
          <w:szCs w:val="32"/>
        </w:rPr>
        <w:t>①</w:t>
      </w:r>
      <w:r w:rsidRPr="00654C13">
        <w:rPr>
          <w:rFonts w:ascii="仿宋" w:eastAsia="仿宋" w:hAnsi="仿宋" w:hint="eastAsia"/>
          <w:sz w:val="32"/>
          <w:szCs w:val="32"/>
        </w:rPr>
        <w:t>采用追溯调整法时，计算出的会计政策变更的累积影响数；当期和各个列报前期财务报表中需要调整的净损益及其影响金额，以及其他需要调整的项目名称和调整金额。</w:t>
      </w:r>
      <w:r>
        <w:rPr>
          <w:rFonts w:ascii="仿宋" w:eastAsia="仿宋" w:hAnsi="仿宋" w:hint="eastAsia"/>
          <w:sz w:val="32"/>
          <w:szCs w:val="32"/>
        </w:rPr>
        <w:t>②</w:t>
      </w:r>
      <w:r w:rsidRPr="00654C13">
        <w:rPr>
          <w:rFonts w:ascii="仿宋" w:eastAsia="仿宋" w:hAnsi="仿宋" w:hint="eastAsia"/>
          <w:sz w:val="32"/>
          <w:szCs w:val="32"/>
        </w:rPr>
        <w:t>无法进行追溯调整的，说明事实和原因以及开始应用变更后的会计政策的时点、具体应用情况。</w:t>
      </w:r>
    </w:p>
    <w:p w:rsidR="007512B9" w:rsidRDefault="007512B9" w:rsidP="007512B9">
      <w:pPr>
        <w:autoSpaceDE w:val="0"/>
        <w:autoSpaceDN w:val="0"/>
        <w:adjustRightInd w:val="0"/>
        <w:snapToGrid w:val="0"/>
        <w:spacing w:line="360" w:lineRule="auto"/>
        <w:ind w:firstLineChars="196" w:firstLine="627"/>
        <w:jc w:val="left"/>
        <w:rPr>
          <w:rFonts w:ascii="仿宋" w:eastAsia="仿宋" w:hAnsi="仿宋"/>
          <w:sz w:val="32"/>
          <w:szCs w:val="32"/>
        </w:rPr>
      </w:pPr>
      <w:r>
        <w:rPr>
          <w:rFonts w:ascii="仿宋" w:eastAsia="仿宋" w:hAnsi="仿宋" w:hint="eastAsia"/>
          <w:sz w:val="32"/>
          <w:szCs w:val="32"/>
        </w:rPr>
        <w:t>（2）若为</w:t>
      </w:r>
      <w:r w:rsidRPr="00654C13">
        <w:rPr>
          <w:rFonts w:ascii="仿宋" w:eastAsia="仿宋" w:hAnsi="仿宋" w:hint="eastAsia"/>
          <w:sz w:val="32"/>
          <w:szCs w:val="32"/>
        </w:rPr>
        <w:t>会计估计变更的，应说明会计估计变更对当期和未来期间的影响数。包括会计估计</w:t>
      </w:r>
      <w:r>
        <w:rPr>
          <w:rFonts w:ascii="仿宋" w:eastAsia="仿宋" w:hAnsi="仿宋" w:hint="eastAsia"/>
          <w:sz w:val="32"/>
          <w:szCs w:val="32"/>
        </w:rPr>
        <w:t>变更对当期和未来期间损益的影响金额，以及对其他各项目的影响金额。</w:t>
      </w:r>
      <w:r w:rsidRPr="00654C13">
        <w:rPr>
          <w:rFonts w:ascii="仿宋" w:eastAsia="仿宋" w:hAnsi="仿宋" w:hint="eastAsia"/>
          <w:sz w:val="32"/>
          <w:szCs w:val="32"/>
        </w:rPr>
        <w:t>若不能确定的，披露这一事实和原因。</w:t>
      </w:r>
    </w:p>
    <w:p w:rsidR="007512B9" w:rsidRDefault="007512B9" w:rsidP="007512B9">
      <w:pPr>
        <w:autoSpaceDE w:val="0"/>
        <w:autoSpaceDN w:val="0"/>
        <w:adjustRightInd w:val="0"/>
        <w:snapToGrid w:val="0"/>
        <w:spacing w:line="360" w:lineRule="auto"/>
        <w:jc w:val="left"/>
        <w:rPr>
          <w:rFonts w:ascii="仿宋" w:eastAsia="仿宋" w:hAnsi="仿宋"/>
          <w:b/>
          <w:sz w:val="32"/>
          <w:szCs w:val="32"/>
        </w:rPr>
      </w:pPr>
      <w:r>
        <w:rPr>
          <w:rFonts w:ascii="仿宋" w:eastAsia="仿宋" w:hAnsi="仿宋" w:hint="eastAsia"/>
          <w:b/>
          <w:sz w:val="32"/>
          <w:szCs w:val="32"/>
        </w:rPr>
        <w:t>六、备查文件目录</w:t>
      </w:r>
    </w:p>
    <w:p w:rsidR="007512B9" w:rsidRPr="00654C13" w:rsidRDefault="007512B9" w:rsidP="007512B9">
      <w:pPr>
        <w:autoSpaceDE w:val="0"/>
        <w:autoSpaceDN w:val="0"/>
        <w:adjustRightInd w:val="0"/>
        <w:snapToGrid w:val="0"/>
        <w:spacing w:line="360" w:lineRule="auto"/>
        <w:jc w:val="left"/>
        <w:rPr>
          <w:rFonts w:ascii="仿宋" w:eastAsia="仿宋" w:hAnsi="仿宋"/>
          <w:sz w:val="32"/>
          <w:szCs w:val="32"/>
        </w:rPr>
      </w:pPr>
      <w:r w:rsidRPr="00654C13">
        <w:rPr>
          <w:rFonts w:ascii="仿宋" w:eastAsia="仿宋" w:hAnsi="仿宋" w:hint="eastAsia"/>
          <w:sz w:val="32"/>
          <w:szCs w:val="32"/>
        </w:rPr>
        <w:t>(</w:t>
      </w:r>
      <w:proofErr w:type="gramStart"/>
      <w:r w:rsidRPr="00654C13">
        <w:rPr>
          <w:rFonts w:ascii="仿宋" w:eastAsia="仿宋" w:hAnsi="仿宋" w:hint="eastAsia"/>
          <w:sz w:val="32"/>
          <w:szCs w:val="32"/>
        </w:rPr>
        <w:t>一</w:t>
      </w:r>
      <w:proofErr w:type="gramEnd"/>
      <w:r w:rsidRPr="00654C13">
        <w:rPr>
          <w:rFonts w:ascii="仿宋" w:eastAsia="仿宋" w:hAnsi="仿宋" w:hint="eastAsia"/>
          <w:sz w:val="32"/>
          <w:szCs w:val="32"/>
        </w:rPr>
        <w:t>)</w:t>
      </w:r>
      <w:r w:rsidRPr="00654C13">
        <w:rPr>
          <w:rFonts w:ascii="仿宋" w:eastAsia="仿宋" w:hAnsi="仿宋" w:hint="eastAsia"/>
          <w:sz w:val="32"/>
          <w:szCs w:val="32"/>
        </w:rPr>
        <w:tab/>
        <w:t>董事会决议；</w:t>
      </w:r>
    </w:p>
    <w:p w:rsidR="007512B9" w:rsidRDefault="007512B9" w:rsidP="007512B9">
      <w:pPr>
        <w:autoSpaceDE w:val="0"/>
        <w:autoSpaceDN w:val="0"/>
        <w:adjustRightInd w:val="0"/>
        <w:snapToGrid w:val="0"/>
        <w:spacing w:line="360" w:lineRule="auto"/>
        <w:jc w:val="left"/>
        <w:rPr>
          <w:rFonts w:ascii="仿宋" w:eastAsia="仿宋" w:hAnsi="仿宋"/>
          <w:sz w:val="32"/>
          <w:szCs w:val="32"/>
        </w:rPr>
      </w:pPr>
      <w:r w:rsidRPr="00654C13">
        <w:rPr>
          <w:rFonts w:ascii="仿宋" w:eastAsia="仿宋" w:hAnsi="仿宋" w:hint="eastAsia"/>
          <w:sz w:val="32"/>
          <w:szCs w:val="32"/>
        </w:rPr>
        <w:t>(二)</w:t>
      </w:r>
      <w:r w:rsidRPr="00654C13">
        <w:rPr>
          <w:rFonts w:ascii="仿宋" w:eastAsia="仿宋" w:hAnsi="仿宋" w:hint="eastAsia"/>
          <w:sz w:val="32"/>
          <w:szCs w:val="32"/>
        </w:rPr>
        <w:tab/>
        <w:t>股东大会决议（如有）；</w:t>
      </w:r>
    </w:p>
    <w:p w:rsidR="007512B9" w:rsidRPr="00224E65" w:rsidRDefault="007512B9" w:rsidP="007512B9">
      <w:pPr>
        <w:autoSpaceDE w:val="0"/>
        <w:autoSpaceDN w:val="0"/>
        <w:adjustRightInd w:val="0"/>
        <w:snapToGrid w:val="0"/>
        <w:spacing w:line="360" w:lineRule="auto"/>
        <w:jc w:val="left"/>
        <w:rPr>
          <w:rFonts w:ascii="仿宋" w:eastAsia="仿宋" w:hAnsi="仿宋" w:hint="eastAsia"/>
          <w:sz w:val="32"/>
          <w:szCs w:val="32"/>
        </w:rPr>
      </w:pPr>
      <w:r>
        <w:rPr>
          <w:rFonts w:ascii="仿宋" w:eastAsia="仿宋" w:hAnsi="仿宋"/>
          <w:sz w:val="32"/>
          <w:szCs w:val="32"/>
        </w:rPr>
        <w:t>(三</w:t>
      </w:r>
      <w:r>
        <w:rPr>
          <w:rFonts w:ascii="仿宋" w:eastAsia="仿宋" w:hAnsi="仿宋" w:hint="eastAsia"/>
          <w:sz w:val="32"/>
          <w:szCs w:val="32"/>
        </w:rPr>
        <w:t>)</w:t>
      </w:r>
      <w:r>
        <w:rPr>
          <w:rFonts w:ascii="仿宋" w:eastAsia="仿宋" w:hAnsi="仿宋"/>
          <w:sz w:val="32"/>
          <w:szCs w:val="32"/>
        </w:rPr>
        <w:t xml:space="preserve"> 监事会决议</w:t>
      </w:r>
      <w:r>
        <w:rPr>
          <w:rFonts w:ascii="仿宋" w:eastAsia="仿宋" w:hAnsi="仿宋" w:hint="eastAsia"/>
          <w:sz w:val="32"/>
          <w:szCs w:val="32"/>
        </w:rPr>
        <w:t>；</w:t>
      </w:r>
    </w:p>
    <w:p w:rsidR="007512B9" w:rsidRDefault="007512B9" w:rsidP="007512B9">
      <w:pPr>
        <w:autoSpaceDE w:val="0"/>
        <w:autoSpaceDN w:val="0"/>
        <w:adjustRightInd w:val="0"/>
        <w:snapToGrid w:val="0"/>
        <w:spacing w:line="360" w:lineRule="auto"/>
        <w:jc w:val="left"/>
        <w:rPr>
          <w:rFonts w:ascii="仿宋" w:eastAsia="仿宋" w:hAnsi="仿宋"/>
          <w:sz w:val="32"/>
          <w:szCs w:val="32"/>
        </w:rPr>
      </w:pPr>
      <w:r w:rsidRPr="00654C13">
        <w:rPr>
          <w:rFonts w:ascii="仿宋" w:eastAsia="仿宋" w:hAnsi="仿宋" w:hint="eastAsia"/>
          <w:sz w:val="32"/>
          <w:szCs w:val="32"/>
        </w:rPr>
        <w:t>(</w:t>
      </w:r>
      <w:r>
        <w:rPr>
          <w:rFonts w:ascii="仿宋" w:eastAsia="仿宋" w:hAnsi="仿宋" w:hint="eastAsia"/>
          <w:sz w:val="32"/>
          <w:szCs w:val="32"/>
        </w:rPr>
        <w:t>四</w:t>
      </w:r>
      <w:r w:rsidRPr="00654C13">
        <w:rPr>
          <w:rFonts w:ascii="仿宋" w:eastAsia="仿宋" w:hAnsi="仿宋" w:hint="eastAsia"/>
          <w:sz w:val="32"/>
          <w:szCs w:val="32"/>
        </w:rPr>
        <w:t>)</w:t>
      </w:r>
      <w:r w:rsidRPr="00654C13">
        <w:rPr>
          <w:rFonts w:ascii="仿宋" w:eastAsia="仿宋" w:hAnsi="仿宋" w:hint="eastAsia"/>
          <w:sz w:val="32"/>
          <w:szCs w:val="32"/>
        </w:rPr>
        <w:tab/>
        <w:t>其他文件。</w:t>
      </w:r>
    </w:p>
    <w:p w:rsidR="007512B9" w:rsidRDefault="007512B9" w:rsidP="007512B9">
      <w:pPr>
        <w:autoSpaceDE w:val="0"/>
        <w:autoSpaceDN w:val="0"/>
        <w:adjustRightInd w:val="0"/>
        <w:snapToGrid w:val="0"/>
        <w:spacing w:line="360" w:lineRule="auto"/>
        <w:jc w:val="right"/>
        <w:rPr>
          <w:rFonts w:ascii="仿宋" w:eastAsia="仿宋" w:hAnsi="仿宋"/>
          <w:sz w:val="32"/>
          <w:szCs w:val="32"/>
        </w:rPr>
      </w:pPr>
      <w:r>
        <w:rPr>
          <w:rFonts w:ascii="仿宋" w:eastAsia="仿宋" w:hAnsi="仿宋" w:hint="eastAsia"/>
          <w:sz w:val="32"/>
          <w:szCs w:val="32"/>
        </w:rPr>
        <w:t>XXXXXX股份有限公司董事会</w:t>
      </w:r>
    </w:p>
    <w:p w:rsidR="007512B9" w:rsidRDefault="007512B9" w:rsidP="007512B9">
      <w:pPr>
        <w:autoSpaceDE w:val="0"/>
        <w:autoSpaceDN w:val="0"/>
        <w:adjustRightInd w:val="0"/>
        <w:snapToGrid w:val="0"/>
        <w:spacing w:line="360" w:lineRule="auto"/>
        <w:ind w:right="480"/>
        <w:jc w:val="right"/>
        <w:rPr>
          <w:rFonts w:ascii="仿宋" w:eastAsia="仿宋" w:hAnsi="仿宋"/>
          <w:sz w:val="30"/>
          <w:szCs w:val="30"/>
        </w:rPr>
      </w:pPr>
      <w:r>
        <w:rPr>
          <w:rFonts w:ascii="仿宋" w:eastAsia="仿宋" w:hAnsi="仿宋" w:hint="eastAsia"/>
          <w:sz w:val="32"/>
          <w:szCs w:val="32"/>
        </w:rPr>
        <w:t>XXXX 年XX月XX日</w:t>
      </w:r>
    </w:p>
    <w:p w:rsidR="007512B9" w:rsidRDefault="007512B9" w:rsidP="007512B9">
      <w:pPr>
        <w:widowControl/>
        <w:jc w:val="left"/>
      </w:pPr>
    </w:p>
    <w:p w:rsidR="007512B9" w:rsidRDefault="007512B9" w:rsidP="007512B9">
      <w:pPr>
        <w:widowControl/>
        <w:jc w:val="left"/>
      </w:pPr>
    </w:p>
    <w:p w:rsidR="007512B9" w:rsidRDefault="007512B9" w:rsidP="007512B9">
      <w:pPr>
        <w:widowControl/>
        <w:jc w:val="left"/>
      </w:pPr>
    </w:p>
    <w:p w:rsidR="007512B9" w:rsidRDefault="007512B9" w:rsidP="007512B9">
      <w:pPr>
        <w:widowControl/>
        <w:jc w:val="left"/>
      </w:pPr>
    </w:p>
    <w:p w:rsidR="007512B9" w:rsidRPr="00DC6537" w:rsidRDefault="007512B9" w:rsidP="007512B9">
      <w:pPr>
        <w:tabs>
          <w:tab w:val="left" w:pos="900"/>
        </w:tabs>
        <w:snapToGrid w:val="0"/>
        <w:spacing w:line="360" w:lineRule="auto"/>
        <w:rPr>
          <w:rFonts w:ascii="仿宋" w:eastAsia="仿宋" w:hAnsi="仿宋"/>
          <w:sz w:val="32"/>
          <w:szCs w:val="32"/>
        </w:rPr>
      </w:pPr>
      <w:r w:rsidRPr="00DC6537">
        <w:rPr>
          <w:rFonts w:ascii="宋体" w:hAnsi="宋体" w:cs="宋体" w:hint="eastAsia"/>
          <w:color w:val="000000"/>
          <w:kern w:val="0"/>
          <w:sz w:val="22"/>
        </w:rPr>
        <w:lastRenderedPageBreak/>
        <w:t>证券</w:t>
      </w:r>
      <w:r w:rsidRPr="00DC6537">
        <w:rPr>
          <w:rFonts w:ascii="宋体" w:hAnsi="宋体" w:cs="宋体"/>
          <w:color w:val="000000"/>
          <w:kern w:val="0"/>
          <w:sz w:val="22"/>
        </w:rPr>
        <w:t>代码</w:t>
      </w:r>
      <w:r w:rsidRPr="00DC6537">
        <w:rPr>
          <w:rFonts w:ascii="宋体" w:hAnsi="宋体" w:cs="宋体" w:hint="eastAsia"/>
          <w:color w:val="000000"/>
          <w:kern w:val="0"/>
          <w:sz w:val="22"/>
        </w:rPr>
        <w:t>：</w:t>
      </w:r>
      <w:r w:rsidRPr="00DC6537">
        <w:rPr>
          <w:rFonts w:ascii="宋体" w:hAnsi="宋体" w:cs="宋体"/>
          <w:color w:val="000000"/>
          <w:kern w:val="0"/>
          <w:sz w:val="22"/>
        </w:rPr>
        <w:t xml:space="preserve"> </w:t>
      </w:r>
      <w:r w:rsidRPr="00DC6537">
        <w:rPr>
          <w:rFonts w:ascii="宋体" w:hAnsi="宋体" w:cs="宋体" w:hint="eastAsia"/>
          <w:color w:val="000000"/>
          <w:kern w:val="0"/>
          <w:sz w:val="22"/>
        </w:rPr>
        <w:t xml:space="preserve">             证券简称:                       公告编号：</w:t>
      </w:r>
    </w:p>
    <w:p w:rsidR="007512B9" w:rsidRPr="000C7309" w:rsidRDefault="007512B9" w:rsidP="007512B9">
      <w:pPr>
        <w:widowControl/>
        <w:rPr>
          <w:rFonts w:ascii="宋体" w:hAnsi="宋体" w:cs="宋体"/>
          <w:color w:val="000000"/>
          <w:kern w:val="0"/>
          <w:sz w:val="22"/>
        </w:rPr>
      </w:pPr>
    </w:p>
    <w:p w:rsidR="007512B9" w:rsidRPr="000C7309" w:rsidRDefault="007512B9" w:rsidP="007512B9">
      <w:pPr>
        <w:widowControl/>
        <w:jc w:val="center"/>
        <w:rPr>
          <w:rFonts w:ascii="宋体" w:hAnsi="宋体" w:cs="宋体"/>
          <w:b/>
          <w:color w:val="000000"/>
          <w:kern w:val="0"/>
          <w:sz w:val="28"/>
          <w:szCs w:val="28"/>
        </w:rPr>
      </w:pPr>
      <w:r w:rsidRPr="000C7309">
        <w:rPr>
          <w:rFonts w:ascii="宋体" w:hAnsi="宋体" w:cs="宋体" w:hint="eastAsia"/>
          <w:b/>
          <w:color w:val="FF0000"/>
          <w:kern w:val="0"/>
          <w:sz w:val="28"/>
          <w:szCs w:val="28"/>
        </w:rPr>
        <w:t xml:space="preserve"> ()</w:t>
      </w:r>
      <w:r w:rsidRPr="000C7309">
        <w:rPr>
          <w:rFonts w:ascii="宋体" w:hAnsi="宋体" w:cs="宋体" w:hint="eastAsia"/>
          <w:b/>
          <w:color w:val="000000"/>
          <w:kern w:val="0"/>
          <w:sz w:val="28"/>
          <w:szCs w:val="28"/>
        </w:rPr>
        <w:t>股份</w:t>
      </w:r>
      <w:r w:rsidRPr="000C7309">
        <w:rPr>
          <w:rFonts w:ascii="宋体" w:hAnsi="宋体" w:cs="宋体"/>
          <w:b/>
          <w:color w:val="000000"/>
          <w:kern w:val="0"/>
          <w:sz w:val="28"/>
          <w:szCs w:val="28"/>
        </w:rPr>
        <w:t>有限公司</w:t>
      </w:r>
      <w:r w:rsidRPr="000C7309">
        <w:rPr>
          <w:rFonts w:ascii="宋体" w:hAnsi="宋体" w:cs="宋体" w:hint="eastAsia"/>
          <w:b/>
          <w:color w:val="FF0000"/>
          <w:kern w:val="0"/>
          <w:sz w:val="28"/>
          <w:szCs w:val="28"/>
        </w:rPr>
        <w:t>（会计政策/会计</w:t>
      </w:r>
      <w:r w:rsidRPr="000C7309">
        <w:rPr>
          <w:rFonts w:ascii="宋体" w:hAnsi="宋体" w:cs="宋体"/>
          <w:b/>
          <w:color w:val="FF0000"/>
          <w:kern w:val="0"/>
          <w:sz w:val="28"/>
          <w:szCs w:val="28"/>
        </w:rPr>
        <w:t>估计）</w:t>
      </w:r>
      <w:r w:rsidRPr="000C7309">
        <w:rPr>
          <w:rFonts w:ascii="宋体" w:hAnsi="宋体" w:cs="宋体"/>
          <w:b/>
          <w:color w:val="000000"/>
          <w:kern w:val="0"/>
          <w:sz w:val="28"/>
          <w:szCs w:val="28"/>
        </w:rPr>
        <w:t>变更的公告</w:t>
      </w:r>
    </w:p>
    <w:p w:rsidR="007512B9" w:rsidRPr="000C7309" w:rsidRDefault="007512B9" w:rsidP="007512B9">
      <w:pPr>
        <w:rPr>
          <w:rFonts w:ascii="宋体" w:hAnsi="宋体"/>
        </w:rPr>
      </w:pPr>
    </w:p>
    <w:p w:rsidR="007512B9" w:rsidRPr="000C7309" w:rsidRDefault="007512B9" w:rsidP="007512B9">
      <w:pPr>
        <w:rPr>
          <w:rFonts w:ascii="宋体" w:hAns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512B9" w:rsidRPr="007C16A2" w:rsidTr="004A629E">
        <w:tc>
          <w:tcPr>
            <w:tcW w:w="8296" w:type="dxa"/>
            <w:shd w:val="clear" w:color="auto" w:fill="auto"/>
          </w:tcPr>
          <w:p w:rsidR="007512B9" w:rsidRPr="00C0015C" w:rsidRDefault="007512B9" w:rsidP="004A629E">
            <w:pPr>
              <w:ind w:firstLineChars="100" w:firstLine="210"/>
              <w:rPr>
                <w:rFonts w:ascii="宋体" w:hAnsi="宋体"/>
              </w:rPr>
            </w:pPr>
            <w:r w:rsidRPr="00C0015C">
              <w:rPr>
                <w:rFonts w:ascii="宋体" w:hAnsi="宋体" w:hint="eastAsia"/>
              </w:rPr>
              <w:t>本公司及董事会全体成员保证公告内容的真实、准确和完整，没有虚假记载、误导性陈述或者重大遗漏，并对其内容的真实性、准确性和完整性承担个别及连带法律责任。</w:t>
            </w:r>
          </w:p>
          <w:p w:rsidR="007512B9" w:rsidRPr="00C0015C" w:rsidRDefault="007512B9" w:rsidP="004A629E">
            <w:pPr>
              <w:ind w:firstLineChars="100" w:firstLine="210"/>
              <w:rPr>
                <w:rFonts w:ascii="宋体" w:hAnsi="宋体"/>
              </w:rPr>
            </w:pPr>
            <w:r w:rsidRPr="00C0015C">
              <w:rPr>
                <w:rFonts w:ascii="宋体" w:hAnsi="宋体" w:hint="eastAsia"/>
                <w:color w:val="FF0000"/>
              </w:rPr>
              <w:t xml:space="preserve">董事（ ）因（ </w:t>
            </w:r>
            <w:r w:rsidRPr="00C0015C">
              <w:rPr>
                <w:rFonts w:ascii="宋体" w:hAnsi="宋体"/>
                <w:color w:val="FF0000"/>
              </w:rPr>
              <w:t>）</w:t>
            </w:r>
            <w:r w:rsidRPr="00C0015C">
              <w:rPr>
                <w:rFonts w:ascii="宋体" w:hAnsi="宋体" w:hint="eastAsia"/>
                <w:color w:val="FF0000"/>
              </w:rPr>
              <w:t>不能保证公告内容真实、准确、完整（如适用）</w:t>
            </w:r>
          </w:p>
        </w:tc>
      </w:tr>
    </w:tbl>
    <w:p w:rsidR="007512B9" w:rsidRPr="000C7309" w:rsidRDefault="007512B9" w:rsidP="007512B9">
      <w:pPr>
        <w:rPr>
          <w:rFonts w:ascii="宋体" w:hAnsi="宋体"/>
        </w:rPr>
      </w:pPr>
    </w:p>
    <w:p w:rsidR="007512B9" w:rsidRPr="000C7309" w:rsidRDefault="007512B9" w:rsidP="007512B9">
      <w:pPr>
        <w:rPr>
          <w:rFonts w:ascii="宋体" w:hAnsi="宋体"/>
        </w:rPr>
      </w:pPr>
    </w:p>
    <w:p w:rsidR="007512B9" w:rsidRPr="000C7309" w:rsidRDefault="007512B9" w:rsidP="007512B9">
      <w:pPr>
        <w:pStyle w:val="a3"/>
        <w:numPr>
          <w:ilvl w:val="0"/>
          <w:numId w:val="29"/>
        </w:numPr>
        <w:ind w:firstLineChars="0"/>
        <w:rPr>
          <w:rFonts w:ascii="宋体" w:hAnsi="宋体"/>
          <w:b/>
        </w:rPr>
      </w:pPr>
      <w:r w:rsidRPr="000C7309">
        <w:rPr>
          <w:rFonts w:ascii="宋体" w:hAnsi="宋体" w:hint="eastAsia"/>
          <w:b/>
        </w:rPr>
        <w:t>变更概述</w:t>
      </w:r>
    </w:p>
    <w:p w:rsidR="007512B9" w:rsidRPr="000C7309" w:rsidRDefault="007512B9" w:rsidP="007512B9">
      <w:pPr>
        <w:pStyle w:val="a3"/>
        <w:numPr>
          <w:ilvl w:val="0"/>
          <w:numId w:val="30"/>
        </w:numPr>
        <w:ind w:left="426" w:firstLineChars="0" w:hanging="426"/>
        <w:rPr>
          <w:rFonts w:ascii="宋体" w:hAnsi="宋体"/>
          <w:color w:val="FF0000"/>
        </w:rPr>
      </w:pPr>
      <w:r w:rsidRPr="000C7309">
        <w:rPr>
          <w:rFonts w:ascii="宋体" w:hAnsi="宋体"/>
          <w:color w:val="000000"/>
        </w:rPr>
        <w:t>变更日期：</w:t>
      </w:r>
      <w:r w:rsidRPr="000C7309">
        <w:rPr>
          <w:rFonts w:ascii="宋体" w:hAnsi="宋体" w:hint="eastAsia"/>
          <w:color w:val="FF0000"/>
        </w:rPr>
        <w:t>（年/月/日</w:t>
      </w:r>
      <w:r w:rsidRPr="000C7309">
        <w:rPr>
          <w:rFonts w:ascii="宋体" w:hAnsi="宋体"/>
          <w:color w:val="FF0000"/>
        </w:rPr>
        <w:t>）</w:t>
      </w:r>
    </w:p>
    <w:p w:rsidR="007512B9" w:rsidRPr="000C7309" w:rsidRDefault="007512B9" w:rsidP="007512B9">
      <w:pPr>
        <w:pStyle w:val="a3"/>
        <w:ind w:left="720" w:firstLineChars="0" w:firstLine="0"/>
        <w:rPr>
          <w:rFonts w:ascii="宋体" w:hAnsi="宋体"/>
          <w:color w:val="FF0000"/>
        </w:rPr>
      </w:pPr>
    </w:p>
    <w:p w:rsidR="007512B9" w:rsidRPr="000C7309" w:rsidRDefault="007512B9" w:rsidP="007512B9">
      <w:pPr>
        <w:pStyle w:val="a3"/>
        <w:numPr>
          <w:ilvl w:val="0"/>
          <w:numId w:val="30"/>
        </w:numPr>
        <w:ind w:left="426" w:firstLineChars="0" w:hanging="426"/>
        <w:rPr>
          <w:rFonts w:ascii="宋体" w:hAnsi="宋体"/>
          <w:color w:val="FF0000"/>
        </w:rPr>
      </w:pPr>
      <w:r w:rsidRPr="000C7309">
        <w:rPr>
          <w:rFonts w:ascii="宋体" w:hAnsi="宋体" w:hint="eastAsia"/>
          <w:color w:val="000000"/>
        </w:rPr>
        <w:t>变更前后</w:t>
      </w:r>
      <w:r w:rsidRPr="000C7309">
        <w:rPr>
          <w:rFonts w:ascii="宋体" w:hAnsi="宋体" w:hint="eastAsia"/>
          <w:color w:val="FF0000"/>
        </w:rPr>
        <w:t>（会计政策/会计估计</w:t>
      </w:r>
      <w:r w:rsidRPr="000C7309">
        <w:rPr>
          <w:rFonts w:ascii="宋体" w:hAnsi="宋体"/>
          <w:color w:val="FF0000"/>
        </w:rPr>
        <w:t>）</w:t>
      </w:r>
      <w:r w:rsidRPr="000C7309">
        <w:rPr>
          <w:rFonts w:ascii="宋体" w:hAnsi="宋体" w:hint="eastAsia"/>
          <w:color w:val="000000"/>
        </w:rPr>
        <w:t>的</w:t>
      </w:r>
      <w:r w:rsidRPr="000C7309">
        <w:rPr>
          <w:rFonts w:ascii="宋体" w:hAnsi="宋体"/>
          <w:color w:val="000000"/>
        </w:rPr>
        <w:t>介绍</w:t>
      </w:r>
    </w:p>
    <w:p w:rsidR="007512B9" w:rsidRPr="000C7309" w:rsidRDefault="007512B9" w:rsidP="007512B9">
      <w:pPr>
        <w:pStyle w:val="a3"/>
        <w:numPr>
          <w:ilvl w:val="0"/>
          <w:numId w:val="28"/>
        </w:numPr>
        <w:ind w:firstLineChars="0"/>
        <w:rPr>
          <w:rFonts w:ascii="宋体" w:hAnsi="宋体"/>
          <w:color w:val="000000"/>
        </w:rPr>
      </w:pPr>
      <w:r w:rsidRPr="000C7309">
        <w:rPr>
          <w:rFonts w:ascii="宋体" w:hAnsi="宋体" w:hint="eastAsia"/>
          <w:color w:val="000000"/>
        </w:rPr>
        <w:t>变更</w:t>
      </w:r>
      <w:r w:rsidRPr="000C7309">
        <w:rPr>
          <w:rFonts w:ascii="宋体" w:hAnsi="宋体"/>
          <w:color w:val="000000"/>
        </w:rPr>
        <w:t>前采取的</w:t>
      </w:r>
      <w:r w:rsidRPr="000C7309">
        <w:rPr>
          <w:rFonts w:ascii="宋体" w:hAnsi="宋体" w:hint="eastAsia"/>
          <w:color w:val="FF0000"/>
        </w:rPr>
        <w:t>（</w:t>
      </w:r>
      <w:r w:rsidRPr="000C7309">
        <w:rPr>
          <w:rFonts w:ascii="宋体" w:hAnsi="宋体"/>
          <w:color w:val="FF0000"/>
        </w:rPr>
        <w:t>会计政策</w:t>
      </w:r>
      <w:r w:rsidRPr="000C7309">
        <w:rPr>
          <w:rFonts w:ascii="宋体" w:hAnsi="宋体" w:hint="eastAsia"/>
          <w:color w:val="FF0000"/>
        </w:rPr>
        <w:t>/会计</w:t>
      </w:r>
      <w:r w:rsidRPr="000C7309">
        <w:rPr>
          <w:rFonts w:ascii="宋体" w:hAnsi="宋体"/>
          <w:color w:val="FF0000"/>
        </w:rPr>
        <w:t>估计）</w:t>
      </w:r>
      <w:r w:rsidRPr="000C7309">
        <w:rPr>
          <w:rFonts w:ascii="宋体" w:hAnsi="宋体" w:hint="eastAsia"/>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512B9" w:rsidTr="004A629E">
        <w:tc>
          <w:tcPr>
            <w:tcW w:w="8296" w:type="dxa"/>
            <w:shd w:val="clear" w:color="auto" w:fill="auto"/>
          </w:tcPr>
          <w:p w:rsidR="007512B9" w:rsidRPr="00C0015C" w:rsidRDefault="007512B9" w:rsidP="004A629E">
            <w:pPr>
              <w:rPr>
                <w:rFonts w:ascii="宋体" w:hAnsi="宋体"/>
                <w:b/>
                <w:color w:val="000000"/>
              </w:rPr>
            </w:pPr>
          </w:p>
        </w:tc>
      </w:tr>
    </w:tbl>
    <w:p w:rsidR="007512B9" w:rsidRPr="000C7309" w:rsidRDefault="007512B9" w:rsidP="007512B9">
      <w:pPr>
        <w:pStyle w:val="a3"/>
        <w:numPr>
          <w:ilvl w:val="0"/>
          <w:numId w:val="28"/>
        </w:numPr>
        <w:ind w:firstLineChars="0"/>
        <w:rPr>
          <w:rFonts w:ascii="宋体" w:hAnsi="宋体"/>
          <w:color w:val="000000"/>
        </w:rPr>
      </w:pPr>
      <w:r w:rsidRPr="000C7309">
        <w:rPr>
          <w:rFonts w:ascii="宋体" w:hAnsi="宋体"/>
          <w:color w:val="000000"/>
        </w:rPr>
        <w:t>变更后采取的</w:t>
      </w:r>
      <w:r w:rsidRPr="000C7309">
        <w:rPr>
          <w:rFonts w:ascii="宋体" w:hAnsi="宋体" w:hint="eastAsia"/>
          <w:color w:val="FF0000"/>
        </w:rPr>
        <w:t>（</w:t>
      </w:r>
      <w:r w:rsidRPr="000C7309">
        <w:rPr>
          <w:rFonts w:ascii="宋体" w:hAnsi="宋体"/>
          <w:color w:val="FF0000"/>
        </w:rPr>
        <w:t>会计政策</w:t>
      </w:r>
      <w:r w:rsidRPr="000C7309">
        <w:rPr>
          <w:rFonts w:ascii="宋体" w:hAnsi="宋体" w:hint="eastAsia"/>
          <w:color w:val="FF0000"/>
        </w:rPr>
        <w:t>/会计</w:t>
      </w:r>
      <w:r w:rsidRPr="000C7309">
        <w:rPr>
          <w:rFonts w:ascii="宋体" w:hAnsi="宋体"/>
          <w:color w:val="FF0000"/>
        </w:rPr>
        <w:t>估计）</w:t>
      </w:r>
      <w:r w:rsidRPr="000C7309">
        <w:rPr>
          <w:rFonts w:ascii="宋体" w:hAnsi="宋体" w:hint="eastAsia"/>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512B9" w:rsidTr="004A629E">
        <w:tc>
          <w:tcPr>
            <w:tcW w:w="8296" w:type="dxa"/>
            <w:shd w:val="clear" w:color="auto" w:fill="auto"/>
          </w:tcPr>
          <w:p w:rsidR="007512B9" w:rsidRPr="00C0015C" w:rsidRDefault="007512B9" w:rsidP="004A629E">
            <w:pPr>
              <w:rPr>
                <w:rFonts w:ascii="宋体" w:hAnsi="宋体"/>
                <w:b/>
                <w:color w:val="000000"/>
              </w:rPr>
            </w:pPr>
          </w:p>
        </w:tc>
      </w:tr>
    </w:tbl>
    <w:p w:rsidR="007512B9" w:rsidRPr="000C7309" w:rsidRDefault="007512B9" w:rsidP="007512B9">
      <w:pPr>
        <w:rPr>
          <w:rFonts w:ascii="宋体" w:hAnsi="宋体"/>
          <w:color w:val="FF0000"/>
        </w:rPr>
      </w:pPr>
    </w:p>
    <w:p w:rsidR="007512B9" w:rsidRPr="000C7309" w:rsidRDefault="007512B9" w:rsidP="007512B9">
      <w:pPr>
        <w:pStyle w:val="a3"/>
        <w:numPr>
          <w:ilvl w:val="0"/>
          <w:numId w:val="30"/>
        </w:numPr>
        <w:ind w:left="426" w:firstLineChars="0" w:hanging="426"/>
        <w:rPr>
          <w:rFonts w:ascii="宋体" w:hAnsi="宋体"/>
          <w:color w:val="000000"/>
        </w:rPr>
      </w:pPr>
      <w:r w:rsidRPr="000C7309">
        <w:rPr>
          <w:rFonts w:ascii="宋体" w:hAnsi="宋体" w:hint="eastAsia"/>
          <w:color w:val="000000"/>
        </w:rPr>
        <w:t>变更原因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512B9" w:rsidTr="004A629E">
        <w:tc>
          <w:tcPr>
            <w:tcW w:w="8296" w:type="dxa"/>
            <w:shd w:val="clear" w:color="auto" w:fill="auto"/>
          </w:tcPr>
          <w:p w:rsidR="007512B9" w:rsidRPr="00C0015C" w:rsidRDefault="007512B9" w:rsidP="004A629E">
            <w:pPr>
              <w:rPr>
                <w:rFonts w:ascii="宋体" w:hAnsi="宋体"/>
                <w:color w:val="FF0000"/>
              </w:rPr>
            </w:pPr>
            <w:r w:rsidRPr="00C0015C">
              <w:rPr>
                <w:rFonts w:ascii="宋体" w:hAnsi="宋体" w:hint="eastAsia"/>
                <w:color w:val="FF0000"/>
              </w:rPr>
              <w:t>详细</w:t>
            </w:r>
            <w:r w:rsidRPr="00C0015C">
              <w:rPr>
                <w:rFonts w:ascii="宋体" w:hAnsi="宋体"/>
                <w:color w:val="FF0000"/>
              </w:rPr>
              <w:t>描述会计政策</w:t>
            </w:r>
            <w:r w:rsidRPr="00C0015C">
              <w:rPr>
                <w:rFonts w:ascii="宋体" w:hAnsi="宋体" w:hint="eastAsia"/>
                <w:color w:val="FF0000"/>
              </w:rPr>
              <w:t>、</w:t>
            </w:r>
            <w:r w:rsidRPr="00C0015C">
              <w:rPr>
                <w:rFonts w:ascii="宋体" w:hAnsi="宋体"/>
                <w:color w:val="FF0000"/>
              </w:rPr>
              <w:t>会计估计变更的原因</w:t>
            </w:r>
          </w:p>
        </w:tc>
      </w:tr>
    </w:tbl>
    <w:p w:rsidR="007512B9" w:rsidRPr="000C7309" w:rsidRDefault="007512B9" w:rsidP="007512B9">
      <w:pPr>
        <w:rPr>
          <w:rFonts w:ascii="宋体" w:hAnsi="宋体"/>
          <w:color w:val="000000"/>
        </w:rPr>
      </w:pPr>
    </w:p>
    <w:p w:rsidR="007512B9" w:rsidRPr="000C7309" w:rsidRDefault="007512B9" w:rsidP="007512B9">
      <w:pPr>
        <w:rPr>
          <w:rFonts w:ascii="宋体" w:hAnsi="宋体"/>
          <w:b/>
          <w:color w:val="000000"/>
        </w:rPr>
      </w:pPr>
    </w:p>
    <w:p w:rsidR="007512B9" w:rsidRPr="000C7309" w:rsidRDefault="007512B9" w:rsidP="007512B9">
      <w:pPr>
        <w:pStyle w:val="a3"/>
        <w:numPr>
          <w:ilvl w:val="0"/>
          <w:numId w:val="29"/>
        </w:numPr>
        <w:ind w:firstLineChars="0"/>
        <w:rPr>
          <w:rFonts w:ascii="宋体" w:hAnsi="宋体"/>
          <w:b/>
          <w:color w:val="000000"/>
        </w:rPr>
      </w:pPr>
      <w:r w:rsidRPr="000C7309">
        <w:rPr>
          <w:rFonts w:ascii="宋体" w:hAnsi="宋体" w:hint="eastAsia"/>
          <w:b/>
          <w:color w:val="000000"/>
        </w:rPr>
        <w:t>表决和</w:t>
      </w:r>
      <w:r w:rsidRPr="000C7309">
        <w:rPr>
          <w:rFonts w:ascii="宋体" w:hAnsi="宋体"/>
          <w:b/>
          <w:color w:val="000000"/>
        </w:rPr>
        <w:t>审议情况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512B9" w:rsidRPr="007C16A2" w:rsidTr="004A629E">
        <w:tc>
          <w:tcPr>
            <w:tcW w:w="8296" w:type="dxa"/>
            <w:shd w:val="clear" w:color="auto" w:fill="auto"/>
          </w:tcPr>
          <w:p w:rsidR="007512B9" w:rsidRPr="00C0015C" w:rsidRDefault="007512B9" w:rsidP="004A629E">
            <w:pPr>
              <w:rPr>
                <w:rFonts w:ascii="宋体" w:hAnsi="宋体"/>
                <w:color w:val="FF0000"/>
              </w:rPr>
            </w:pPr>
            <w:r w:rsidRPr="00C0015C">
              <w:rPr>
                <w:rFonts w:ascii="宋体" w:hAnsi="宋体" w:hint="eastAsia"/>
                <w:color w:val="FF0000"/>
              </w:rPr>
              <w:t>董事会</w:t>
            </w:r>
            <w:r w:rsidRPr="00C0015C">
              <w:rPr>
                <w:rFonts w:ascii="宋体" w:hAnsi="宋体"/>
                <w:color w:val="FF0000"/>
              </w:rPr>
              <w:t>审议通过情况，</w:t>
            </w:r>
            <w:r w:rsidRPr="00C0015C">
              <w:rPr>
                <w:rFonts w:ascii="宋体" w:hAnsi="宋体" w:hint="eastAsia"/>
                <w:color w:val="FF0000"/>
              </w:rPr>
              <w:t>是否</w:t>
            </w:r>
            <w:r w:rsidRPr="00C0015C">
              <w:rPr>
                <w:rFonts w:ascii="宋体" w:hAnsi="宋体"/>
                <w:color w:val="FF0000"/>
              </w:rPr>
              <w:t>需要</w:t>
            </w:r>
            <w:r w:rsidRPr="00C0015C">
              <w:rPr>
                <w:rFonts w:ascii="宋体" w:hAnsi="宋体" w:hint="eastAsia"/>
                <w:color w:val="FF0000"/>
              </w:rPr>
              <w:t>提交</w:t>
            </w:r>
            <w:r w:rsidRPr="00C0015C">
              <w:rPr>
                <w:rFonts w:ascii="宋体" w:hAnsi="宋体"/>
                <w:color w:val="FF0000"/>
              </w:rPr>
              <w:t>股东大会</w:t>
            </w:r>
            <w:r w:rsidRPr="00C0015C">
              <w:rPr>
                <w:rFonts w:ascii="宋体" w:hAnsi="宋体" w:hint="eastAsia"/>
                <w:color w:val="FF0000"/>
              </w:rPr>
              <w:t>审议</w:t>
            </w:r>
            <w:r w:rsidRPr="00C0015C">
              <w:rPr>
                <w:rFonts w:ascii="宋体" w:hAnsi="宋体"/>
                <w:color w:val="FF0000"/>
              </w:rPr>
              <w:t>通过</w:t>
            </w:r>
          </w:p>
        </w:tc>
      </w:tr>
    </w:tbl>
    <w:p w:rsidR="007512B9" w:rsidRPr="000C7309" w:rsidRDefault="007512B9" w:rsidP="007512B9">
      <w:pPr>
        <w:rPr>
          <w:rFonts w:ascii="宋体" w:hAnsi="宋体"/>
          <w:color w:val="000000"/>
        </w:rPr>
      </w:pPr>
    </w:p>
    <w:p w:rsidR="007512B9" w:rsidRPr="000C7309" w:rsidRDefault="007512B9" w:rsidP="007512B9">
      <w:pPr>
        <w:rPr>
          <w:rFonts w:ascii="宋体" w:hAnsi="宋体"/>
          <w:color w:val="000000"/>
        </w:rPr>
      </w:pPr>
    </w:p>
    <w:p w:rsidR="007512B9" w:rsidRPr="000C7309" w:rsidRDefault="007512B9" w:rsidP="007512B9">
      <w:pPr>
        <w:pStyle w:val="a3"/>
        <w:numPr>
          <w:ilvl w:val="0"/>
          <w:numId w:val="27"/>
        </w:numPr>
        <w:ind w:firstLineChars="0"/>
        <w:rPr>
          <w:rFonts w:ascii="宋体" w:hAnsi="宋体"/>
          <w:b/>
          <w:color w:val="000000"/>
        </w:rPr>
      </w:pPr>
      <w:r>
        <w:rPr>
          <w:rFonts w:ascii="宋体" w:hAnsi="宋体" w:hint="eastAsia"/>
          <w:b/>
          <w:color w:val="000000"/>
        </w:rPr>
        <w:t xml:space="preserve">   </w:t>
      </w:r>
      <w:r w:rsidRPr="000C7309">
        <w:rPr>
          <w:rFonts w:ascii="宋体" w:hAnsi="宋体" w:hint="eastAsia"/>
          <w:b/>
          <w:color w:val="000000"/>
        </w:rPr>
        <w:t>董事会关于本次</w:t>
      </w:r>
      <w:r w:rsidRPr="00224E65">
        <w:rPr>
          <w:rFonts w:ascii="宋体" w:hAnsi="宋体"/>
          <w:b/>
          <w:color w:val="FF0000"/>
        </w:rPr>
        <w:t>（会计政策</w:t>
      </w:r>
      <w:r w:rsidRPr="00224E65">
        <w:rPr>
          <w:rFonts w:ascii="宋体" w:hAnsi="宋体" w:hint="eastAsia"/>
          <w:b/>
          <w:color w:val="FF0000"/>
        </w:rPr>
        <w:t>/会计</w:t>
      </w:r>
      <w:r w:rsidRPr="00224E65">
        <w:rPr>
          <w:rFonts w:ascii="宋体" w:hAnsi="宋体"/>
          <w:b/>
          <w:color w:val="FF0000"/>
        </w:rPr>
        <w:t>估计）</w:t>
      </w:r>
      <w:r w:rsidRPr="000C7309">
        <w:rPr>
          <w:rFonts w:ascii="宋体" w:hAnsi="宋体"/>
          <w:b/>
          <w:color w:val="000000"/>
        </w:rPr>
        <w:t>变更合理性的</w:t>
      </w:r>
      <w:r w:rsidRPr="000C7309">
        <w:rPr>
          <w:rFonts w:ascii="宋体" w:hAnsi="宋体" w:hint="eastAsia"/>
          <w:b/>
          <w:color w:val="000000"/>
        </w:rPr>
        <w:t>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512B9" w:rsidTr="004A629E">
        <w:tc>
          <w:tcPr>
            <w:tcW w:w="8296" w:type="dxa"/>
            <w:shd w:val="clear" w:color="auto" w:fill="auto"/>
          </w:tcPr>
          <w:p w:rsidR="007512B9" w:rsidRPr="00C0015C" w:rsidRDefault="007512B9" w:rsidP="004A629E">
            <w:pPr>
              <w:rPr>
                <w:rFonts w:ascii="宋体" w:hAnsi="宋体"/>
                <w:color w:val="000000"/>
              </w:rPr>
            </w:pPr>
          </w:p>
        </w:tc>
      </w:tr>
    </w:tbl>
    <w:p w:rsidR="007512B9" w:rsidRDefault="007512B9" w:rsidP="007512B9">
      <w:pPr>
        <w:rPr>
          <w:rFonts w:ascii="宋体" w:hAnsi="宋体"/>
          <w:color w:val="000000"/>
        </w:rPr>
      </w:pPr>
    </w:p>
    <w:p w:rsidR="007512B9" w:rsidRPr="000C7309" w:rsidRDefault="007512B9" w:rsidP="007512B9">
      <w:pPr>
        <w:rPr>
          <w:rFonts w:ascii="宋体" w:hAnsi="宋体" w:hint="eastAsia"/>
          <w:color w:val="000000"/>
        </w:rPr>
      </w:pPr>
    </w:p>
    <w:p w:rsidR="007512B9" w:rsidRPr="00224E65" w:rsidRDefault="007512B9" w:rsidP="007512B9">
      <w:pPr>
        <w:pStyle w:val="a3"/>
        <w:numPr>
          <w:ilvl w:val="0"/>
          <w:numId w:val="27"/>
        </w:numPr>
        <w:ind w:firstLineChars="0"/>
        <w:rPr>
          <w:rFonts w:ascii="宋体" w:hAnsi="宋体"/>
          <w:b/>
          <w:color w:val="000000"/>
        </w:rPr>
      </w:pPr>
      <w:r>
        <w:rPr>
          <w:rFonts w:ascii="宋体" w:hAnsi="宋体" w:hint="eastAsia"/>
          <w:b/>
          <w:color w:val="000000"/>
        </w:rPr>
        <w:t xml:space="preserve">   </w:t>
      </w:r>
      <w:r w:rsidRPr="00224E65">
        <w:rPr>
          <w:rFonts w:ascii="宋体" w:hAnsi="宋体" w:hint="eastAsia"/>
          <w:b/>
          <w:color w:val="FF0000"/>
        </w:rPr>
        <w:t>独立董事（如有）、</w:t>
      </w:r>
      <w:r w:rsidRPr="00224E65">
        <w:rPr>
          <w:rFonts w:ascii="宋体" w:hAnsi="宋体" w:hint="eastAsia"/>
          <w:b/>
          <w:color w:val="000000"/>
        </w:rPr>
        <w:t>监事会对于本次会计政策/会计估计变更的意见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tblGrid>
      <w:tr w:rsidR="007512B9" w:rsidRPr="000F3151" w:rsidTr="004A629E">
        <w:tc>
          <w:tcPr>
            <w:tcW w:w="8330" w:type="dxa"/>
            <w:shd w:val="clear" w:color="auto" w:fill="auto"/>
          </w:tcPr>
          <w:p w:rsidR="007512B9" w:rsidRPr="000F3151" w:rsidRDefault="007512B9" w:rsidP="004A629E">
            <w:pPr>
              <w:rPr>
                <w:rFonts w:ascii="宋体" w:hAnsi="宋体" w:hint="eastAsia"/>
                <w:color w:val="000000"/>
              </w:rPr>
            </w:pPr>
          </w:p>
        </w:tc>
      </w:tr>
    </w:tbl>
    <w:p w:rsidR="007512B9" w:rsidRDefault="007512B9" w:rsidP="007512B9">
      <w:pPr>
        <w:rPr>
          <w:rFonts w:ascii="宋体" w:hAnsi="宋体"/>
          <w:color w:val="000000"/>
        </w:rPr>
      </w:pPr>
    </w:p>
    <w:p w:rsidR="007512B9" w:rsidRPr="000C7309" w:rsidRDefault="007512B9" w:rsidP="007512B9">
      <w:pPr>
        <w:rPr>
          <w:rFonts w:ascii="宋体" w:hAnsi="宋体" w:hint="eastAsia"/>
          <w:color w:val="000000"/>
        </w:rPr>
      </w:pPr>
    </w:p>
    <w:p w:rsidR="007512B9" w:rsidRPr="000C7309" w:rsidRDefault="007512B9" w:rsidP="007512B9">
      <w:pPr>
        <w:pStyle w:val="a3"/>
        <w:numPr>
          <w:ilvl w:val="0"/>
          <w:numId w:val="27"/>
        </w:numPr>
        <w:ind w:firstLineChars="0"/>
        <w:rPr>
          <w:rFonts w:ascii="宋体" w:hAnsi="宋体"/>
          <w:b/>
          <w:color w:val="000000"/>
        </w:rPr>
      </w:pPr>
      <w:r>
        <w:rPr>
          <w:rFonts w:ascii="宋体" w:hAnsi="宋体" w:hint="eastAsia"/>
          <w:b/>
          <w:color w:val="000000"/>
        </w:rPr>
        <w:t xml:space="preserve">   </w:t>
      </w:r>
      <w:r w:rsidRPr="000C7309">
        <w:rPr>
          <w:rFonts w:ascii="宋体" w:hAnsi="宋体" w:hint="eastAsia"/>
          <w:b/>
          <w:color w:val="000000"/>
        </w:rPr>
        <w:t>本次（会计</w:t>
      </w:r>
      <w:r w:rsidRPr="000C7309">
        <w:rPr>
          <w:rFonts w:ascii="宋体" w:hAnsi="宋体"/>
          <w:b/>
          <w:color w:val="000000"/>
        </w:rPr>
        <w:t>政策变更</w:t>
      </w:r>
      <w:r w:rsidRPr="000C7309">
        <w:rPr>
          <w:rFonts w:ascii="宋体" w:hAnsi="宋体" w:hint="eastAsia"/>
          <w:b/>
          <w:color w:val="000000"/>
        </w:rPr>
        <w:t>/会计</w:t>
      </w:r>
      <w:r w:rsidRPr="000C7309">
        <w:rPr>
          <w:rFonts w:ascii="宋体" w:hAnsi="宋体"/>
          <w:b/>
          <w:color w:val="000000"/>
        </w:rPr>
        <w:t>估计变更）</w:t>
      </w:r>
      <w:r w:rsidRPr="000C7309">
        <w:rPr>
          <w:rFonts w:ascii="宋体" w:hAnsi="宋体" w:hint="eastAsia"/>
          <w:b/>
          <w:color w:val="000000"/>
        </w:rPr>
        <w:t>对</w:t>
      </w:r>
      <w:r w:rsidRPr="000C7309">
        <w:rPr>
          <w:rFonts w:ascii="宋体" w:hAnsi="宋体"/>
          <w:b/>
          <w:color w:val="000000"/>
        </w:rPr>
        <w:t>公司的影响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512B9" w:rsidRPr="007C16A2" w:rsidTr="004A629E">
        <w:tc>
          <w:tcPr>
            <w:tcW w:w="8296" w:type="dxa"/>
            <w:shd w:val="clear" w:color="auto" w:fill="auto"/>
          </w:tcPr>
          <w:p w:rsidR="007512B9" w:rsidRPr="00C0015C" w:rsidRDefault="007512B9" w:rsidP="004A629E">
            <w:pPr>
              <w:rPr>
                <w:rFonts w:ascii="宋体" w:hAnsi="宋体"/>
                <w:color w:val="FF0000"/>
              </w:rPr>
            </w:pPr>
            <w:r w:rsidRPr="00C0015C">
              <w:rPr>
                <w:rFonts w:ascii="宋体" w:hAnsi="宋体" w:hint="eastAsia"/>
                <w:color w:val="FF0000"/>
              </w:rPr>
              <w:t>若为会计政策变更的，应说明当期和各个列报前期财务报表中受影响的项目名称和调整金额。若为会计估计变更的，应说明会计估计变更对当期和未来期间的影响数。</w:t>
            </w:r>
          </w:p>
        </w:tc>
      </w:tr>
    </w:tbl>
    <w:p w:rsidR="007512B9" w:rsidRPr="000C7309" w:rsidRDefault="007512B9" w:rsidP="007512B9">
      <w:pPr>
        <w:rPr>
          <w:rFonts w:ascii="宋体" w:hAnsi="宋体"/>
          <w:color w:val="000000"/>
        </w:rPr>
      </w:pPr>
    </w:p>
    <w:p w:rsidR="007512B9" w:rsidRPr="000C7309" w:rsidRDefault="007512B9" w:rsidP="007512B9">
      <w:pPr>
        <w:rPr>
          <w:rFonts w:ascii="宋体" w:hAnsi="宋体"/>
          <w:color w:val="000000"/>
        </w:rPr>
      </w:pPr>
    </w:p>
    <w:p w:rsidR="007512B9" w:rsidRPr="000C7309" w:rsidRDefault="007512B9" w:rsidP="007512B9">
      <w:pPr>
        <w:pStyle w:val="a3"/>
        <w:numPr>
          <w:ilvl w:val="0"/>
          <w:numId w:val="27"/>
        </w:numPr>
        <w:ind w:firstLineChars="0"/>
        <w:rPr>
          <w:rFonts w:ascii="宋体" w:hAnsi="宋体"/>
          <w:b/>
          <w:color w:val="000000"/>
        </w:rPr>
      </w:pPr>
      <w:r>
        <w:rPr>
          <w:rFonts w:ascii="宋体" w:hAnsi="宋体" w:hint="eastAsia"/>
          <w:b/>
          <w:color w:val="000000"/>
        </w:rPr>
        <w:t xml:space="preserve">   </w:t>
      </w:r>
      <w:r w:rsidRPr="000C7309">
        <w:rPr>
          <w:rFonts w:ascii="宋体" w:hAnsi="宋体" w:hint="eastAsia"/>
          <w:b/>
          <w:color w:val="000000"/>
        </w:rPr>
        <w:t>备查文件目录</w:t>
      </w:r>
    </w:p>
    <w:p w:rsidR="007512B9" w:rsidRPr="000C7309" w:rsidRDefault="007512B9" w:rsidP="007512B9">
      <w:pPr>
        <w:pStyle w:val="a3"/>
        <w:numPr>
          <w:ilvl w:val="0"/>
          <w:numId w:val="31"/>
        </w:numPr>
        <w:ind w:left="426" w:firstLineChars="0" w:hanging="426"/>
        <w:rPr>
          <w:rFonts w:ascii="宋体" w:hAnsi="宋体"/>
          <w:color w:val="000000"/>
        </w:rPr>
      </w:pPr>
      <w:r w:rsidRPr="000C7309">
        <w:rPr>
          <w:rFonts w:ascii="宋体" w:hAnsi="宋体" w:hint="eastAsia"/>
          <w:color w:val="000000"/>
        </w:rPr>
        <w:t>董事会决议；</w:t>
      </w:r>
    </w:p>
    <w:p w:rsidR="007512B9" w:rsidRDefault="007512B9" w:rsidP="007512B9">
      <w:pPr>
        <w:pStyle w:val="a3"/>
        <w:numPr>
          <w:ilvl w:val="0"/>
          <w:numId w:val="31"/>
        </w:numPr>
        <w:ind w:left="426" w:firstLineChars="0" w:hanging="426"/>
        <w:rPr>
          <w:rFonts w:ascii="宋体" w:hAnsi="宋体"/>
          <w:color w:val="FF0000"/>
        </w:rPr>
      </w:pPr>
      <w:r w:rsidRPr="000C7309">
        <w:rPr>
          <w:rFonts w:ascii="宋体" w:hAnsi="宋体" w:hint="eastAsia"/>
          <w:color w:val="FF0000"/>
        </w:rPr>
        <w:lastRenderedPageBreak/>
        <w:t>股东大会决议（如有）；</w:t>
      </w:r>
    </w:p>
    <w:p w:rsidR="007512B9" w:rsidRPr="000F3151" w:rsidRDefault="007512B9" w:rsidP="007512B9">
      <w:pPr>
        <w:pStyle w:val="a3"/>
        <w:numPr>
          <w:ilvl w:val="0"/>
          <w:numId w:val="31"/>
        </w:numPr>
        <w:ind w:left="426" w:firstLineChars="0" w:hanging="426"/>
        <w:rPr>
          <w:rFonts w:ascii="宋体" w:hAnsi="宋体"/>
          <w:color w:val="000000"/>
        </w:rPr>
      </w:pPr>
      <w:r w:rsidRPr="000F3151">
        <w:rPr>
          <w:rFonts w:ascii="宋体" w:hAnsi="宋体" w:hint="eastAsia"/>
          <w:color w:val="000000"/>
        </w:rPr>
        <w:t>监事会决议</w:t>
      </w:r>
    </w:p>
    <w:p w:rsidR="007512B9" w:rsidRPr="000C7309" w:rsidRDefault="007512B9" w:rsidP="007512B9">
      <w:pPr>
        <w:pStyle w:val="a3"/>
        <w:numPr>
          <w:ilvl w:val="0"/>
          <w:numId w:val="31"/>
        </w:numPr>
        <w:ind w:left="426" w:firstLineChars="0" w:hanging="426"/>
        <w:rPr>
          <w:rFonts w:ascii="宋体" w:hAnsi="宋体"/>
          <w:color w:val="FF0000"/>
        </w:rPr>
      </w:pPr>
      <w:r w:rsidRPr="000C7309">
        <w:rPr>
          <w:rFonts w:ascii="宋体" w:hAnsi="宋体" w:hint="eastAsia"/>
          <w:color w:val="FF0000"/>
        </w:rPr>
        <w:t>其他文件（</w:t>
      </w:r>
      <w:r w:rsidRPr="000C7309">
        <w:rPr>
          <w:rFonts w:ascii="宋体" w:hAnsi="宋体"/>
          <w:color w:val="FF0000"/>
        </w:rPr>
        <w:t>如有）</w:t>
      </w:r>
      <w:r w:rsidRPr="000C7309">
        <w:rPr>
          <w:rFonts w:ascii="宋体" w:hAnsi="宋体" w:hint="eastAsia"/>
          <w:color w:val="FF0000"/>
        </w:rPr>
        <w:t>。</w:t>
      </w:r>
    </w:p>
    <w:p w:rsidR="007512B9" w:rsidRPr="000C7309" w:rsidRDefault="007512B9" w:rsidP="007512B9">
      <w:pPr>
        <w:rPr>
          <w:rFonts w:ascii="宋体" w:hAnsi="宋体"/>
          <w:color w:val="000000"/>
        </w:rPr>
      </w:pPr>
    </w:p>
    <w:p w:rsidR="007512B9" w:rsidRPr="000C7309" w:rsidRDefault="007512B9" w:rsidP="007512B9">
      <w:pPr>
        <w:rPr>
          <w:rFonts w:ascii="宋体" w:hAnsi="宋体"/>
          <w:color w:val="000000"/>
        </w:rPr>
      </w:pPr>
    </w:p>
    <w:p w:rsidR="007512B9" w:rsidRPr="000C7309" w:rsidRDefault="007512B9" w:rsidP="007512B9">
      <w:pPr>
        <w:rPr>
          <w:rFonts w:ascii="宋体" w:hAnsi="宋体"/>
          <w:color w:val="000000"/>
        </w:rPr>
      </w:pPr>
    </w:p>
    <w:p w:rsidR="007512B9" w:rsidRPr="000C7309" w:rsidRDefault="007512B9" w:rsidP="007512B9">
      <w:pPr>
        <w:jc w:val="right"/>
        <w:rPr>
          <w:rFonts w:ascii="宋体" w:hAnsi="宋体"/>
          <w:color w:val="000000"/>
        </w:rPr>
      </w:pPr>
    </w:p>
    <w:p w:rsidR="007512B9" w:rsidRPr="000C7309" w:rsidRDefault="007512B9" w:rsidP="007512B9">
      <w:pPr>
        <w:jc w:val="right"/>
        <w:rPr>
          <w:rFonts w:ascii="宋体" w:hAnsi="宋体"/>
          <w:color w:val="000000"/>
        </w:rPr>
      </w:pPr>
      <w:r w:rsidRPr="000C7309">
        <w:rPr>
          <w:rFonts w:ascii="宋体" w:hAnsi="宋体" w:hint="eastAsia"/>
          <w:color w:val="FF0000"/>
        </w:rPr>
        <w:t xml:space="preserve">（ </w:t>
      </w:r>
      <w:r w:rsidRPr="000C7309">
        <w:rPr>
          <w:rFonts w:ascii="宋体" w:hAnsi="宋体"/>
          <w:color w:val="FF0000"/>
        </w:rPr>
        <w:t>）</w:t>
      </w:r>
      <w:r w:rsidRPr="000C7309">
        <w:rPr>
          <w:rFonts w:ascii="宋体" w:hAnsi="宋体"/>
          <w:color w:val="000000"/>
        </w:rPr>
        <w:t>股份有限公司董事会</w:t>
      </w:r>
    </w:p>
    <w:p w:rsidR="000C7854" w:rsidRPr="007512B9" w:rsidRDefault="007512B9" w:rsidP="007512B9">
      <w:pPr>
        <w:ind w:firstLineChars="3250" w:firstLine="6825"/>
      </w:pPr>
      <w:r w:rsidRPr="000C7309">
        <w:rPr>
          <w:rFonts w:ascii="宋体" w:hAnsi="宋体" w:hint="eastAsia"/>
          <w:color w:val="FF0000"/>
        </w:rPr>
        <w:t>（年/月</w:t>
      </w:r>
      <w:r w:rsidRPr="000C7309">
        <w:rPr>
          <w:rFonts w:ascii="宋体" w:hAnsi="宋体"/>
          <w:color w:val="FF0000"/>
        </w:rPr>
        <w:t>/</w:t>
      </w:r>
      <w:r w:rsidRPr="000C7309">
        <w:rPr>
          <w:rFonts w:ascii="宋体" w:hAnsi="宋体" w:hint="eastAsia"/>
          <w:color w:val="FF0000"/>
        </w:rPr>
        <w:t>日</w:t>
      </w:r>
      <w:r w:rsidRPr="000C7309">
        <w:rPr>
          <w:rFonts w:ascii="宋体" w:hAnsi="宋体"/>
          <w:color w:val="FF0000"/>
        </w:rPr>
        <w:t>）</w:t>
      </w:r>
    </w:p>
    <w:sectPr w:rsidR="000C7854" w:rsidRPr="007512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63F" w:rsidRDefault="0088463F" w:rsidP="00D4411A">
      <w:r>
        <w:separator/>
      </w:r>
    </w:p>
  </w:endnote>
  <w:endnote w:type="continuationSeparator" w:id="0">
    <w:p w:rsidR="0088463F" w:rsidRDefault="0088463F" w:rsidP="00D44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Bold">
    <w:altName w:val="方正舒体"/>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63F" w:rsidRDefault="0088463F" w:rsidP="00D4411A">
      <w:r>
        <w:separator/>
      </w:r>
    </w:p>
  </w:footnote>
  <w:footnote w:type="continuationSeparator" w:id="0">
    <w:p w:rsidR="0088463F" w:rsidRDefault="0088463F" w:rsidP="00D441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B4F"/>
    <w:multiLevelType w:val="hybridMultilevel"/>
    <w:tmpl w:val="7B700F26"/>
    <w:lvl w:ilvl="0" w:tplc="B13827FE">
      <w:start w:val="1"/>
      <w:numFmt w:val="decimal"/>
      <w:lvlText w:val="%1."/>
      <w:lvlJc w:val="left"/>
      <w:pPr>
        <w:ind w:left="1626"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287EC9"/>
    <w:multiLevelType w:val="hybridMultilevel"/>
    <w:tmpl w:val="B6CC56EE"/>
    <w:lvl w:ilvl="0" w:tplc="04090017">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AC5153"/>
    <w:multiLevelType w:val="hybridMultilevel"/>
    <w:tmpl w:val="6734B2C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D954B53"/>
    <w:multiLevelType w:val="hybridMultilevel"/>
    <w:tmpl w:val="5364A36A"/>
    <w:lvl w:ilvl="0" w:tplc="04090017">
      <w:start w:val="1"/>
      <w:numFmt w:val="chineseCountingThousand"/>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0EBD09C9"/>
    <w:multiLevelType w:val="hybridMultilevel"/>
    <w:tmpl w:val="5364A36A"/>
    <w:lvl w:ilvl="0" w:tplc="04090017">
      <w:start w:val="1"/>
      <w:numFmt w:val="chineseCountingThousand"/>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11076E8D"/>
    <w:multiLevelType w:val="hybridMultilevel"/>
    <w:tmpl w:val="6C42B8F2"/>
    <w:lvl w:ilvl="0" w:tplc="DEBEA826">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6">
    <w:nsid w:val="11231012"/>
    <w:multiLevelType w:val="hybridMultilevel"/>
    <w:tmpl w:val="6734B2C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31B313B"/>
    <w:multiLevelType w:val="hybridMultilevel"/>
    <w:tmpl w:val="B6CC56EE"/>
    <w:lvl w:ilvl="0" w:tplc="04090017">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893639C"/>
    <w:multiLevelType w:val="hybridMultilevel"/>
    <w:tmpl w:val="9ECEB42A"/>
    <w:lvl w:ilvl="0" w:tplc="04090017">
      <w:start w:val="1"/>
      <w:numFmt w:val="chineseCountingThousand"/>
      <w:lvlText w:val="(%1)"/>
      <w:lvlJc w:val="left"/>
      <w:pPr>
        <w:ind w:left="420" w:hanging="420"/>
      </w:pPr>
    </w:lvl>
    <w:lvl w:ilvl="1" w:tplc="095EBB22">
      <w:start w:val="1"/>
      <w:numFmt w:val="decim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C994AA5"/>
    <w:multiLevelType w:val="hybridMultilevel"/>
    <w:tmpl w:val="10D04C50"/>
    <w:lvl w:ilvl="0" w:tplc="04090017">
      <w:start w:val="1"/>
      <w:numFmt w:val="chineseCountingThousand"/>
      <w:lvlText w:val="(%1)"/>
      <w:lvlJc w:val="left"/>
      <w:pPr>
        <w:ind w:left="846" w:hanging="420"/>
      </w:pPr>
    </w:lvl>
    <w:lvl w:ilvl="1" w:tplc="F87EA7C8">
      <w:start w:val="1"/>
      <w:numFmt w:val="japaneseCounting"/>
      <w:lvlText w:val="%2、"/>
      <w:lvlJc w:val="left"/>
      <w:pPr>
        <w:ind w:left="1566" w:hanging="720"/>
      </w:pPr>
      <w:rPr>
        <w:rFonts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0">
    <w:nsid w:val="1EA004CF"/>
    <w:multiLevelType w:val="hybridMultilevel"/>
    <w:tmpl w:val="360CE47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73A1945"/>
    <w:multiLevelType w:val="hybridMultilevel"/>
    <w:tmpl w:val="5C161FF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F615A3B"/>
    <w:multiLevelType w:val="hybridMultilevel"/>
    <w:tmpl w:val="5C161FF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4DF146A"/>
    <w:multiLevelType w:val="hybridMultilevel"/>
    <w:tmpl w:val="B6FA11D2"/>
    <w:lvl w:ilvl="0" w:tplc="04090013">
      <w:start w:val="1"/>
      <w:numFmt w:val="chineseCountingThousand"/>
      <w:lvlText w:val="%1、"/>
      <w:lvlJc w:val="left"/>
      <w:pPr>
        <w:ind w:left="420" w:hanging="420"/>
      </w:pPr>
    </w:lvl>
    <w:lvl w:ilvl="1" w:tplc="095EBB22">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5F5404B"/>
    <w:multiLevelType w:val="hybridMultilevel"/>
    <w:tmpl w:val="5364A36A"/>
    <w:lvl w:ilvl="0" w:tplc="04090017">
      <w:start w:val="1"/>
      <w:numFmt w:val="chineseCountingThousand"/>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5">
    <w:nsid w:val="40D141E8"/>
    <w:multiLevelType w:val="hybridMultilevel"/>
    <w:tmpl w:val="360CE47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342021E"/>
    <w:multiLevelType w:val="hybridMultilevel"/>
    <w:tmpl w:val="3DD0AFCE"/>
    <w:lvl w:ilvl="0" w:tplc="D50253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6463B18"/>
    <w:multiLevelType w:val="hybridMultilevel"/>
    <w:tmpl w:val="06402E7A"/>
    <w:lvl w:ilvl="0" w:tplc="04090013">
      <w:start w:val="1"/>
      <w:numFmt w:val="chineseCountingThousand"/>
      <w:lvlText w:val="%1、"/>
      <w:lvlJc w:val="left"/>
      <w:pPr>
        <w:ind w:left="420" w:hanging="420"/>
      </w:pPr>
    </w:lvl>
    <w:lvl w:ilvl="1" w:tplc="04090017">
      <w:start w:val="1"/>
      <w:numFmt w:val="chineseCountingThousand"/>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CA801B2"/>
    <w:multiLevelType w:val="hybridMultilevel"/>
    <w:tmpl w:val="5C161FF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D1277BC"/>
    <w:multiLevelType w:val="hybridMultilevel"/>
    <w:tmpl w:val="5C161FF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D434BAE"/>
    <w:multiLevelType w:val="hybridMultilevel"/>
    <w:tmpl w:val="83002E56"/>
    <w:lvl w:ilvl="0" w:tplc="EBDCEF52">
      <w:start w:val="3"/>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5AA1206"/>
    <w:multiLevelType w:val="hybridMultilevel"/>
    <w:tmpl w:val="B6FA11D2"/>
    <w:lvl w:ilvl="0" w:tplc="04090013">
      <w:start w:val="1"/>
      <w:numFmt w:val="chineseCountingThousand"/>
      <w:lvlText w:val="%1、"/>
      <w:lvlJc w:val="left"/>
      <w:pPr>
        <w:ind w:left="420" w:hanging="420"/>
      </w:pPr>
    </w:lvl>
    <w:lvl w:ilvl="1" w:tplc="095EBB22">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FC55E47"/>
    <w:multiLevelType w:val="hybridMultilevel"/>
    <w:tmpl w:val="8CFC3744"/>
    <w:lvl w:ilvl="0" w:tplc="97FE7468">
      <w:start w:val="1"/>
      <w:numFmt w:val="chineseCountingThousand"/>
      <w:lvlText w:val="(%1)"/>
      <w:lvlJc w:val="left"/>
      <w:pPr>
        <w:ind w:left="420" w:hanging="420"/>
      </w:pPr>
      <w:rPr>
        <w:rFonts w:hint="eastAsia"/>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1E2765A"/>
    <w:multiLevelType w:val="hybridMultilevel"/>
    <w:tmpl w:val="5364A36A"/>
    <w:lvl w:ilvl="0" w:tplc="04090017">
      <w:start w:val="1"/>
      <w:numFmt w:val="chineseCountingThousand"/>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4">
    <w:nsid w:val="625E6BF8"/>
    <w:multiLevelType w:val="hybridMultilevel"/>
    <w:tmpl w:val="9ECEB42A"/>
    <w:lvl w:ilvl="0" w:tplc="04090017">
      <w:start w:val="1"/>
      <w:numFmt w:val="chineseCountingThousand"/>
      <w:lvlText w:val="(%1)"/>
      <w:lvlJc w:val="left"/>
      <w:pPr>
        <w:ind w:left="420" w:hanging="420"/>
      </w:pPr>
    </w:lvl>
    <w:lvl w:ilvl="1" w:tplc="095EBB22">
      <w:start w:val="1"/>
      <w:numFmt w:val="decim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B747CAD"/>
    <w:multiLevelType w:val="hybridMultilevel"/>
    <w:tmpl w:val="18F8442A"/>
    <w:lvl w:ilvl="0" w:tplc="04090017">
      <w:start w:val="1"/>
      <w:numFmt w:val="chineseCountingThousand"/>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6">
    <w:nsid w:val="6CA82E75"/>
    <w:multiLevelType w:val="hybridMultilevel"/>
    <w:tmpl w:val="B6FA11D2"/>
    <w:lvl w:ilvl="0" w:tplc="04090013">
      <w:start w:val="1"/>
      <w:numFmt w:val="chineseCountingThousand"/>
      <w:lvlText w:val="%1、"/>
      <w:lvlJc w:val="left"/>
      <w:pPr>
        <w:ind w:left="420" w:hanging="420"/>
      </w:pPr>
    </w:lvl>
    <w:lvl w:ilvl="1" w:tplc="095EBB22">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F347F62"/>
    <w:multiLevelType w:val="hybridMultilevel"/>
    <w:tmpl w:val="8CFC3744"/>
    <w:lvl w:ilvl="0" w:tplc="97FE7468">
      <w:start w:val="1"/>
      <w:numFmt w:val="chineseCountingThousand"/>
      <w:lvlText w:val="(%1)"/>
      <w:lvlJc w:val="left"/>
      <w:pPr>
        <w:ind w:left="420" w:hanging="420"/>
      </w:pPr>
      <w:rPr>
        <w:rFonts w:hint="eastAsia"/>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16A3A47"/>
    <w:multiLevelType w:val="hybridMultilevel"/>
    <w:tmpl w:val="5C161FF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1DA185D"/>
    <w:multiLevelType w:val="hybridMultilevel"/>
    <w:tmpl w:val="5364A36A"/>
    <w:lvl w:ilvl="0" w:tplc="04090017">
      <w:start w:val="1"/>
      <w:numFmt w:val="chineseCountingThousand"/>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0">
    <w:nsid w:val="7FF8320B"/>
    <w:multiLevelType w:val="hybridMultilevel"/>
    <w:tmpl w:val="B6FA11D2"/>
    <w:lvl w:ilvl="0" w:tplc="04090013">
      <w:start w:val="1"/>
      <w:numFmt w:val="chineseCountingThousand"/>
      <w:lvlText w:val="%1、"/>
      <w:lvlJc w:val="left"/>
      <w:pPr>
        <w:ind w:left="420" w:hanging="420"/>
      </w:pPr>
    </w:lvl>
    <w:lvl w:ilvl="1" w:tplc="095EBB22">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5"/>
  </w:num>
  <w:num w:numId="2">
    <w:abstractNumId w:val="9"/>
  </w:num>
  <w:num w:numId="3">
    <w:abstractNumId w:val="4"/>
  </w:num>
  <w:num w:numId="4">
    <w:abstractNumId w:val="3"/>
  </w:num>
  <w:num w:numId="5">
    <w:abstractNumId w:val="0"/>
  </w:num>
  <w:num w:numId="6">
    <w:abstractNumId w:val="17"/>
  </w:num>
  <w:num w:numId="7">
    <w:abstractNumId w:val="15"/>
  </w:num>
  <w:num w:numId="8">
    <w:abstractNumId w:val="7"/>
  </w:num>
  <w:num w:numId="9">
    <w:abstractNumId w:val="2"/>
  </w:num>
  <w:num w:numId="10">
    <w:abstractNumId w:val="5"/>
  </w:num>
  <w:num w:numId="11">
    <w:abstractNumId w:val="6"/>
  </w:num>
  <w:num w:numId="12">
    <w:abstractNumId w:val="1"/>
  </w:num>
  <w:num w:numId="13">
    <w:abstractNumId w:val="29"/>
  </w:num>
  <w:num w:numId="14">
    <w:abstractNumId w:val="14"/>
  </w:num>
  <w:num w:numId="15">
    <w:abstractNumId w:val="19"/>
  </w:num>
  <w:num w:numId="16">
    <w:abstractNumId w:val="21"/>
  </w:num>
  <w:num w:numId="17">
    <w:abstractNumId w:val="10"/>
  </w:num>
  <w:num w:numId="18">
    <w:abstractNumId w:val="8"/>
  </w:num>
  <w:num w:numId="19">
    <w:abstractNumId w:val="24"/>
  </w:num>
  <w:num w:numId="20">
    <w:abstractNumId w:val="23"/>
  </w:num>
  <w:num w:numId="21">
    <w:abstractNumId w:val="13"/>
  </w:num>
  <w:num w:numId="22">
    <w:abstractNumId w:val="11"/>
  </w:num>
  <w:num w:numId="23">
    <w:abstractNumId w:val="18"/>
  </w:num>
  <w:num w:numId="24">
    <w:abstractNumId w:val="30"/>
  </w:num>
  <w:num w:numId="25">
    <w:abstractNumId w:val="28"/>
  </w:num>
  <w:num w:numId="26">
    <w:abstractNumId w:val="12"/>
  </w:num>
  <w:num w:numId="27">
    <w:abstractNumId w:val="20"/>
  </w:num>
  <w:num w:numId="28">
    <w:abstractNumId w:val="16"/>
  </w:num>
  <w:num w:numId="29">
    <w:abstractNumId w:val="26"/>
  </w:num>
  <w:num w:numId="30">
    <w:abstractNumId w:val="2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768"/>
    <w:rsid w:val="000C7854"/>
    <w:rsid w:val="00104768"/>
    <w:rsid w:val="007512B9"/>
    <w:rsid w:val="0088463F"/>
    <w:rsid w:val="00B0065A"/>
    <w:rsid w:val="00B37B0A"/>
    <w:rsid w:val="00D44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76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4768"/>
    <w:pPr>
      <w:ind w:firstLineChars="200" w:firstLine="420"/>
    </w:pPr>
  </w:style>
  <w:style w:type="character" w:customStyle="1" w:styleId="Char">
    <w:name w:val="脚注文本 Char"/>
    <w:link w:val="a4"/>
    <w:uiPriority w:val="99"/>
    <w:rsid w:val="00D4411A"/>
    <w:rPr>
      <w:rFonts w:ascii="Times New Roman" w:eastAsia="宋体" w:hAnsi="Times New Roman" w:cs="Times New Roman"/>
      <w:sz w:val="18"/>
      <w:szCs w:val="18"/>
    </w:rPr>
  </w:style>
  <w:style w:type="character" w:styleId="a5">
    <w:name w:val="footnote reference"/>
    <w:uiPriority w:val="99"/>
    <w:rsid w:val="00D4411A"/>
    <w:rPr>
      <w:vertAlign w:val="superscript"/>
    </w:rPr>
  </w:style>
  <w:style w:type="paragraph" w:styleId="a4">
    <w:name w:val="footnote text"/>
    <w:basedOn w:val="a"/>
    <w:link w:val="Char"/>
    <w:uiPriority w:val="99"/>
    <w:rsid w:val="00D4411A"/>
    <w:pPr>
      <w:snapToGrid w:val="0"/>
      <w:jc w:val="left"/>
    </w:pPr>
    <w:rPr>
      <w:sz w:val="18"/>
      <w:szCs w:val="18"/>
    </w:rPr>
  </w:style>
  <w:style w:type="character" w:customStyle="1" w:styleId="Char1">
    <w:name w:val="脚注文本 Char1"/>
    <w:basedOn w:val="a0"/>
    <w:uiPriority w:val="99"/>
    <w:semiHidden/>
    <w:rsid w:val="00D4411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76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4768"/>
    <w:pPr>
      <w:ind w:firstLineChars="200" w:firstLine="420"/>
    </w:pPr>
  </w:style>
  <w:style w:type="character" w:customStyle="1" w:styleId="Char">
    <w:name w:val="脚注文本 Char"/>
    <w:link w:val="a4"/>
    <w:uiPriority w:val="99"/>
    <w:rsid w:val="00D4411A"/>
    <w:rPr>
      <w:rFonts w:ascii="Times New Roman" w:eastAsia="宋体" w:hAnsi="Times New Roman" w:cs="Times New Roman"/>
      <w:sz w:val="18"/>
      <w:szCs w:val="18"/>
    </w:rPr>
  </w:style>
  <w:style w:type="character" w:styleId="a5">
    <w:name w:val="footnote reference"/>
    <w:uiPriority w:val="99"/>
    <w:rsid w:val="00D4411A"/>
    <w:rPr>
      <w:vertAlign w:val="superscript"/>
    </w:rPr>
  </w:style>
  <w:style w:type="paragraph" w:styleId="a4">
    <w:name w:val="footnote text"/>
    <w:basedOn w:val="a"/>
    <w:link w:val="Char"/>
    <w:uiPriority w:val="99"/>
    <w:rsid w:val="00D4411A"/>
    <w:pPr>
      <w:snapToGrid w:val="0"/>
      <w:jc w:val="left"/>
    </w:pPr>
    <w:rPr>
      <w:sz w:val="18"/>
      <w:szCs w:val="18"/>
    </w:rPr>
  </w:style>
  <w:style w:type="character" w:customStyle="1" w:styleId="Char1">
    <w:name w:val="脚注文本 Char1"/>
    <w:basedOn w:val="a0"/>
    <w:uiPriority w:val="99"/>
    <w:semiHidden/>
    <w:rsid w:val="00D4411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207</Words>
  <Characters>1181</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2</cp:revision>
  <dcterms:created xsi:type="dcterms:W3CDTF">2017-09-26T07:34:00Z</dcterms:created>
  <dcterms:modified xsi:type="dcterms:W3CDTF">2017-09-26T07:34:00Z</dcterms:modified>
</cp:coreProperties>
</file>