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D8" w:rsidRDefault="00403FCC">
      <w:pPr>
        <w:rPr>
          <w:rFonts w:ascii="Times New Roman" w:eastAsia="方正仿宋简体" w:hAnsi="Times New Roman"/>
          <w:sz w:val="28"/>
          <w:szCs w:val="28"/>
        </w:rPr>
      </w:pPr>
      <w:r w:rsidRPr="00CB6EF4">
        <w:rPr>
          <w:rFonts w:ascii="Times New Roman" w:eastAsia="方正仿宋简体" w:hAnsi="Times New Roman"/>
          <w:sz w:val="28"/>
          <w:szCs w:val="28"/>
        </w:rPr>
        <w:t>附件</w:t>
      </w:r>
      <w:r>
        <w:rPr>
          <w:rFonts w:ascii="Times New Roman" w:eastAsia="方正仿宋简体" w:hAnsi="Times New Roman" w:hint="eastAsia"/>
          <w:sz w:val="28"/>
          <w:szCs w:val="28"/>
        </w:rPr>
        <w:t>1</w:t>
      </w:r>
    </w:p>
    <w:p w:rsidR="00403FCC" w:rsidRDefault="00403FCC">
      <w:pPr>
        <w:rPr>
          <w:rFonts w:ascii="方正大标宋简体" w:eastAsia="方正大标宋简体" w:hAnsi="宋体"/>
          <w:b/>
          <w:sz w:val="42"/>
          <w:szCs w:val="42"/>
        </w:rPr>
      </w:pPr>
    </w:p>
    <w:p w:rsidR="00E9644F" w:rsidRDefault="00403FCC" w:rsidP="00E9644F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403FCC">
        <w:rPr>
          <w:rFonts w:ascii="方正大标宋简体" w:eastAsia="方正大标宋简体" w:hAnsi="宋体" w:hint="eastAsia"/>
          <w:sz w:val="42"/>
          <w:szCs w:val="42"/>
        </w:rPr>
        <w:t>挂牌公司变更持续督导主办券商</w:t>
      </w:r>
    </w:p>
    <w:p w:rsidR="00403FCC" w:rsidRDefault="00403FCC" w:rsidP="00E9644F">
      <w:pPr>
        <w:jc w:val="center"/>
        <w:rPr>
          <w:rFonts w:ascii="方正大标宋简体" w:eastAsia="方正大标宋简体" w:hAnsi="宋体"/>
          <w:sz w:val="42"/>
          <w:szCs w:val="42"/>
        </w:rPr>
      </w:pPr>
      <w:r w:rsidRPr="00403FCC">
        <w:rPr>
          <w:rFonts w:ascii="方正大标宋简体" w:eastAsia="方正大标宋简体" w:hAnsi="宋体" w:hint="eastAsia"/>
          <w:sz w:val="42"/>
          <w:szCs w:val="42"/>
        </w:rPr>
        <w:t>公告格式模板</w:t>
      </w:r>
    </w:p>
    <w:p w:rsidR="00E9644F" w:rsidRDefault="00E9644F">
      <w:pPr>
        <w:rPr>
          <w:rFonts w:ascii="方正大标宋简体" w:eastAsia="方正大标宋简体" w:hAnsi="宋体"/>
          <w:sz w:val="42"/>
          <w:szCs w:val="42"/>
        </w:rPr>
      </w:pPr>
    </w:p>
    <w:p w:rsidR="00E9644F" w:rsidRPr="00E9644F" w:rsidRDefault="00E9644F" w:rsidP="00E9644F">
      <w:pPr>
        <w:spacing w:line="560" w:lineRule="exact"/>
        <w:jc w:val="left"/>
        <w:rPr>
          <w:rFonts w:ascii="方正仿宋简体" w:eastAsia="方正仿宋简体" w:hAnsi="宋体"/>
          <w:sz w:val="30"/>
          <w:szCs w:val="30"/>
        </w:rPr>
      </w:pPr>
      <w:r w:rsidRPr="00E9644F">
        <w:rPr>
          <w:rFonts w:ascii="方正仿宋简体" w:eastAsia="方正仿宋简体" w:hAnsi="宋体" w:hint="eastAsia"/>
          <w:sz w:val="30"/>
          <w:szCs w:val="30"/>
        </w:rPr>
        <w:t>证券代码：</w:t>
      </w:r>
      <w:r w:rsidRPr="00E9644F">
        <w:rPr>
          <w:rFonts w:ascii="方正仿宋简体" w:eastAsia="方正仿宋简体" w:hAnsi="宋体" w:hint="eastAsia"/>
          <w:sz w:val="30"/>
          <w:szCs w:val="30"/>
        </w:rPr>
        <w:tab/>
      </w:r>
      <w:r w:rsidRPr="00E9644F">
        <w:rPr>
          <w:rFonts w:ascii="方正仿宋简体" w:eastAsia="方正仿宋简体" w:hAnsi="宋体" w:hint="eastAsia"/>
          <w:sz w:val="30"/>
          <w:szCs w:val="30"/>
        </w:rPr>
        <w:tab/>
      </w:r>
      <w:r w:rsidRPr="00E9644F">
        <w:rPr>
          <w:rFonts w:ascii="方正仿宋简体" w:eastAsia="方正仿宋简体" w:hAnsi="宋体" w:hint="eastAsia"/>
          <w:sz w:val="30"/>
          <w:szCs w:val="30"/>
        </w:rPr>
        <w:tab/>
        <w:t xml:space="preserve">    证券简称：</w:t>
      </w:r>
      <w:r w:rsidRPr="00E9644F">
        <w:rPr>
          <w:rFonts w:ascii="方正仿宋简体" w:eastAsia="方正仿宋简体" w:hAnsi="宋体" w:hint="eastAsia"/>
          <w:sz w:val="30"/>
          <w:szCs w:val="30"/>
        </w:rPr>
        <w:tab/>
      </w:r>
      <w:r w:rsidRPr="00E9644F">
        <w:rPr>
          <w:rFonts w:ascii="方正仿宋简体" w:eastAsia="方正仿宋简体" w:hAnsi="宋体" w:hint="eastAsia"/>
          <w:sz w:val="30"/>
          <w:szCs w:val="30"/>
        </w:rPr>
        <w:tab/>
        <w:t xml:space="preserve">        公告编号：</w:t>
      </w:r>
    </w:p>
    <w:p w:rsidR="00E9644F" w:rsidRPr="00E9644F" w:rsidRDefault="00E9644F" w:rsidP="00E9644F">
      <w:pPr>
        <w:snapToGrid w:val="0"/>
        <w:jc w:val="center"/>
        <w:rPr>
          <w:rFonts w:ascii="方正仿宋简体" w:eastAsia="方正仿宋简体" w:hAnsi="仿宋"/>
          <w:b/>
          <w:sz w:val="30"/>
          <w:szCs w:val="30"/>
        </w:rPr>
      </w:pPr>
    </w:p>
    <w:p w:rsidR="00E9644F" w:rsidRPr="00E9644F" w:rsidRDefault="00E9644F" w:rsidP="00E9644F">
      <w:pPr>
        <w:autoSpaceDE w:val="0"/>
        <w:autoSpaceDN w:val="0"/>
        <w:adjustRightInd w:val="0"/>
        <w:jc w:val="center"/>
        <w:outlineLvl w:val="0"/>
        <w:rPr>
          <w:rFonts w:ascii="方正仿宋简体" w:eastAsia="方正仿宋简体" w:hAnsi="仿宋" w:cs="仿宋_GB2312"/>
          <w:b/>
          <w:kern w:val="0"/>
          <w:sz w:val="30"/>
          <w:szCs w:val="30"/>
        </w:rPr>
      </w:pPr>
      <w:r w:rsidRPr="00E9644F">
        <w:rPr>
          <w:rFonts w:ascii="方正仿宋简体" w:eastAsia="方正仿宋简体" w:hAnsi="仿宋" w:cs="·ÂËÎ_GB2312" w:hint="eastAsia"/>
          <w:b/>
          <w:kern w:val="0"/>
          <w:sz w:val="30"/>
          <w:szCs w:val="30"/>
        </w:rPr>
        <w:t>XXXXXX</w:t>
      </w:r>
      <w:r w:rsidRPr="00E9644F">
        <w:rPr>
          <w:rFonts w:ascii="方正仿宋简体" w:eastAsia="方正仿宋简体" w:hAnsi="仿宋" w:cs="仿宋_GB2312" w:hint="eastAsia"/>
          <w:b/>
          <w:kern w:val="0"/>
          <w:sz w:val="30"/>
          <w:szCs w:val="30"/>
        </w:rPr>
        <w:t>股份有限公司</w:t>
      </w:r>
      <w:r w:rsidRPr="00E9644F">
        <w:rPr>
          <w:rFonts w:ascii="方正仿宋简体" w:eastAsia="方正仿宋简体" w:hAnsi="仿宋" w:cs="仿宋_GB2312,Bold" w:hint="eastAsia"/>
          <w:b/>
          <w:bCs/>
          <w:kern w:val="0"/>
          <w:sz w:val="30"/>
          <w:szCs w:val="30"/>
        </w:rPr>
        <w:t>变更持续督导主办券商</w:t>
      </w:r>
      <w:r w:rsidRPr="00E9644F">
        <w:rPr>
          <w:rFonts w:ascii="方正仿宋简体" w:eastAsia="方正仿宋简体" w:hAnsi="仿宋" w:cs="仿宋_GB2312" w:hint="eastAsia"/>
          <w:b/>
          <w:kern w:val="0"/>
          <w:sz w:val="30"/>
          <w:szCs w:val="30"/>
        </w:rPr>
        <w:t>公告</w:t>
      </w:r>
    </w:p>
    <w:p w:rsidR="00E9644F" w:rsidRPr="0017164D" w:rsidRDefault="00E9644F" w:rsidP="00E9644F">
      <w:pPr>
        <w:autoSpaceDE w:val="0"/>
        <w:autoSpaceDN w:val="0"/>
        <w:adjustRightInd w:val="0"/>
        <w:ind w:firstLineChars="550" w:firstLine="1767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</w:p>
    <w:p w:rsidR="00E9644F" w:rsidRPr="00E9644F" w:rsidRDefault="00E9644F" w:rsidP="00E964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Times New Roman" w:eastAsia="方正仿宋简体" w:hAnsi="Times New Roman" w:cs="Times New Roman"/>
          <w:sz w:val="24"/>
        </w:rPr>
      </w:pPr>
      <w:r w:rsidRPr="00E9644F">
        <w:rPr>
          <w:rFonts w:ascii="Times New Roman" w:eastAsia="方正仿宋简体" w:hAnsi="Times New Roman" w:cs="Times New Roman"/>
          <w:sz w:val="24"/>
        </w:rPr>
        <w:t>本公司及董事会全体成员保证公告内容不存在虚假记载、误导性陈述或者重大遗漏，并对其内容的真实、准确和完整承担个别及连带责任。</w:t>
      </w:r>
    </w:p>
    <w:p w:rsidR="00E9644F" w:rsidRPr="00E9644F" w:rsidRDefault="00E9644F" w:rsidP="00E964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520" w:lineRule="exact"/>
        <w:ind w:left="360"/>
        <w:rPr>
          <w:rFonts w:ascii="Times New Roman" w:eastAsia="方正仿宋简体" w:hAnsi="Times New Roman" w:cs="Times New Roman"/>
          <w:sz w:val="24"/>
        </w:rPr>
      </w:pPr>
      <w:r w:rsidRPr="00E9644F">
        <w:rPr>
          <w:rFonts w:ascii="Times New Roman" w:eastAsia="方正仿宋简体" w:hAnsi="Times New Roman" w:cs="Times New Roman"/>
          <w:sz w:val="24"/>
        </w:rPr>
        <w:t>董事</w:t>
      </w:r>
      <w:r w:rsidRPr="00E9644F">
        <w:rPr>
          <w:rFonts w:ascii="Times New Roman" w:eastAsia="方正仿宋简体" w:hAnsi="Times New Roman" w:cs="Times New Roman"/>
          <w:sz w:val="24"/>
        </w:rPr>
        <w:t>XXX</w:t>
      </w:r>
      <w:r w:rsidRPr="00E9644F">
        <w:rPr>
          <w:rFonts w:ascii="Times New Roman" w:eastAsia="方正仿宋简体" w:hAnsi="Times New Roman" w:cs="Times New Roman"/>
          <w:sz w:val="24"/>
        </w:rPr>
        <w:t>、</w:t>
      </w:r>
      <w:r w:rsidRPr="00E9644F">
        <w:rPr>
          <w:rFonts w:ascii="Times New Roman" w:eastAsia="方正仿宋简体" w:hAnsi="Times New Roman" w:cs="Times New Roman"/>
          <w:sz w:val="24"/>
        </w:rPr>
        <w:t>XXX</w:t>
      </w:r>
      <w:r w:rsidRPr="00E9644F">
        <w:rPr>
          <w:rFonts w:ascii="Times New Roman" w:eastAsia="方正仿宋简体" w:hAnsi="Times New Roman" w:cs="Times New Roman"/>
          <w:sz w:val="24"/>
        </w:rPr>
        <w:t>因</w:t>
      </w:r>
      <w:r w:rsidRPr="00E9644F">
        <w:rPr>
          <w:rFonts w:ascii="Times New Roman" w:eastAsia="方正仿宋简体" w:hAnsi="Times New Roman" w:cs="Times New Roman"/>
          <w:sz w:val="24"/>
        </w:rPr>
        <w:t xml:space="preserve">         </w:t>
      </w:r>
      <w:r w:rsidRPr="00E9644F">
        <w:rPr>
          <w:rFonts w:ascii="Times New Roman" w:eastAsia="方正仿宋简体" w:hAnsi="Times New Roman" w:cs="Times New Roman"/>
          <w:sz w:val="24"/>
        </w:rPr>
        <w:t>（具体和明确的理由）不能保证公告内容真实、准确、完整。</w:t>
      </w:r>
    </w:p>
    <w:p w:rsidR="00E9644F" w:rsidRDefault="00E9644F" w:rsidP="00E9644F">
      <w:pPr>
        <w:snapToGrid w:val="0"/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E9644F" w:rsidRDefault="00E9644F" w:rsidP="00232A41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E9644F">
        <w:rPr>
          <w:rFonts w:ascii="Times New Roman" w:eastAsia="方正仿宋简体" w:hAnsi="Times New Roman" w:cs="Times New Roman"/>
          <w:sz w:val="30"/>
          <w:szCs w:val="30"/>
        </w:rPr>
        <w:t>简要介绍原主办券商持续督导工作情况，说明终止持续督导协议的原因，董事会、股东大会对变更持续督导主办券商的审议情况，与原主办券商协商一致解除持续督导协议的情况，与承接主办</w:t>
      </w:r>
      <w:proofErr w:type="gramStart"/>
      <w:r w:rsidRPr="00E9644F">
        <w:rPr>
          <w:rFonts w:ascii="Times New Roman" w:eastAsia="方正仿宋简体" w:hAnsi="Times New Roman" w:cs="Times New Roman"/>
          <w:sz w:val="30"/>
          <w:szCs w:val="30"/>
        </w:rPr>
        <w:t>券商签署</w:t>
      </w:r>
      <w:proofErr w:type="gramEnd"/>
      <w:r w:rsidRPr="00E9644F">
        <w:rPr>
          <w:rFonts w:ascii="Times New Roman" w:eastAsia="方正仿宋简体" w:hAnsi="Times New Roman" w:cs="Times New Roman"/>
          <w:sz w:val="30"/>
          <w:szCs w:val="30"/>
        </w:rPr>
        <w:t>持续督导协议的情况。</w:t>
      </w:r>
    </w:p>
    <w:p w:rsidR="007B7166" w:rsidRDefault="007B7166" w:rsidP="00E9644F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7B7166" w:rsidRPr="00E9644F" w:rsidRDefault="007B7166" w:rsidP="00E9644F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 w:hint="eastAsia"/>
          <w:sz w:val="30"/>
          <w:szCs w:val="30"/>
        </w:rPr>
      </w:pPr>
    </w:p>
    <w:p w:rsidR="00E9644F" w:rsidRPr="00E9644F" w:rsidRDefault="00E9644F" w:rsidP="00E9644F">
      <w:pPr>
        <w:autoSpaceDE w:val="0"/>
        <w:autoSpaceDN w:val="0"/>
        <w:adjustRightInd w:val="0"/>
        <w:snapToGrid w:val="0"/>
        <w:spacing w:line="360" w:lineRule="auto"/>
        <w:ind w:firstLineChars="1450" w:firstLine="4658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  <w:bookmarkStart w:id="0" w:name="_GoBack"/>
      <w:bookmarkEnd w:id="0"/>
    </w:p>
    <w:p w:rsidR="00E9644F" w:rsidRPr="00E9644F" w:rsidRDefault="00E9644F" w:rsidP="00E9644F">
      <w:pPr>
        <w:autoSpaceDE w:val="0"/>
        <w:autoSpaceDN w:val="0"/>
        <w:adjustRightInd w:val="0"/>
        <w:snapToGrid w:val="0"/>
        <w:spacing w:line="360" w:lineRule="auto"/>
        <w:ind w:right="490"/>
        <w:jc w:val="right"/>
        <w:outlineLvl w:val="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E9644F">
        <w:rPr>
          <w:rFonts w:ascii="Times New Roman" w:eastAsia="方正仿宋简体" w:hAnsi="Times New Roman" w:cs="Times New Roman"/>
          <w:kern w:val="0"/>
          <w:sz w:val="30"/>
          <w:szCs w:val="30"/>
        </w:rPr>
        <w:t>XXXXXX</w:t>
      </w:r>
      <w:r w:rsidRPr="00E9644F">
        <w:rPr>
          <w:rFonts w:ascii="Times New Roman" w:eastAsia="方正仿宋简体" w:hAnsi="Times New Roman" w:cs="Times New Roman"/>
          <w:kern w:val="0"/>
          <w:sz w:val="30"/>
          <w:szCs w:val="30"/>
        </w:rPr>
        <w:t>股份有限公司董事会</w:t>
      </w:r>
    </w:p>
    <w:p w:rsidR="00E9644F" w:rsidRPr="00E9644F" w:rsidRDefault="00E9644F" w:rsidP="00E9644F">
      <w:pPr>
        <w:snapToGrid w:val="0"/>
        <w:spacing w:line="360" w:lineRule="auto"/>
        <w:ind w:right="960"/>
        <w:jc w:val="right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E9644F">
        <w:rPr>
          <w:rFonts w:ascii="Times New Roman" w:eastAsia="方正仿宋简体" w:hAnsi="Times New Roman" w:cs="Times New Roman"/>
          <w:kern w:val="0"/>
          <w:sz w:val="30"/>
          <w:szCs w:val="30"/>
        </w:rPr>
        <w:t>XXXX</w:t>
      </w:r>
      <w:r w:rsidRPr="00E9644F">
        <w:rPr>
          <w:rFonts w:ascii="Times New Roman" w:eastAsia="方正仿宋简体" w:hAnsi="Times New Roman" w:cs="Times New Roman"/>
          <w:kern w:val="0"/>
          <w:sz w:val="30"/>
          <w:szCs w:val="30"/>
        </w:rPr>
        <w:t>年</w:t>
      </w:r>
      <w:r w:rsidRPr="00E9644F">
        <w:rPr>
          <w:rFonts w:ascii="Times New Roman" w:eastAsia="方正仿宋简体" w:hAnsi="Times New Roman" w:cs="Times New Roman"/>
          <w:kern w:val="0"/>
          <w:sz w:val="30"/>
          <w:szCs w:val="30"/>
        </w:rPr>
        <w:t>XX</w:t>
      </w:r>
      <w:r w:rsidRPr="00E9644F">
        <w:rPr>
          <w:rFonts w:ascii="Times New Roman" w:eastAsia="方正仿宋简体" w:hAnsi="Times New Roman" w:cs="Times New Roman"/>
          <w:kern w:val="0"/>
          <w:sz w:val="30"/>
          <w:szCs w:val="30"/>
        </w:rPr>
        <w:t>月</w:t>
      </w:r>
      <w:r w:rsidRPr="00E9644F">
        <w:rPr>
          <w:rFonts w:ascii="Times New Roman" w:eastAsia="方正仿宋简体" w:hAnsi="Times New Roman" w:cs="Times New Roman"/>
          <w:kern w:val="0"/>
          <w:sz w:val="30"/>
          <w:szCs w:val="30"/>
        </w:rPr>
        <w:t>XX</w:t>
      </w:r>
      <w:r w:rsidRPr="00E9644F">
        <w:rPr>
          <w:rFonts w:ascii="Times New Roman" w:eastAsia="方正仿宋简体" w:hAnsi="Times New Roman" w:cs="Times New Roman"/>
          <w:kern w:val="0"/>
          <w:sz w:val="30"/>
          <w:szCs w:val="30"/>
        </w:rPr>
        <w:t>日</w:t>
      </w:r>
    </w:p>
    <w:p w:rsidR="00E9644F" w:rsidRPr="00E9644F" w:rsidRDefault="00E9644F">
      <w:pPr>
        <w:rPr>
          <w:rFonts w:ascii="Times New Roman" w:eastAsia="方正仿宋简体" w:hAnsi="Times New Roman" w:cs="Times New Roman"/>
        </w:rPr>
      </w:pPr>
    </w:p>
    <w:sectPr w:rsidR="00E9644F" w:rsidRPr="00E9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charset w:val="00"/>
    <w:family w:val="modern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,Bold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CC"/>
    <w:rsid w:val="00000BD8"/>
    <w:rsid w:val="00232A41"/>
    <w:rsid w:val="00403FCC"/>
    <w:rsid w:val="007B7166"/>
    <w:rsid w:val="00E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BC018-1BFE-4733-BA78-B553A99D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文印室wys</dc:creator>
  <cp:keywords/>
  <dc:description/>
  <cp:lastModifiedBy>王超云wcy</cp:lastModifiedBy>
  <cp:revision>6</cp:revision>
  <dcterms:created xsi:type="dcterms:W3CDTF">2014-03-31T06:09:00Z</dcterms:created>
  <dcterms:modified xsi:type="dcterms:W3CDTF">2014-03-31T06:27:00Z</dcterms:modified>
</cp:coreProperties>
</file>