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rPr>
          <w:rFonts w:hint="eastAsia" w:eastAsia="黑体"/>
        </w:rPr>
      </w:pPr>
      <w:r>
        <w:rPr>
          <w:rFonts w:hint="eastAsia" w:eastAsia="黑体"/>
        </w:rPr>
        <w:t>附件3</w:t>
      </w:r>
    </w:p>
    <w:p>
      <w:pPr>
        <w:pStyle w:val="4"/>
        <w:widowControl/>
        <w:rPr>
          <w:rFonts w:hint="eastAsia" w:eastAsia="黑体"/>
        </w:rPr>
      </w:pPr>
    </w:p>
    <w:tbl>
      <w:tblPr>
        <w:tblStyle w:val="3"/>
        <w:tblpPr w:leftFromText="180" w:rightFromText="180" w:vertAnchor="text" w:horzAnchor="page" w:tblpX="1664" w:tblpY="838"/>
        <w:tblOverlap w:val="never"/>
        <w:tblW w:w="8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296"/>
        <w:gridCol w:w="25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负责部门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投资与合作处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020-83123959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珠海市工业和信息化局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法规与财务审计科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0756-2251051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法规与财审科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0754-88992012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工业发展科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0757-83981225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韶关市工业和信息化局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办公室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0751-8888581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财务与审计科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0762-3885417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资金监管科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0753-2278981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法规与财务科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0752-2808101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服务体系建设科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0660-3365690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倍增办（企业服务中心）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0769-23308863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制造业创新科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0760-88315757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办公室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0750-3279801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财务与审计科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0662-3426368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行政审批与法规科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0759-3181592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办公室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0668-2280038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办公室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0758-2201829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法规和财审科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0763-3371193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潮州市工业和信息化局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办公室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0768-2120099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政策法规科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0663-8501372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云浮市工业和信息化局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运行监测与综合分析科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0766-8822163</w:t>
            </w:r>
          </w:p>
        </w:tc>
      </w:tr>
    </w:tbl>
    <w:p>
      <w:pPr>
        <w:pStyle w:val="4"/>
        <w:widowControl/>
        <w:jc w:val="center"/>
      </w:pPr>
      <w:bookmarkStart w:id="0" w:name="_GoBack"/>
      <w:r>
        <w:rPr>
          <w:rFonts w:hint="eastAsia" w:eastAsia="方正小标宋简体"/>
          <w:sz w:val="40"/>
          <w:szCs w:val="40"/>
          <w:lang w:bidi="ar"/>
        </w:rPr>
        <w:t>各有关地级以上市工业和信息化局咨询电话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ヒラギノ角ゴ Pro W3">
    <w:altName w:val="SimSun-ExtB"/>
    <w:panose1 w:val="02030609000101010101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鼎简中黑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宋体 Std L">
    <w:altName w:val="宋体"/>
    <w:panose1 w:val="02020300000000000000"/>
    <w:charset w:val="00"/>
    <w:family w:val="roman"/>
    <w:pitch w:val="default"/>
    <w:sig w:usb0="00000000" w:usb1="00000000" w:usb2="00000010" w:usb3="00000000" w:csb0="00060007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078F5"/>
    <w:rsid w:val="1F70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2023-11-07T09:48:00Z</dcterms:created>
  <dc:creator>false</dc:creator>
  <cp:lastModifiedBy>false</cp:lastModifiedBy>
  <dcterms:modified xsi:type="dcterms:W3CDTF">2023-11-07T09:49:06Z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