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jc w:val="center"/>
        <w:textAlignment w:val="auto"/>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12366热点问题202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年第</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10</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期</w:t>
      </w:r>
    </w:p>
    <w:p>
      <w:pPr>
        <w:pStyle w:val="2"/>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1.预缴时享受了小型微利企业所得税优惠，汇算清缴时发现不符合小型微利企业条件的怎么办？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答：根据《国家税务总局关于落实小型微利企业所得税优惠政策征管问题的公告》(国家税务总局公告2023年第6号)规定：“……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六、企业预缴企业所得税时享受了小型微利企业所得税优惠政策，但在汇算清缴时发现不符合相关政策标准的，应当按照规定补缴企业所得税税款。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638" w:leftChars="304" w:firstLine="0" w:firstLineChars="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lang w:val="en-US" w:eastAsia="zh-CN"/>
        </w:rPr>
      </w:pPr>
      <w:r>
        <w:rPr>
          <w:rFonts w:hint="eastAsia" w:ascii="仿宋_GB2312" w:hAnsi="仿宋_GB2312" w:eastAsia="仿宋_GB2312" w:cs="仿宋_GB2312"/>
          <w:b w:val="0"/>
          <w:bCs/>
          <w:kern w:val="0"/>
          <w:sz w:val="32"/>
          <w:szCs w:val="32"/>
          <w:highlight w:val="none"/>
          <w:lang w:val="en-US" w:eastAsia="zh-CN" w:bidi="ar-SA"/>
        </w:rPr>
        <w:t>八、本公告自2023年1月1日起施行。 《国家税务总局关于小型微利企业所得税优惠政策征管问题的公告》 (2022年第5号)同时废止。”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2.转让旧房作为公租房房源，有什么土地增值税优惠吗？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答：根据《财政部 税务总局关于继续实施公共租赁住房税收优惠政策的公告》（财政部 税务总局公告2023年第33号）规定：“……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四、对企事业单位、社会团体以及其他组织转让旧房作为公租房房源，且增值额未超过扣除项目金额20%的，免征土地增值税。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lang w:val="en-US" w:eastAsia="zh-CN"/>
        </w:rPr>
      </w:pPr>
      <w:r>
        <w:rPr>
          <w:rFonts w:hint="eastAsia" w:ascii="仿宋_GB2312" w:hAnsi="仿宋_GB2312" w:eastAsia="仿宋_GB2312" w:cs="仿宋_GB2312"/>
          <w:b w:val="0"/>
          <w:bCs/>
          <w:kern w:val="0"/>
          <w:sz w:val="32"/>
          <w:szCs w:val="32"/>
          <w:highlight w:val="none"/>
          <w:lang w:val="en-US" w:eastAsia="zh-CN" w:bidi="ar-SA"/>
        </w:rPr>
        <w:t>十、本公告执行至2025年12月31日。”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3.挂车的车辆购置税有什么优惠？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答：一、根据《财政部 税务总局 工业和信息化部关于对挂车减征车辆购置税的公告》(财政部 税务总局 工业和信息化部公告2018年第69号)规定：“一、自2018年7月1日至2021年6月30日，对购置挂车减半征收车辆购置税。购置日期按照《机动车销售统一发票》《海关关税专用缴款书》或者其他有效凭证的开具日期确定。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二、本公告所称挂车，是指由汽车牵引才能正常使用且用于载运货物的无动力车辆。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 xml:space="preserve">二、根据《财政部 税务总局关于延长部分税收优惠政策执行期限的公告》(财政部 税务总局公告2021年第6号)规定：“一、《财政部 税务总局关于设备 器具扣除有关企业所得税政策的通知》（财税〔2018〕54号）等16个文件规定的税收优惠政策凡已经到期的，执行期限延长至2023年12月31日，详见附件1。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三、根据《财政部 税务总局 工业和信息化部关于继续对挂车减征车辆购置税的公告》(财政部 税务总局 工业和信息化部公告2023年第47号)规定：“一、继续对购置挂车减半征收车辆购置税。购置日期按照《机动车销售统一发票》、《海关关税专用缴款书》或者其他有效凭证的开具日期确定。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二、本公告所称挂车，是指由汽车牵引才能正常使用且用于载运货物的无动力车辆。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五、本公告执行至2027年12月31日。”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4.高校学生公寓是否缴纳房产税？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答：一、根据《财政部 税务总局关于高校学生公寓房产税 印花税政策的通知》（财税〔2019〕14号）规定：“为支持高校办学，优化高校后勤保障服务，现就高校学生公寓房产税和印花税政策通知如下：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一、对高校学生公寓免征房产税。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 xml:space="preserve">三、本通知所称高校学生公寓，是指为高校学生提供住宿服务，按照国家规定的收费标准收取住宿费的学生公寓。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四、企业享受本通知规定的免税政策，应按规定进行免税申报，并将不动产权属证明、载有房产原值的相关材料、房产用途证明、租赁合同等资料留存备查。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五、本通知自2019年1月1日至2021年12月31日执行。”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二、根据《关于延长部分税收优惠政策执行期限的公告》（财政部 税务总局公告2022年第4号）规定：“一、……《财政部 税务总局关于高校学生公寓房产税 印花税政策的通知》（财税〔2019〕14号）……中规定的税收优惠政策，执行期限延长至2023年12月31日。”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三、根据《财政部 税务总局关于继续实施高校学生公寓房产税、印花税政策的公告》（财政部 税务总局公告2023年第53号）规定：“一、对高校学生公寓免征房产税。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lang w:val="en-US" w:eastAsia="zh-CN"/>
        </w:rPr>
      </w:pPr>
      <w:r>
        <w:rPr>
          <w:rFonts w:hint="eastAsia" w:ascii="仿宋_GB2312" w:hAnsi="仿宋_GB2312" w:eastAsia="仿宋_GB2312" w:cs="仿宋_GB2312"/>
          <w:b w:val="0"/>
          <w:bCs/>
          <w:kern w:val="0"/>
          <w:sz w:val="32"/>
          <w:szCs w:val="32"/>
          <w:highlight w:val="none"/>
          <w:lang w:val="en-US" w:eastAsia="zh-CN" w:bidi="ar-SA"/>
        </w:rPr>
        <w:t>三、本公告所称高校学生公寓，是指为高校学生提供住宿服务，按照国家规定的收费标准收取住宿费的学生公寓。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四、纳税人享受本公告规定的免税政策，应按规定进行免税申报，并将不动产权属证明、载有房产原值的相关材料、房产用途证明、租赁合同等资料留存备查。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 xml:space="preserve">五、本公告执行至2027年12月31日。”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5.资产划转是否缴纳契税？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答：一、根据《财政部 税务总局关于继续执行企业 事业单位改制重组有关契税政策的公告》（财政部 税务总局公告2021年第17号）规定：“……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 xml:space="preserve">六、资产划转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对承受县级以上人民政府或国有资产管理部门按规定进行行政性调整、划转国有土地、房屋权属的单位，免征契税。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同一投资主体内部所属企业之间土地、房屋权属的划转，包括母公司与其全资子公司之间，同一公司所属全资子公司之间，同一自然人与其设立的个人独资企业、一人有限公司之间土地、房屋权属的划转，免征契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母公司以土地、房屋权属向其全资子公司增资，视同划转，免征契税。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十一、本公告自2021年1月1日起至2023年12月31日执行。自执行之日起，企业、事业单位在改制重组过程中，符合本公告规定但已缴纳契税的，可申请退税；涉及的契税尚未处理且符合本公告规定的，可按本公告执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二、根据《财政部 税务总局关于继续实施企业、事业单位改制重组有关契税政策的公告》（财政部 税务总局公告2023年第49号）规定：“……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四、资产划转</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对承受县级以上人民政府或国有资产管理部门按规定进行行政性调整、划转国有土地、房屋权属的单位，免征契税。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同一投资主体内部所属企业之间土地、房屋权属的划转，包括母公司与其全资子公司之间，同一公司所属全资子公司之间，同一自然人与其设立的个人独资企业、一人有限公司之间土地、房屋权属的划转，免征契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母公司以土地、房屋权属向其全资子公司增资，视同划转，免征契税。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lang w:val="en-US" w:eastAsia="zh-CN"/>
        </w:rPr>
      </w:pPr>
      <w:r>
        <w:rPr>
          <w:rFonts w:hint="eastAsia" w:ascii="仿宋_GB2312" w:hAnsi="仿宋_GB2312" w:eastAsia="仿宋_GB2312" w:cs="仿宋_GB2312"/>
          <w:b w:val="0"/>
          <w:bCs/>
          <w:kern w:val="0"/>
          <w:sz w:val="32"/>
          <w:szCs w:val="32"/>
          <w:highlight w:val="none"/>
          <w:lang w:val="en-US" w:eastAsia="zh-CN" w:bidi="ar-SA"/>
        </w:rPr>
        <w:t>十一、本公告执行期限为2024年1月1日至2027年12月31日。”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6.企业分立，原企业将房地产转移、变更到分立后的企业，是否征收土地增值税？</w:t>
      </w:r>
    </w:p>
    <w:p>
      <w:pPr>
        <w:pStyle w:val="2"/>
        <w:ind w:firstLine="640" w:firstLineChars="200"/>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答：一、根据《财政部 税务总局关于继续实施企业改制重组有关土地增值税政策的公告》（财政部 税务总局公告2021年第21号）规定：“……</w:t>
      </w:r>
    </w:p>
    <w:p>
      <w:pPr>
        <w:pStyle w:val="2"/>
        <w:numPr>
          <w:ilvl w:val="0"/>
          <w:numId w:val="0"/>
        </w:numPr>
        <w:ind w:firstLine="640" w:firstLineChars="200"/>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四、按照法律规定或者合同约定，企业分设为两个或两个以上与原企业投资主体相同的企业，对原企业将房地产转移、变更到分立后的企业，暂不征土地增值税。</w:t>
      </w:r>
    </w:p>
    <w:p>
      <w:pPr>
        <w:pStyle w:val="2"/>
        <w:numPr>
          <w:ilvl w:val="0"/>
          <w:numId w:val="0"/>
        </w:numPr>
        <w:ind w:firstLine="640" w:firstLineChars="200"/>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w:t>
      </w:r>
    </w:p>
    <w:p>
      <w:pPr>
        <w:pStyle w:val="2"/>
        <w:numPr>
          <w:ilvl w:val="0"/>
          <w:numId w:val="0"/>
        </w:numPr>
        <w:ind w:firstLine="640" w:firstLineChars="200"/>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五、上述改制重组有关土地增值税政策不适用于房地产转移任意一方为房地产开发企业的情形。</w:t>
      </w:r>
    </w:p>
    <w:p>
      <w:pPr>
        <w:pStyle w:val="2"/>
        <w:numPr>
          <w:ilvl w:val="0"/>
          <w:numId w:val="0"/>
        </w:numPr>
        <w:ind w:firstLine="640" w:firstLineChars="200"/>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w:t>
      </w:r>
    </w:p>
    <w:p>
      <w:pPr>
        <w:pStyle w:val="2"/>
        <w:numPr>
          <w:ilvl w:val="0"/>
          <w:numId w:val="0"/>
        </w:numPr>
        <w:ind w:firstLine="640" w:firstLineChars="200"/>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九、本公告执行期限为2021年1月1日至2023年12月31日。企业改制重组过程中涉及的土地增值税尚未处理的，符合本公告规定可按本公告执行。”</w:t>
      </w:r>
    </w:p>
    <w:p>
      <w:pPr>
        <w:pStyle w:val="2"/>
        <w:numPr>
          <w:ilvl w:val="0"/>
          <w:numId w:val="0"/>
        </w:numPr>
        <w:ind w:firstLine="640" w:firstLineChars="200"/>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二、根据《财政部 税务总局关于继续实施企业改制重组有关土地增值税政策的公告》（财政部 税务总局公告2023年第51号）规定：“……</w:t>
      </w:r>
    </w:p>
    <w:p>
      <w:pPr>
        <w:pStyle w:val="2"/>
        <w:numPr>
          <w:ilvl w:val="0"/>
          <w:numId w:val="0"/>
        </w:numPr>
        <w:ind w:firstLine="640" w:firstLineChars="200"/>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三、按照法律规定或者合同约定，企业分设为两个或两个以上与原企业投资主体相同的企业，对原企业将房地产转移、变更到分立后的企业，暂不征收土地增值税。</w:t>
      </w:r>
    </w:p>
    <w:p>
      <w:pPr>
        <w:pStyle w:val="2"/>
        <w:numPr>
          <w:ilvl w:val="0"/>
          <w:numId w:val="0"/>
        </w:numPr>
        <w:ind w:firstLine="640" w:firstLineChars="200"/>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w:t>
      </w:r>
    </w:p>
    <w:p>
      <w:pPr>
        <w:pStyle w:val="2"/>
        <w:numPr>
          <w:ilvl w:val="0"/>
          <w:numId w:val="0"/>
        </w:numPr>
        <w:ind w:firstLine="640" w:firstLineChars="200"/>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五、上述改制重组有关土地增值税政策不适用于房地产转移任意一方为房地产开发企业的情形。</w:t>
      </w:r>
    </w:p>
    <w:p>
      <w:pPr>
        <w:pStyle w:val="2"/>
        <w:numPr>
          <w:ilvl w:val="0"/>
          <w:numId w:val="0"/>
        </w:numPr>
        <w:ind w:firstLine="640" w:firstLineChars="200"/>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kern w:val="0"/>
          <w:sz w:val="32"/>
          <w:szCs w:val="32"/>
          <w:highlight w:val="none"/>
          <w:lang w:val="en-US" w:eastAsia="zh-CN" w:bidi="ar-SA"/>
        </w:rPr>
        <w:t>九、本公告执行至2027年12月31日。”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7.保障性住房有哪些契税优惠政策？</w:t>
      </w:r>
    </w:p>
    <w:p>
      <w:pPr>
        <w:bidi w:val="0"/>
        <w:ind w:firstLine="640" w:firstLineChars="200"/>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答：根据《财政部 税务总局 住房城乡建设部关于保障性住房有关税费政策的公告》（财政部 税务总局 住房城乡建设部公告2023年第70号）规定：“……</w:t>
      </w:r>
    </w:p>
    <w:p>
      <w:pPr>
        <w:numPr>
          <w:ilvl w:val="0"/>
          <w:numId w:val="0"/>
        </w:numPr>
        <w:bidi w:val="0"/>
        <w:ind w:firstLine="640" w:firstLineChars="200"/>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三、对保障性住房经营管理单位回购保障性住房继续作为保障性住房房源的，免征契税。</w:t>
      </w:r>
      <w:r>
        <w:rPr>
          <w:rFonts w:hint="eastAsia" w:ascii="仿宋_GB2312" w:hAnsi="仿宋_GB2312" w:eastAsia="仿宋_GB2312" w:cs="仿宋_GB2312"/>
          <w:b w:val="0"/>
          <w:bCs/>
          <w:kern w:val="0"/>
          <w:sz w:val="32"/>
          <w:szCs w:val="32"/>
          <w:highlight w:val="none"/>
          <w:lang w:val="en-US" w:eastAsia="zh-CN" w:bidi="ar-SA"/>
        </w:rPr>
        <w:br w:type="textWrapping"/>
      </w:r>
      <w:r>
        <w:rPr>
          <w:rFonts w:hint="eastAsia" w:ascii="仿宋_GB2312" w:hAnsi="仿宋_GB2312" w:eastAsia="仿宋_GB2312" w:cs="仿宋_GB2312"/>
          <w:b w:val="0"/>
          <w:bCs/>
          <w:kern w:val="0"/>
          <w:sz w:val="32"/>
          <w:szCs w:val="32"/>
          <w:highlight w:val="none"/>
          <w:lang w:val="en-US" w:eastAsia="zh-CN" w:bidi="ar-SA"/>
        </w:rPr>
        <w:t>　　四、对个人购买保障性住房，减按1%的税率征收契税。</w:t>
      </w:r>
    </w:p>
    <w:p>
      <w:pPr>
        <w:numPr>
          <w:ilvl w:val="0"/>
          <w:numId w:val="0"/>
        </w:numPr>
        <w:bidi w:val="0"/>
        <w:ind w:firstLine="640" w:firstLineChars="200"/>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w:t>
      </w:r>
    </w:p>
    <w:p>
      <w:pPr>
        <w:numPr>
          <w:ilvl w:val="0"/>
          <w:numId w:val="0"/>
        </w:numPr>
        <w:bidi w:val="0"/>
        <w:ind w:firstLine="640" w:firstLineChars="200"/>
        <w:rPr>
          <w:rFonts w:hint="eastAsia"/>
          <w:lang w:val="en-US" w:eastAsia="zh-CN"/>
        </w:rPr>
      </w:pPr>
      <w:r>
        <w:rPr>
          <w:rFonts w:hint="eastAsia" w:ascii="仿宋_GB2312" w:hAnsi="仿宋_GB2312" w:eastAsia="仿宋_GB2312" w:cs="仿宋_GB2312"/>
          <w:b w:val="0"/>
          <w:bCs/>
          <w:kern w:val="0"/>
          <w:sz w:val="32"/>
          <w:szCs w:val="32"/>
          <w:highlight w:val="none"/>
          <w:lang w:val="en-US" w:eastAsia="zh-CN" w:bidi="ar-SA"/>
        </w:rPr>
        <w:t>八、本公告自2023年10月1日起执行。”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8.代收代缴车船税的手续费的标准是多少？</w:t>
      </w:r>
    </w:p>
    <w:p>
      <w:pPr>
        <w:bidi w:val="0"/>
        <w:ind w:firstLine="640" w:firstLineChars="200"/>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答：根据《国家税务总局 财政部 中国人民银行关于进一步加强代扣代收代征税款手续费管理的通知》（税总财务发〔2023〕48号）规定：“……</w:t>
      </w:r>
    </w:p>
    <w:p>
      <w:pPr>
        <w:bidi w:val="0"/>
        <w:ind w:firstLine="640" w:firstLineChars="200"/>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三、“三代”税款手续费支付比例和限额。</w:t>
      </w:r>
    </w:p>
    <w:p>
      <w:pPr>
        <w:bidi w:val="0"/>
        <w:ind w:firstLine="640" w:firstLineChars="200"/>
        <w:rPr>
          <w:rFonts w:hint="eastAsia"/>
          <w:lang w:val="en-US" w:eastAsia="zh-CN"/>
        </w:rPr>
      </w:pPr>
      <w:r>
        <w:rPr>
          <w:rFonts w:hint="eastAsia" w:ascii="仿宋_GB2312" w:hAnsi="仿宋_GB2312" w:eastAsia="仿宋_GB2312" w:cs="仿宋_GB2312"/>
          <w:b w:val="0"/>
          <w:bCs/>
          <w:kern w:val="0"/>
          <w:sz w:val="32"/>
          <w:szCs w:val="32"/>
          <w:highlight w:val="none"/>
          <w:lang w:val="en-US" w:eastAsia="zh-CN" w:bidi="ar-SA"/>
        </w:rPr>
        <w:t>……</w:t>
      </w:r>
    </w:p>
    <w:p>
      <w:pPr>
        <w:numPr>
          <w:ilvl w:val="0"/>
          <w:numId w:val="0"/>
        </w:numPr>
        <w:bidi w:val="0"/>
        <w:ind w:firstLine="640" w:firstLineChars="200"/>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（二）法律、行政法规规定的代收代缴车辆车船税，税务机关按不超过代收税款的1%支付手续费。</w:t>
      </w:r>
    </w:p>
    <w:p>
      <w:pPr>
        <w:numPr>
          <w:ilvl w:val="0"/>
          <w:numId w:val="0"/>
        </w:numPr>
        <w:bidi w:val="0"/>
        <w:ind w:firstLine="640" w:firstLineChars="200"/>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w:t>
      </w:r>
    </w:p>
    <w:p>
      <w:pPr>
        <w:numPr>
          <w:ilvl w:val="0"/>
          <w:numId w:val="0"/>
        </w:numPr>
        <w:bidi w:val="0"/>
        <w:ind w:firstLine="640" w:firstLineChars="200"/>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（五）税务机关委托交通运输部门海事管理机构代征船舶车船税，税务机关按不超过代征税款的5%支付手续费。</w:t>
      </w:r>
    </w:p>
    <w:p>
      <w:pPr>
        <w:numPr>
          <w:ilvl w:val="0"/>
          <w:numId w:val="0"/>
        </w:numPr>
        <w:bidi w:val="0"/>
        <w:ind w:firstLine="640" w:firstLineChars="200"/>
        <w:rPr>
          <w:rFonts w:hint="eastAsia"/>
          <w:lang w:val="en-US" w:eastAsia="zh-CN"/>
        </w:rPr>
      </w:pPr>
      <w:r>
        <w:rPr>
          <w:rFonts w:hint="eastAsia" w:ascii="仿宋_GB2312" w:hAnsi="仿宋_GB2312" w:eastAsia="仿宋_GB2312" w:cs="仿宋_GB2312"/>
          <w:b w:val="0"/>
          <w:bCs/>
          <w:kern w:val="0"/>
          <w:sz w:val="32"/>
          <w:szCs w:val="32"/>
          <w:highlight w:val="none"/>
          <w:lang w:val="en-US" w:eastAsia="zh-CN" w:bidi="ar-SA"/>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9.我公司是分支机构，登记为一般纳税人，是否可以申报享受“六税两费”减免优惠?</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40" w:afterAutospacing="0"/>
        <w:ind w:firstLine="640" w:firstLineChars="200"/>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答：企业所得税实行法人税制，由总机构统一计算包括汇总纳税企业所属各个不具有法人资格分支机构在内的全部应纳税所得额、应纳税额，以法人机构为整体判断是否属于小型微利企业。企业所属各个不具有法人资格的分支机构，登记为增值税一般纳税人的，应当根据总机构是否属于小型微利企业来申报享受减免优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10.我公司为个人独资企业，是否可以申报享受“六税两费”减免优惠?</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40" w:afterAutospacing="0"/>
        <w:ind w:firstLine="640" w:firstLineChars="200"/>
        <w:textAlignment w:val="auto"/>
        <w:outlineLvl w:val="9"/>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highlight w:val="none"/>
          <w:lang w:val="en-US" w:eastAsia="zh-CN" w:bidi="ar-SA"/>
        </w:rPr>
        <w:t>答：个人独资企业和合伙企业，如果属于增值税小规模纳税人，可以申报享受“六税两费”减免优惠。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B7"/>
    <w:rsid w:val="000103ED"/>
    <w:rsid w:val="000118B7"/>
    <w:rsid w:val="000147EA"/>
    <w:rsid w:val="000229DA"/>
    <w:rsid w:val="0003555C"/>
    <w:rsid w:val="00052B46"/>
    <w:rsid w:val="00064167"/>
    <w:rsid w:val="00072A70"/>
    <w:rsid w:val="00073D08"/>
    <w:rsid w:val="0009001B"/>
    <w:rsid w:val="000A1039"/>
    <w:rsid w:val="000C04FA"/>
    <w:rsid w:val="000D4160"/>
    <w:rsid w:val="000E3196"/>
    <w:rsid w:val="00101C87"/>
    <w:rsid w:val="00117609"/>
    <w:rsid w:val="001310AF"/>
    <w:rsid w:val="00133CE5"/>
    <w:rsid w:val="001433BE"/>
    <w:rsid w:val="001750DE"/>
    <w:rsid w:val="001758C7"/>
    <w:rsid w:val="001868FD"/>
    <w:rsid w:val="00190A8D"/>
    <w:rsid w:val="001A064F"/>
    <w:rsid w:val="001C09AE"/>
    <w:rsid w:val="001C7740"/>
    <w:rsid w:val="001D1E68"/>
    <w:rsid w:val="001D4D03"/>
    <w:rsid w:val="001D7E65"/>
    <w:rsid w:val="001E4D09"/>
    <w:rsid w:val="001F2BA3"/>
    <w:rsid w:val="00214FD5"/>
    <w:rsid w:val="002178A4"/>
    <w:rsid w:val="00222974"/>
    <w:rsid w:val="00235DAC"/>
    <w:rsid w:val="00236AAF"/>
    <w:rsid w:val="00247645"/>
    <w:rsid w:val="00250B90"/>
    <w:rsid w:val="0025113D"/>
    <w:rsid w:val="00260572"/>
    <w:rsid w:val="00265977"/>
    <w:rsid w:val="0026616E"/>
    <w:rsid w:val="00276035"/>
    <w:rsid w:val="00283528"/>
    <w:rsid w:val="00286D86"/>
    <w:rsid w:val="00291F46"/>
    <w:rsid w:val="002A36DA"/>
    <w:rsid w:val="002C092B"/>
    <w:rsid w:val="002C2681"/>
    <w:rsid w:val="002C48CC"/>
    <w:rsid w:val="002E2A37"/>
    <w:rsid w:val="002F64EB"/>
    <w:rsid w:val="00313E5C"/>
    <w:rsid w:val="0032193E"/>
    <w:rsid w:val="00322FE5"/>
    <w:rsid w:val="00327441"/>
    <w:rsid w:val="00330B47"/>
    <w:rsid w:val="003332C9"/>
    <w:rsid w:val="00342E61"/>
    <w:rsid w:val="00353F04"/>
    <w:rsid w:val="0035633A"/>
    <w:rsid w:val="00367699"/>
    <w:rsid w:val="00383D7B"/>
    <w:rsid w:val="00394CCF"/>
    <w:rsid w:val="003973A0"/>
    <w:rsid w:val="003D224F"/>
    <w:rsid w:val="003F7417"/>
    <w:rsid w:val="00431189"/>
    <w:rsid w:val="004470C0"/>
    <w:rsid w:val="00466F05"/>
    <w:rsid w:val="00482049"/>
    <w:rsid w:val="00496261"/>
    <w:rsid w:val="004B2E0B"/>
    <w:rsid w:val="004C70A9"/>
    <w:rsid w:val="004C72CE"/>
    <w:rsid w:val="004D45F5"/>
    <w:rsid w:val="004F716D"/>
    <w:rsid w:val="005022D4"/>
    <w:rsid w:val="00521ACB"/>
    <w:rsid w:val="0052299B"/>
    <w:rsid w:val="00534126"/>
    <w:rsid w:val="00534C72"/>
    <w:rsid w:val="005351BB"/>
    <w:rsid w:val="0055731B"/>
    <w:rsid w:val="0058488F"/>
    <w:rsid w:val="005875E7"/>
    <w:rsid w:val="00597568"/>
    <w:rsid w:val="005A2ADC"/>
    <w:rsid w:val="005B5AEA"/>
    <w:rsid w:val="005C36D6"/>
    <w:rsid w:val="005D1610"/>
    <w:rsid w:val="005D51D6"/>
    <w:rsid w:val="005D6F2F"/>
    <w:rsid w:val="006000D5"/>
    <w:rsid w:val="00630C72"/>
    <w:rsid w:val="00640EA1"/>
    <w:rsid w:val="0064534A"/>
    <w:rsid w:val="00674662"/>
    <w:rsid w:val="00685D4D"/>
    <w:rsid w:val="006B5344"/>
    <w:rsid w:val="006C1C28"/>
    <w:rsid w:val="00715792"/>
    <w:rsid w:val="00716818"/>
    <w:rsid w:val="007275FB"/>
    <w:rsid w:val="00732A48"/>
    <w:rsid w:val="007437C5"/>
    <w:rsid w:val="007541E5"/>
    <w:rsid w:val="00762433"/>
    <w:rsid w:val="007636B4"/>
    <w:rsid w:val="0077026E"/>
    <w:rsid w:val="007718FF"/>
    <w:rsid w:val="007A0417"/>
    <w:rsid w:val="007B5E4C"/>
    <w:rsid w:val="007C0BF4"/>
    <w:rsid w:val="007C0D84"/>
    <w:rsid w:val="007C23E6"/>
    <w:rsid w:val="00817037"/>
    <w:rsid w:val="00826BA4"/>
    <w:rsid w:val="00843BA3"/>
    <w:rsid w:val="00877093"/>
    <w:rsid w:val="00887C26"/>
    <w:rsid w:val="00897334"/>
    <w:rsid w:val="008A0213"/>
    <w:rsid w:val="008A27BA"/>
    <w:rsid w:val="008C5E02"/>
    <w:rsid w:val="008E30F3"/>
    <w:rsid w:val="008E6937"/>
    <w:rsid w:val="008F4C2C"/>
    <w:rsid w:val="00911624"/>
    <w:rsid w:val="0094638B"/>
    <w:rsid w:val="00967655"/>
    <w:rsid w:val="00981EC3"/>
    <w:rsid w:val="009842B0"/>
    <w:rsid w:val="00993BF4"/>
    <w:rsid w:val="00994399"/>
    <w:rsid w:val="009B2728"/>
    <w:rsid w:val="009B68ED"/>
    <w:rsid w:val="009C059C"/>
    <w:rsid w:val="009C19C2"/>
    <w:rsid w:val="009F12F9"/>
    <w:rsid w:val="00A0408F"/>
    <w:rsid w:val="00A11445"/>
    <w:rsid w:val="00A1416F"/>
    <w:rsid w:val="00A17D60"/>
    <w:rsid w:val="00A21281"/>
    <w:rsid w:val="00A378D1"/>
    <w:rsid w:val="00A42076"/>
    <w:rsid w:val="00A435B7"/>
    <w:rsid w:val="00A474B7"/>
    <w:rsid w:val="00A500A9"/>
    <w:rsid w:val="00A65BF5"/>
    <w:rsid w:val="00A86CCC"/>
    <w:rsid w:val="00AC6850"/>
    <w:rsid w:val="00AE6B8F"/>
    <w:rsid w:val="00B0786F"/>
    <w:rsid w:val="00B238E0"/>
    <w:rsid w:val="00B31E18"/>
    <w:rsid w:val="00B61178"/>
    <w:rsid w:val="00B718B1"/>
    <w:rsid w:val="00B7239B"/>
    <w:rsid w:val="00B72519"/>
    <w:rsid w:val="00B9123D"/>
    <w:rsid w:val="00BB3606"/>
    <w:rsid w:val="00BC25C2"/>
    <w:rsid w:val="00BC2A69"/>
    <w:rsid w:val="00BC6756"/>
    <w:rsid w:val="00BD7ECE"/>
    <w:rsid w:val="00BE4582"/>
    <w:rsid w:val="00BF49E8"/>
    <w:rsid w:val="00C106A8"/>
    <w:rsid w:val="00C13569"/>
    <w:rsid w:val="00C309DB"/>
    <w:rsid w:val="00C3658B"/>
    <w:rsid w:val="00C379A1"/>
    <w:rsid w:val="00C553BB"/>
    <w:rsid w:val="00C603C9"/>
    <w:rsid w:val="00C74042"/>
    <w:rsid w:val="00CB3348"/>
    <w:rsid w:val="00CC7C94"/>
    <w:rsid w:val="00CE3DC6"/>
    <w:rsid w:val="00CF4ABF"/>
    <w:rsid w:val="00D11F2F"/>
    <w:rsid w:val="00D15A3F"/>
    <w:rsid w:val="00D30643"/>
    <w:rsid w:val="00D308B4"/>
    <w:rsid w:val="00D32A34"/>
    <w:rsid w:val="00D32E93"/>
    <w:rsid w:val="00D60689"/>
    <w:rsid w:val="00D733CF"/>
    <w:rsid w:val="00D75B19"/>
    <w:rsid w:val="00DA2385"/>
    <w:rsid w:val="00DC1ECE"/>
    <w:rsid w:val="00DE1139"/>
    <w:rsid w:val="00E07265"/>
    <w:rsid w:val="00E21A82"/>
    <w:rsid w:val="00E4099D"/>
    <w:rsid w:val="00E70616"/>
    <w:rsid w:val="00E7594A"/>
    <w:rsid w:val="00E910FB"/>
    <w:rsid w:val="00E95837"/>
    <w:rsid w:val="00EA228E"/>
    <w:rsid w:val="00EB0722"/>
    <w:rsid w:val="00EB2948"/>
    <w:rsid w:val="00EC4C88"/>
    <w:rsid w:val="00EC7643"/>
    <w:rsid w:val="00ED39F5"/>
    <w:rsid w:val="00ED4798"/>
    <w:rsid w:val="00ED5505"/>
    <w:rsid w:val="00EF5D2A"/>
    <w:rsid w:val="00F01E55"/>
    <w:rsid w:val="00F20DE9"/>
    <w:rsid w:val="00F42C4F"/>
    <w:rsid w:val="00F43E20"/>
    <w:rsid w:val="00F80148"/>
    <w:rsid w:val="00FB2ED9"/>
    <w:rsid w:val="00FB5B62"/>
    <w:rsid w:val="00FC0560"/>
    <w:rsid w:val="00FC2F68"/>
    <w:rsid w:val="00FE1A37"/>
    <w:rsid w:val="00FF7225"/>
    <w:rsid w:val="012F7CDF"/>
    <w:rsid w:val="016F1683"/>
    <w:rsid w:val="01A042C3"/>
    <w:rsid w:val="01AB31F8"/>
    <w:rsid w:val="01CD489E"/>
    <w:rsid w:val="026C347F"/>
    <w:rsid w:val="02CA43E6"/>
    <w:rsid w:val="02FA63BF"/>
    <w:rsid w:val="0323343A"/>
    <w:rsid w:val="034D1086"/>
    <w:rsid w:val="0359357B"/>
    <w:rsid w:val="03950255"/>
    <w:rsid w:val="03D7713B"/>
    <w:rsid w:val="04750CDC"/>
    <w:rsid w:val="04A001BF"/>
    <w:rsid w:val="04C1401C"/>
    <w:rsid w:val="04C44878"/>
    <w:rsid w:val="04D35C65"/>
    <w:rsid w:val="05362495"/>
    <w:rsid w:val="0594608B"/>
    <w:rsid w:val="05AD6050"/>
    <w:rsid w:val="063B6314"/>
    <w:rsid w:val="063C0688"/>
    <w:rsid w:val="06724F29"/>
    <w:rsid w:val="06A878AB"/>
    <w:rsid w:val="06D95B68"/>
    <w:rsid w:val="06E61CCF"/>
    <w:rsid w:val="07214917"/>
    <w:rsid w:val="07756E3B"/>
    <w:rsid w:val="07BA5387"/>
    <w:rsid w:val="082D3DD0"/>
    <w:rsid w:val="0831153D"/>
    <w:rsid w:val="089D56E8"/>
    <w:rsid w:val="08BE2251"/>
    <w:rsid w:val="08F60B36"/>
    <w:rsid w:val="09531BB9"/>
    <w:rsid w:val="09C82F4B"/>
    <w:rsid w:val="0A5152F5"/>
    <w:rsid w:val="0A6B06B5"/>
    <w:rsid w:val="0A8436F2"/>
    <w:rsid w:val="0AE24DBA"/>
    <w:rsid w:val="0B6D0BD4"/>
    <w:rsid w:val="0BC50754"/>
    <w:rsid w:val="0BF11327"/>
    <w:rsid w:val="0C9205F7"/>
    <w:rsid w:val="0CC5327E"/>
    <w:rsid w:val="0D2D1F28"/>
    <w:rsid w:val="0D623794"/>
    <w:rsid w:val="0DBC51D4"/>
    <w:rsid w:val="0DE54D32"/>
    <w:rsid w:val="0E104815"/>
    <w:rsid w:val="0E5F4F2F"/>
    <w:rsid w:val="0E670F73"/>
    <w:rsid w:val="0EE03E6D"/>
    <w:rsid w:val="0F090409"/>
    <w:rsid w:val="0F5E5788"/>
    <w:rsid w:val="0F6967DF"/>
    <w:rsid w:val="0F785F04"/>
    <w:rsid w:val="0F8D3783"/>
    <w:rsid w:val="0FA71581"/>
    <w:rsid w:val="0FCE735D"/>
    <w:rsid w:val="0FF1330B"/>
    <w:rsid w:val="0FF47939"/>
    <w:rsid w:val="10A01F8E"/>
    <w:rsid w:val="10FC405D"/>
    <w:rsid w:val="11085CC1"/>
    <w:rsid w:val="11532889"/>
    <w:rsid w:val="118425FE"/>
    <w:rsid w:val="118F4366"/>
    <w:rsid w:val="11914D21"/>
    <w:rsid w:val="11CF7733"/>
    <w:rsid w:val="120D6F70"/>
    <w:rsid w:val="121D7A18"/>
    <w:rsid w:val="12547CB0"/>
    <w:rsid w:val="128B4FA9"/>
    <w:rsid w:val="12A83A84"/>
    <w:rsid w:val="12B337A5"/>
    <w:rsid w:val="13256CC1"/>
    <w:rsid w:val="13542942"/>
    <w:rsid w:val="13E23A48"/>
    <w:rsid w:val="13FC1044"/>
    <w:rsid w:val="14AD6F5F"/>
    <w:rsid w:val="14B62FB1"/>
    <w:rsid w:val="14F54BC2"/>
    <w:rsid w:val="15014F25"/>
    <w:rsid w:val="152B5195"/>
    <w:rsid w:val="157F3FDE"/>
    <w:rsid w:val="159E06B9"/>
    <w:rsid w:val="15D547C3"/>
    <w:rsid w:val="161A6CD1"/>
    <w:rsid w:val="1623518F"/>
    <w:rsid w:val="16521CB5"/>
    <w:rsid w:val="168A3677"/>
    <w:rsid w:val="16EF543F"/>
    <w:rsid w:val="173F32E3"/>
    <w:rsid w:val="175265F5"/>
    <w:rsid w:val="17C0119F"/>
    <w:rsid w:val="183D0840"/>
    <w:rsid w:val="184350EC"/>
    <w:rsid w:val="185E5A10"/>
    <w:rsid w:val="18672F3B"/>
    <w:rsid w:val="187915FD"/>
    <w:rsid w:val="188C6B20"/>
    <w:rsid w:val="18964C60"/>
    <w:rsid w:val="189D3070"/>
    <w:rsid w:val="191F763E"/>
    <w:rsid w:val="19471088"/>
    <w:rsid w:val="19547FCC"/>
    <w:rsid w:val="195F34B0"/>
    <w:rsid w:val="199E6798"/>
    <w:rsid w:val="19C32F85"/>
    <w:rsid w:val="19EA4617"/>
    <w:rsid w:val="19F14EBF"/>
    <w:rsid w:val="1A346FAC"/>
    <w:rsid w:val="1A4044FD"/>
    <w:rsid w:val="1A5462B0"/>
    <w:rsid w:val="1A8B7B93"/>
    <w:rsid w:val="1ACA37ED"/>
    <w:rsid w:val="1AD37A7C"/>
    <w:rsid w:val="1B0A4B06"/>
    <w:rsid w:val="1B160208"/>
    <w:rsid w:val="1B33434E"/>
    <w:rsid w:val="1B78240C"/>
    <w:rsid w:val="1B810978"/>
    <w:rsid w:val="1BD4777A"/>
    <w:rsid w:val="1BDD10E7"/>
    <w:rsid w:val="1BEE1001"/>
    <w:rsid w:val="1CA45434"/>
    <w:rsid w:val="1CEE3EC4"/>
    <w:rsid w:val="1D075F17"/>
    <w:rsid w:val="1D572F23"/>
    <w:rsid w:val="1D655873"/>
    <w:rsid w:val="1DC13021"/>
    <w:rsid w:val="1DD53A7F"/>
    <w:rsid w:val="1E220FEA"/>
    <w:rsid w:val="1E4057E7"/>
    <w:rsid w:val="1E4C1C2C"/>
    <w:rsid w:val="1EA61C40"/>
    <w:rsid w:val="1EDA4A97"/>
    <w:rsid w:val="1EEC3A90"/>
    <w:rsid w:val="1F0126A5"/>
    <w:rsid w:val="1F25206A"/>
    <w:rsid w:val="1F2A539D"/>
    <w:rsid w:val="1FF07FD8"/>
    <w:rsid w:val="202B28CC"/>
    <w:rsid w:val="207257F9"/>
    <w:rsid w:val="209A2616"/>
    <w:rsid w:val="20A03570"/>
    <w:rsid w:val="20A0493D"/>
    <w:rsid w:val="20BF280A"/>
    <w:rsid w:val="20F91EFD"/>
    <w:rsid w:val="2174111E"/>
    <w:rsid w:val="221B46C7"/>
    <w:rsid w:val="2250734A"/>
    <w:rsid w:val="22595B89"/>
    <w:rsid w:val="22977AAF"/>
    <w:rsid w:val="22D64252"/>
    <w:rsid w:val="23483675"/>
    <w:rsid w:val="238D3F4D"/>
    <w:rsid w:val="23C63C7F"/>
    <w:rsid w:val="23CE6264"/>
    <w:rsid w:val="23D06FC0"/>
    <w:rsid w:val="245C31B6"/>
    <w:rsid w:val="24CB5CAD"/>
    <w:rsid w:val="2505511E"/>
    <w:rsid w:val="25E90311"/>
    <w:rsid w:val="26AE3019"/>
    <w:rsid w:val="270F46DA"/>
    <w:rsid w:val="2738056B"/>
    <w:rsid w:val="277A4C58"/>
    <w:rsid w:val="278B17B3"/>
    <w:rsid w:val="289C6106"/>
    <w:rsid w:val="28A576A0"/>
    <w:rsid w:val="28D83BDE"/>
    <w:rsid w:val="295F2E0E"/>
    <w:rsid w:val="29A82C80"/>
    <w:rsid w:val="29AB2AD1"/>
    <w:rsid w:val="29F04A65"/>
    <w:rsid w:val="2A1E618A"/>
    <w:rsid w:val="2A4C3F2B"/>
    <w:rsid w:val="2A5A2C03"/>
    <w:rsid w:val="2AF82DD7"/>
    <w:rsid w:val="2BC26C07"/>
    <w:rsid w:val="2C061FF3"/>
    <w:rsid w:val="2C587D29"/>
    <w:rsid w:val="2C7001D9"/>
    <w:rsid w:val="2C8267E1"/>
    <w:rsid w:val="2D3D4DDA"/>
    <w:rsid w:val="2D943866"/>
    <w:rsid w:val="2DAE37B1"/>
    <w:rsid w:val="2E14005B"/>
    <w:rsid w:val="2EB05F12"/>
    <w:rsid w:val="2F6B3080"/>
    <w:rsid w:val="2FA605F2"/>
    <w:rsid w:val="30186C0F"/>
    <w:rsid w:val="306974C5"/>
    <w:rsid w:val="309945B2"/>
    <w:rsid w:val="30FF67CF"/>
    <w:rsid w:val="3121411E"/>
    <w:rsid w:val="31E6067B"/>
    <w:rsid w:val="31FB061D"/>
    <w:rsid w:val="3209434D"/>
    <w:rsid w:val="322A771B"/>
    <w:rsid w:val="3276215F"/>
    <w:rsid w:val="33093889"/>
    <w:rsid w:val="33701ED3"/>
    <w:rsid w:val="33EE6B97"/>
    <w:rsid w:val="34167CD8"/>
    <w:rsid w:val="34197EF4"/>
    <w:rsid w:val="34884D49"/>
    <w:rsid w:val="35262BD6"/>
    <w:rsid w:val="35331F41"/>
    <w:rsid w:val="356773D4"/>
    <w:rsid w:val="35850FB0"/>
    <w:rsid w:val="358A033E"/>
    <w:rsid w:val="35E04FB3"/>
    <w:rsid w:val="35F03F14"/>
    <w:rsid w:val="3639615E"/>
    <w:rsid w:val="36402C72"/>
    <w:rsid w:val="364B223F"/>
    <w:rsid w:val="364D7CFE"/>
    <w:rsid w:val="36C14BBB"/>
    <w:rsid w:val="374508B9"/>
    <w:rsid w:val="37665820"/>
    <w:rsid w:val="377B7672"/>
    <w:rsid w:val="37B06D52"/>
    <w:rsid w:val="37FB3C30"/>
    <w:rsid w:val="37FE4735"/>
    <w:rsid w:val="382F486B"/>
    <w:rsid w:val="384B2D6B"/>
    <w:rsid w:val="38E05CAB"/>
    <w:rsid w:val="39434CB4"/>
    <w:rsid w:val="3948388B"/>
    <w:rsid w:val="394A4F36"/>
    <w:rsid w:val="396E2611"/>
    <w:rsid w:val="39B25872"/>
    <w:rsid w:val="39DC6216"/>
    <w:rsid w:val="3A120CAA"/>
    <w:rsid w:val="3A7C0FD7"/>
    <w:rsid w:val="3A9B1A7F"/>
    <w:rsid w:val="3AE26340"/>
    <w:rsid w:val="3B69268B"/>
    <w:rsid w:val="3B7B1BB9"/>
    <w:rsid w:val="3C0B0C83"/>
    <w:rsid w:val="3C5D07D0"/>
    <w:rsid w:val="3CB554AC"/>
    <w:rsid w:val="3CDE21B5"/>
    <w:rsid w:val="3CE47B3B"/>
    <w:rsid w:val="3D4B3363"/>
    <w:rsid w:val="3D772065"/>
    <w:rsid w:val="3DCC0191"/>
    <w:rsid w:val="3DD744B3"/>
    <w:rsid w:val="3DDA4AF2"/>
    <w:rsid w:val="3DE16827"/>
    <w:rsid w:val="3DF85882"/>
    <w:rsid w:val="3ED62D76"/>
    <w:rsid w:val="3F2824B1"/>
    <w:rsid w:val="3F4B48D7"/>
    <w:rsid w:val="3F7C476A"/>
    <w:rsid w:val="3F86274F"/>
    <w:rsid w:val="3F8E3B12"/>
    <w:rsid w:val="3FA927AF"/>
    <w:rsid w:val="3FCF73CF"/>
    <w:rsid w:val="3FEA046A"/>
    <w:rsid w:val="40423394"/>
    <w:rsid w:val="404C79B7"/>
    <w:rsid w:val="40C15465"/>
    <w:rsid w:val="40E96E13"/>
    <w:rsid w:val="4116520A"/>
    <w:rsid w:val="41555037"/>
    <w:rsid w:val="416F7C7F"/>
    <w:rsid w:val="4198295A"/>
    <w:rsid w:val="42040D1D"/>
    <w:rsid w:val="421B129F"/>
    <w:rsid w:val="422D329C"/>
    <w:rsid w:val="42E92CF3"/>
    <w:rsid w:val="42EA57C4"/>
    <w:rsid w:val="42FE7367"/>
    <w:rsid w:val="434A50E3"/>
    <w:rsid w:val="436735DA"/>
    <w:rsid w:val="43746F85"/>
    <w:rsid w:val="44273539"/>
    <w:rsid w:val="44382760"/>
    <w:rsid w:val="444A3781"/>
    <w:rsid w:val="445C3990"/>
    <w:rsid w:val="446A12AB"/>
    <w:rsid w:val="44D14A7F"/>
    <w:rsid w:val="44E026EC"/>
    <w:rsid w:val="46434FD5"/>
    <w:rsid w:val="46482C18"/>
    <w:rsid w:val="464B10D1"/>
    <w:rsid w:val="465F0232"/>
    <w:rsid w:val="467D5E7F"/>
    <w:rsid w:val="469279F2"/>
    <w:rsid w:val="46B816D3"/>
    <w:rsid w:val="46C41014"/>
    <w:rsid w:val="46FD1C70"/>
    <w:rsid w:val="46FF7B2D"/>
    <w:rsid w:val="474C6211"/>
    <w:rsid w:val="47797CF5"/>
    <w:rsid w:val="478129FC"/>
    <w:rsid w:val="47B35FBD"/>
    <w:rsid w:val="47C52389"/>
    <w:rsid w:val="481F06BB"/>
    <w:rsid w:val="486E2EFD"/>
    <w:rsid w:val="489C210D"/>
    <w:rsid w:val="49215D33"/>
    <w:rsid w:val="49286CB1"/>
    <w:rsid w:val="495D4306"/>
    <w:rsid w:val="498C37D3"/>
    <w:rsid w:val="49ED18E3"/>
    <w:rsid w:val="4A680909"/>
    <w:rsid w:val="4AA707DA"/>
    <w:rsid w:val="4AF25206"/>
    <w:rsid w:val="4B3B36D2"/>
    <w:rsid w:val="4C9421CD"/>
    <w:rsid w:val="4D497AC5"/>
    <w:rsid w:val="4DD333D4"/>
    <w:rsid w:val="4E7756BC"/>
    <w:rsid w:val="4EDC7F93"/>
    <w:rsid w:val="4F263AE0"/>
    <w:rsid w:val="4F45486D"/>
    <w:rsid w:val="4F8B5478"/>
    <w:rsid w:val="4FE7321F"/>
    <w:rsid w:val="4FE80307"/>
    <w:rsid w:val="50AD5264"/>
    <w:rsid w:val="50C32277"/>
    <w:rsid w:val="513E1EF7"/>
    <w:rsid w:val="514A1BAB"/>
    <w:rsid w:val="514C786D"/>
    <w:rsid w:val="520475FA"/>
    <w:rsid w:val="53512201"/>
    <w:rsid w:val="541A1DB6"/>
    <w:rsid w:val="542D338A"/>
    <w:rsid w:val="54E65DE2"/>
    <w:rsid w:val="552B4C84"/>
    <w:rsid w:val="5580545F"/>
    <w:rsid w:val="558648C5"/>
    <w:rsid w:val="56022337"/>
    <w:rsid w:val="561F2197"/>
    <w:rsid w:val="563A6918"/>
    <w:rsid w:val="565A2F11"/>
    <w:rsid w:val="571D7A64"/>
    <w:rsid w:val="573530D0"/>
    <w:rsid w:val="573A5323"/>
    <w:rsid w:val="578C7B75"/>
    <w:rsid w:val="57A61246"/>
    <w:rsid w:val="57C44A7A"/>
    <w:rsid w:val="5825494B"/>
    <w:rsid w:val="584274A3"/>
    <w:rsid w:val="5941635A"/>
    <w:rsid w:val="5983254D"/>
    <w:rsid w:val="59A34C53"/>
    <w:rsid w:val="59B729B4"/>
    <w:rsid w:val="5A1A4A4D"/>
    <w:rsid w:val="5A5A226E"/>
    <w:rsid w:val="5A7C7F00"/>
    <w:rsid w:val="5AAD0730"/>
    <w:rsid w:val="5B003BC3"/>
    <w:rsid w:val="5B0B43CB"/>
    <w:rsid w:val="5B1F2E4F"/>
    <w:rsid w:val="5B6B4D0B"/>
    <w:rsid w:val="5B7C3D11"/>
    <w:rsid w:val="5B8E341A"/>
    <w:rsid w:val="5BFE6AD8"/>
    <w:rsid w:val="5C547414"/>
    <w:rsid w:val="5C6110C6"/>
    <w:rsid w:val="5C79165B"/>
    <w:rsid w:val="5C842761"/>
    <w:rsid w:val="5D3418C6"/>
    <w:rsid w:val="5DAA425A"/>
    <w:rsid w:val="5DE9565F"/>
    <w:rsid w:val="5DEE455F"/>
    <w:rsid w:val="5E7B3ED7"/>
    <w:rsid w:val="5EBB6FCF"/>
    <w:rsid w:val="5ECC08C1"/>
    <w:rsid w:val="5EF063D6"/>
    <w:rsid w:val="5F070DE5"/>
    <w:rsid w:val="5F50093E"/>
    <w:rsid w:val="5F8929A9"/>
    <w:rsid w:val="5FBC3AB5"/>
    <w:rsid w:val="602147FC"/>
    <w:rsid w:val="604F1A57"/>
    <w:rsid w:val="607027CC"/>
    <w:rsid w:val="60796887"/>
    <w:rsid w:val="608C2AE2"/>
    <w:rsid w:val="609756F9"/>
    <w:rsid w:val="619F0114"/>
    <w:rsid w:val="61C41839"/>
    <w:rsid w:val="62034153"/>
    <w:rsid w:val="628C663B"/>
    <w:rsid w:val="628E4495"/>
    <w:rsid w:val="62AA1563"/>
    <w:rsid w:val="62D34D7B"/>
    <w:rsid w:val="62F0747C"/>
    <w:rsid w:val="631C4E99"/>
    <w:rsid w:val="633A094C"/>
    <w:rsid w:val="636D6562"/>
    <w:rsid w:val="63F516CD"/>
    <w:rsid w:val="64137056"/>
    <w:rsid w:val="644B3B6C"/>
    <w:rsid w:val="646525C8"/>
    <w:rsid w:val="64682F68"/>
    <w:rsid w:val="647F5ABF"/>
    <w:rsid w:val="64AF51A9"/>
    <w:rsid w:val="64BE1CB8"/>
    <w:rsid w:val="64D17D49"/>
    <w:rsid w:val="64DF39A9"/>
    <w:rsid w:val="65085444"/>
    <w:rsid w:val="65685E65"/>
    <w:rsid w:val="659000CF"/>
    <w:rsid w:val="667D28AC"/>
    <w:rsid w:val="668C624F"/>
    <w:rsid w:val="66BE7121"/>
    <w:rsid w:val="6704405B"/>
    <w:rsid w:val="67B42A37"/>
    <w:rsid w:val="67C04A8C"/>
    <w:rsid w:val="680E1210"/>
    <w:rsid w:val="68E2319F"/>
    <w:rsid w:val="69016913"/>
    <w:rsid w:val="69277386"/>
    <w:rsid w:val="697D5887"/>
    <w:rsid w:val="69982DA6"/>
    <w:rsid w:val="69F61713"/>
    <w:rsid w:val="6A283322"/>
    <w:rsid w:val="6A3652A7"/>
    <w:rsid w:val="6A4C0788"/>
    <w:rsid w:val="6ADE10AD"/>
    <w:rsid w:val="6C092246"/>
    <w:rsid w:val="6CEA6E8E"/>
    <w:rsid w:val="6D293A85"/>
    <w:rsid w:val="6D307CE8"/>
    <w:rsid w:val="6D953891"/>
    <w:rsid w:val="6DB26756"/>
    <w:rsid w:val="6E195C86"/>
    <w:rsid w:val="6E6B251C"/>
    <w:rsid w:val="6EC712CD"/>
    <w:rsid w:val="6F0148F3"/>
    <w:rsid w:val="7016018E"/>
    <w:rsid w:val="70891DCD"/>
    <w:rsid w:val="70C20F72"/>
    <w:rsid w:val="71E80185"/>
    <w:rsid w:val="7247070E"/>
    <w:rsid w:val="725C281A"/>
    <w:rsid w:val="726E2745"/>
    <w:rsid w:val="726F2C3C"/>
    <w:rsid w:val="727E760F"/>
    <w:rsid w:val="72FD7423"/>
    <w:rsid w:val="733130A0"/>
    <w:rsid w:val="73CE13D1"/>
    <w:rsid w:val="74743260"/>
    <w:rsid w:val="74C36EFC"/>
    <w:rsid w:val="74E03DE4"/>
    <w:rsid w:val="756972FD"/>
    <w:rsid w:val="758C2CED"/>
    <w:rsid w:val="75A675E6"/>
    <w:rsid w:val="766C670B"/>
    <w:rsid w:val="769B233D"/>
    <w:rsid w:val="76B51881"/>
    <w:rsid w:val="772E0D02"/>
    <w:rsid w:val="775F08FA"/>
    <w:rsid w:val="77F042CA"/>
    <w:rsid w:val="780D241A"/>
    <w:rsid w:val="78885562"/>
    <w:rsid w:val="78C91608"/>
    <w:rsid w:val="78C92197"/>
    <w:rsid w:val="78E90913"/>
    <w:rsid w:val="78F06C48"/>
    <w:rsid w:val="79223C02"/>
    <w:rsid w:val="792D16FD"/>
    <w:rsid w:val="79575677"/>
    <w:rsid w:val="798E4FEA"/>
    <w:rsid w:val="7A0608DE"/>
    <w:rsid w:val="7A605D39"/>
    <w:rsid w:val="7A914E52"/>
    <w:rsid w:val="7B140030"/>
    <w:rsid w:val="7B261D19"/>
    <w:rsid w:val="7C825BEC"/>
    <w:rsid w:val="7CC71DBC"/>
    <w:rsid w:val="7CDD6429"/>
    <w:rsid w:val="7D044CA9"/>
    <w:rsid w:val="7D696158"/>
    <w:rsid w:val="7DD16888"/>
    <w:rsid w:val="7E223EBB"/>
    <w:rsid w:val="7E907024"/>
    <w:rsid w:val="7E9C0205"/>
    <w:rsid w:val="7EB77609"/>
    <w:rsid w:val="7EBE57BD"/>
    <w:rsid w:val="7EC60F77"/>
    <w:rsid w:val="7EC96011"/>
    <w:rsid w:val="7EE735A2"/>
    <w:rsid w:val="7F0C3CFC"/>
    <w:rsid w:val="7F111D9C"/>
    <w:rsid w:val="7F2C2227"/>
    <w:rsid w:val="7F5E34E1"/>
    <w:rsid w:val="7FCA29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eastAsia="宋体" w:cs="Times New Roman"/>
      <w:szCs w:val="24"/>
    </w:r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333333"/>
      <w:u w:val="none"/>
    </w:rPr>
  </w:style>
  <w:style w:type="character" w:styleId="12">
    <w:name w:val="Hyperlink"/>
    <w:basedOn w:val="9"/>
    <w:semiHidden/>
    <w:unhideWhenUsed/>
    <w:qFormat/>
    <w:uiPriority w:val="99"/>
    <w:rPr>
      <w:color w:val="333333"/>
      <w:u w:val="none"/>
    </w:rPr>
  </w:style>
  <w:style w:type="paragraph" w:customStyle="1" w:styleId="13">
    <w:name w:val="正常"/>
    <w:basedOn w:val="14"/>
    <w:qFormat/>
    <w:uiPriority w:val="0"/>
    <w:rPr>
      <w:sz w:val="24"/>
    </w:rPr>
  </w:style>
  <w:style w:type="paragraph" w:customStyle="1" w:styleId="14">
    <w:name w:val="小正常"/>
    <w:basedOn w:val="1"/>
    <w:qFormat/>
    <w:uiPriority w:val="0"/>
    <w:rPr>
      <w:sz w:val="20"/>
      <w:szCs w:val="20"/>
    </w:rPr>
  </w:style>
  <w:style w:type="character" w:customStyle="1" w:styleId="15">
    <w:name w:val="页眉 Char"/>
    <w:basedOn w:val="9"/>
    <w:link w:val="6"/>
    <w:semiHidden/>
    <w:qFormat/>
    <w:uiPriority w:val="99"/>
    <w:rPr>
      <w:rFonts w:ascii="Times New Roman" w:hAnsi="Times New Roman" w:eastAsia="宋体" w:cs="Times New Roman"/>
      <w:sz w:val="18"/>
      <w:szCs w:val="18"/>
    </w:rPr>
  </w:style>
  <w:style w:type="character" w:customStyle="1" w:styleId="16">
    <w:name w:val="页脚 Char"/>
    <w:basedOn w:val="9"/>
    <w:link w:val="5"/>
    <w:semiHidden/>
    <w:qFormat/>
    <w:uiPriority w:val="99"/>
    <w:rPr>
      <w:rFonts w:ascii="Times New Roman" w:hAnsi="Times New Roman" w:eastAsia="宋体" w:cs="Times New Roman"/>
      <w:sz w:val="18"/>
      <w:szCs w:val="18"/>
    </w:rPr>
  </w:style>
  <w:style w:type="character" w:customStyle="1" w:styleId="17">
    <w:name w:val="标题 1 Char"/>
    <w:basedOn w:val="9"/>
    <w:link w:val="3"/>
    <w:qFormat/>
    <w:uiPriority w:val="9"/>
    <w:rPr>
      <w:rFonts w:ascii="宋体" w:hAnsi="宋体" w:eastAsia="宋体" w:cs="宋体"/>
      <w:b/>
      <w:bCs/>
      <w:kern w:val="36"/>
      <w:sz w:val="48"/>
      <w:szCs w:val="48"/>
    </w:rPr>
  </w:style>
  <w:style w:type="paragraph" w:styleId="18">
    <w:name w:val="List Paragraph"/>
    <w:basedOn w:val="1"/>
    <w:unhideWhenUsed/>
    <w:qFormat/>
    <w:uiPriority w:val="99"/>
    <w:pPr>
      <w:ind w:firstLine="420" w:firstLineChars="200"/>
    </w:pPr>
  </w:style>
  <w:style w:type="paragraph" w:customStyle="1" w:styleId="19">
    <w:name w:val="列表段落1"/>
    <w:basedOn w:val="1"/>
    <w:qFormat/>
    <w:uiPriority w:val="34"/>
    <w:pPr>
      <w:ind w:firstLine="420" w:firstLineChars="200"/>
    </w:pPr>
    <w:rPr>
      <w:rFonts w:ascii="Calibri" w:hAnsi="Calibri" w:eastAsia="宋体" w:cs="Times New Roman"/>
      <w:szCs w:val="24"/>
    </w:rPr>
  </w:style>
  <w:style w:type="paragraph" w:customStyle="1" w:styleId="20">
    <w:name w:val="正文应用"/>
    <w:basedOn w:val="1"/>
    <w:qFormat/>
    <w:uiPriority w:val="0"/>
    <w:pPr>
      <w:ind w:firstLine="480" w:firstLineChars="200"/>
    </w:pPr>
    <w:rPr>
      <w:rFonts w:ascii="Times New Roman" w:hAnsi="Times New Roman"/>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030C7-EA0C-4DAE-B848-890CE88A12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218</Words>
  <Characters>1245</Characters>
  <Lines>10</Lines>
  <Paragraphs>2</Paragraphs>
  <TotalTime>21</TotalTime>
  <ScaleCrop>false</ScaleCrop>
  <LinksUpToDate>false</LinksUpToDate>
  <CharactersWithSpaces>1461</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2019-01-23T02:48:00Z</dcterms:created>
  <dc:creator>Administrator</dc:creator>
  <cp:lastModifiedBy>Administrator</cp:lastModifiedBy>
  <dcterms:modified xsi:type="dcterms:W3CDTF">2023-10-30T06:33:28Z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