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黑体" w:hAnsi="宋体" w:eastAsia="黑体" w:cs="黑体"/>
          <w:i w:val="0"/>
          <w:iCs w:val="0"/>
          <w:caps w:val="0"/>
          <w:snapToGrid w:val="0"/>
          <w:color w:val="000000"/>
          <w:spacing w:val="0"/>
          <w:kern w:val="0"/>
          <w:sz w:val="27"/>
          <w:szCs w:val="27"/>
          <w:bdr w:val="none" w:color="auto" w:sz="0" w:space="0"/>
          <w:lang w:val="en-US" w:eastAsia="zh-CN" w:bidi="ar"/>
        </w:rPr>
      </w:pPr>
    </w:p>
    <w:p>
      <w:pPr>
        <w:keepNext w:val="0"/>
        <w:keepLines w:val="0"/>
        <w:widowControl/>
        <w:suppressLineNumbers w:val="0"/>
        <w:jc w:val="center"/>
        <w:rPr>
          <w:rStyle w:val="4"/>
          <w:rFonts w:hint="eastAsia" w:ascii="宋体" w:hAnsi="宋体" w:eastAsia="宋体" w:cs="宋体"/>
          <w:i w:val="0"/>
          <w:iCs w:val="0"/>
          <w:caps w:val="0"/>
          <w:color w:val="000000"/>
          <w:spacing w:val="0"/>
          <w:sz w:val="32"/>
          <w:szCs w:val="32"/>
        </w:rPr>
      </w:pPr>
      <w:r>
        <w:rPr>
          <w:rStyle w:val="4"/>
          <w:rFonts w:hint="eastAsia" w:ascii="宋体" w:hAnsi="宋体" w:eastAsia="宋体" w:cs="宋体"/>
          <w:i w:val="0"/>
          <w:iCs w:val="0"/>
          <w:caps w:val="0"/>
          <w:color w:val="000000"/>
          <w:spacing w:val="0"/>
          <w:sz w:val="32"/>
          <w:szCs w:val="32"/>
        </w:rPr>
        <w:t>2022年度承担省级有关部门委托商品储备业务的储备管理公司及其直属库名单</w:t>
      </w:r>
    </w:p>
    <w:p>
      <w:pPr>
        <w:keepNext w:val="0"/>
        <w:keepLines w:val="0"/>
        <w:widowControl/>
        <w:suppressLineNumbers w:val="0"/>
        <w:jc w:val="left"/>
        <w:rPr>
          <w:rStyle w:val="4"/>
          <w:rFonts w:ascii="sans-serif" w:hAnsi="sans-serif" w:eastAsia="sans-serif" w:cs="sans-serif"/>
          <w:i w:val="0"/>
          <w:iCs w:val="0"/>
          <w:caps w:val="0"/>
          <w:color w:val="000000"/>
          <w:spacing w:val="0"/>
          <w:sz w:val="19"/>
          <w:szCs w:val="19"/>
          <w:lang w:val="en-US" w:eastAsia="zh-CN"/>
        </w:rPr>
      </w:pPr>
      <w:bookmarkStart w:id="0" w:name="_GoBack"/>
      <w:bookmarkEnd w:id="0"/>
    </w:p>
    <w:tbl>
      <w:tblPr>
        <w:tblW w:w="9051" w:type="dxa"/>
        <w:tblInd w:w="0" w:type="dxa"/>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Layout w:type="fixed"/>
        <w:tblCellMar>
          <w:top w:w="120" w:type="dxa"/>
          <w:left w:w="120" w:type="dxa"/>
          <w:bottom w:w="120" w:type="dxa"/>
          <w:right w:w="120" w:type="dxa"/>
        </w:tblCellMar>
      </w:tblPr>
      <w:tblGrid>
        <w:gridCol w:w="1285"/>
        <w:gridCol w:w="523"/>
        <w:gridCol w:w="7213"/>
        <w:gridCol w:w="30"/>
      </w:tblGrid>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8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ascii="微软雅黑" w:hAnsi="微软雅黑" w:eastAsia="微软雅黑" w:cs="微软雅黑"/>
                <w:i w:val="0"/>
                <w:iCs w:val="0"/>
                <w:caps w:val="0"/>
                <w:color w:val="000000"/>
                <w:spacing w:val="0"/>
                <w:sz w:val="27"/>
                <w:szCs w:val="27"/>
              </w:rPr>
            </w:pPr>
            <w:r>
              <w:rPr>
                <w:rFonts w:ascii="黑体" w:hAnsi="宋体" w:eastAsia="黑体" w:cs="黑体"/>
                <w:i w:val="0"/>
                <w:iCs w:val="0"/>
                <w:caps w:val="0"/>
                <w:snapToGrid w:val="0"/>
                <w:color w:val="000000"/>
                <w:spacing w:val="0"/>
                <w:kern w:val="0"/>
                <w:sz w:val="27"/>
                <w:szCs w:val="27"/>
                <w:bdr w:val="none" w:color="auto" w:sz="0" w:space="0"/>
                <w:lang w:val="en-US" w:eastAsia="zh-CN" w:bidi="ar"/>
              </w:rPr>
              <w:t>地区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序号</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企业名称</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全省合计（144户）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省属单位（8户）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vMerge w:val="restart"/>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省本级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四川粮油批发中心直属储备库有限公司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（原四川粮油批发中心直属储备库）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四川省川粮米业股份有限公司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四川省川粮仓储有限责任公司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4</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四川省川粮油脂有限公司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5</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四川省川粮储备贸易有限公司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6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6</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四川省粮油集团有限责任公司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6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7</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四川省食品有限责任公司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6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8</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四川省棉麻集团有限公司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成都市（10户）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市本级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成都粮食集团有限公司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双流县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成都航都粮油有限责任公司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邛崃市</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邛崃市城关粮食购销有限责任公司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彭州市</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4</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四川彭州蒙阳省粮食储备库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龙泉驿区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5</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成都市龙泉驿区粮油实业有限公司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新津县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6</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四川省新津县粮油总公司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都江堰市</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7</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都江堰粮缘商贸有限责任公司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温江区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8</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成都市丰穗粮食购销有限责任公司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大邑县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9</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成都市裕农粮食购销有限责任公司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简阳市</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10</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四川简阳国家粮食储备库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自贡市（4户）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市本级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自贡市嘉盛粮油产业发展有限公司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市本级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自贡市军粮供应站</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荣县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荣县国家粮食储备有限公司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富顺县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4</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四川富顺国家粮食储备库有限公司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攀枝花市（1户）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市本级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四川攀枝花大水井省粮食储备库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泸州市（9户）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restart"/>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市本级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泸州开元粮食有限责任公司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泸州生力特粮油有限公司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江阳区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泸州市川穗粮油有限公司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纳溪区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4</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泸州市纳溪区开元粮食有限责任公司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合江县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5</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合江城区国家粮食储备库有限公司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古蔺县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6</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古蔺县恒通粮油购销有限责任公司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叙永县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7</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叙永县粮食有限责任公司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vMerge w:val="restart"/>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泸县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8</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四川泸县国家粮食储备库有限责任公司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（原四川泸县国家粮食储备库）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9</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泸县开元粮食有限责任公司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德阳市（8户）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市本级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四川德阳省食油储备库有限公司（合并四川德阳南站国家粮食储备库、四川德阳省食油储备库）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旌阳区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四川德阳黄山路省粮食储备库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中江县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中江县凯西粮油有限公司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（原四川中江国家粮食储备库）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中江县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4</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中江县仓鑫粮油有限公司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（四川省中江县仓山粮油购销公司）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绵竹市</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5</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四川绵竹城区省粮食储备库有限公司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（原四川绵竹城区省粮食储备库）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什邡市</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6</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四川什邡方亭省粮食储备库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restart"/>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广汉市</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7</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四川广汉火车站省粮食储备库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gridAfter w:val="1"/>
          <w:wAfter w:w="30" w:type="dxa"/>
          <w:trHeight w:val="44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8</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四川广汉国家粮食储备库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绵阳市（7户）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市本级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绵阳市粮油集团有限公司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80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安州区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绵阳仙人指粮油有限公司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（原绵阳市安州区直属粮库）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gridAfter w:val="1"/>
          <w:wAfter w:w="30" w:type="dxa"/>
          <w:trHeight w:val="96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梓潼县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梓潼穗丰粮油集团有限责任公司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（原梓潼县观义粮油收储站、梓潼县城关粮油收储站、梓潼县许州粮油收储站）</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盐亭县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4</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盐亭文同粮油购销有限公司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（原盐亭县富驿粮油收储站）</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三台县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5</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三台县祥菽粮油有限公司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（原三台琴泉粮站）</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vMerge w:val="restart"/>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江油市</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6</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江油市小溪坝星乙粮油有限公司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（原江油市小溪坝粮油收储站）</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7</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江油市三合星乙粮油有限公司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（原江油市城东粮油收储站）</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广元市（8户）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restart"/>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市本级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四川广元河西粮食储备库有限公司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gridAfter w:val="1"/>
          <w:wAfter w:w="30" w:type="dxa"/>
          <w:trHeight w:val="44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广元市粮食储备库有限公司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剑阁县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四川剑阁国家粮食储备库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restart"/>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苍溪县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4</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四川苍溪歧坪省粮食储备库有限公司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5</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四川苍溪地方粮食储备库有限公司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6</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四川苍溪国家粮食储备库有限公司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旺苍县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7</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四川旺苍嘉川省粮食储备有限责任公司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青川县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8</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青川县兴和粮油购销有限责任公司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遂宁市（5户）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市本级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遂宁市国丰粮油有限公司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蓬溪县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四川金穗绿稼粮油有限公司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（原四川蓬溪国家粮食储备库）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大英县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四川厚裕粮油发展有限责任公司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射洪县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4</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四川射洪国家粮食储备库有限公司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（原四川射洪国家粮食储备库）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50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船山区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5</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遂宁市高金食品有限公司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内江市（5户）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市本级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四川内江国家粮食储备库有限公司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（原四川内江国家粮食储备库）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东兴区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四川内江高梁省粮食储备有限公司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（原四川内江高梁省粮食储备库）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隆昌市</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四川隆昌国家粮食储备库有限公司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（原四川隆昌国家粮食储备库）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威远县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4</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四川威远粮食储备有限公司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（原四川威远严陵省粮食储备库）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资中县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5</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四川资中福民省粮食储备库有限责任公司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（原四川资中火车站省粮食储备库）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乐山市（7户）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gridAfter w:val="1"/>
          <w:wAfter w:w="30" w:type="dxa"/>
          <w:trHeight w:val="440" w:hRule="atLeast"/>
        </w:trPr>
        <w:tc>
          <w:tcPr>
            <w:tcW w:w="1285" w:type="dxa"/>
            <w:vMerge w:val="restart"/>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市本级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乐山市国粮购销有限公司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乐山八仙洞国家粮食储备库有限责任公司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（原乐山八仙洞国家粮食储备有限责任公司）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gridAfter w:val="1"/>
          <w:wAfter w:w="30" w:type="dxa"/>
          <w:trHeight w:val="72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四川眉山嘉州粮食储备库有限公司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（原四川眉山国家粮食储备库）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犍为县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4</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四川省犍为县五里坪粮油购销有限责任公司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（原四川犍为五里坪省粮食储备库）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井研县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5</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四川研泰粮食储备有限责任公司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（原井研县粮油购销公司）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峨眉山市</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6</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峨眉山国粮储备有限责任公司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（原四川峨眉山国家粮食储备库）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夹江县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7</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夹江县粮油购销公司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南充市（10户）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市本级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南充五0一省粮食储备库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restart"/>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顺庆区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南充市粮油购销储运公司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四川南充顺庆国家粮食储备库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嘉陵区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4</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南充同欣粮油购销有限公司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高坪区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5</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四川高坪长乐省粮食储备库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西充县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6</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西充县粮食和物资储备有限公司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（原四川西充晋城省粮食储备库）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阆中市</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7</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阆中市粮食和物资储备有限公司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（原四川阆中国家粮食储备库、四川阆中东风路省粮食储备库）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仪陇县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8</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仪陇县省级粮食储备库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营山县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9</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四川臻信粮油有限公司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南部县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10</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四川南部定水省粮食储备库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宜宾市（3户）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市本级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宜宾黄桷庄粮油集团有限公司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叙州区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宜宾金储粮食有限公司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（原四川宜宾孔滩省粮食储备库）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翠屏区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宜宾市翠屏粮油仓储物流有限公司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（原四川宜宾三倒拐国家粮食储备库）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广安市（9户）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市本级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广安市金丰粮食储备有限公司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（原四川省广安市粮食储备库）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前锋区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广安市前锋区良丰粮油有限责任公司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（原四川广安国家粮食储备库）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广安区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广安浓洄省粮食储备库有限责任公司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（原四川广安浓洄省粮食储备库）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邻水县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4</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邻水县城南储备粮有限公司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武胜县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5</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四川天禾粮油有限公司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restart"/>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华蓥市</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6</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四川华蓥铜堡省粮食储备库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7</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四川岳池国家粮食储备库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vMerge w:val="restart"/>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岳池县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8</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岳池九龙省粮食储备库有限责任公司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（原四川岳池九龙省粮食储备库）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9</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岳池顺福来油脂有限责任公司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达州市（8户）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市本级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达州市中贸粮油有限公司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通川区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达州市通川区粮油储运公司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restart"/>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达川区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四川达川国家粮食储备库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4</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达州市达川区麻柳省粮食储备库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万源市</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5</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万源市太平粮油储备有限公司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大竹县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6</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四川大竹云东粮食储备有限责任公司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（原四川大竹云东省粮食储备库）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宣汉县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7</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宣汉县川丰粮油储备有限公司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（原四川宣汉国家粮食储备库）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渠县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8</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四川中胜粮油有限责任公司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（原四川省渠县国营粮油总公司）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巴中市（5户）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市本级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四川巴中国家粮食和物资储备库有限公司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（四川巴中国家粮食储备库）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巴州区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四川巴中江北国家粮食储备库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平昌县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平昌县城东粮库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通江县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4</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四川通江国家粮食储备库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南江县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5</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四川省南江油脂有限责任公司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雅安市（3户）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市本级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雅安市青衣江粮油储备有限责任公司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雨城区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雅安市羌江粮食储备有限公司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（原雅安市雨城区粮油购销储备总公司）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荥经县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荥经县荥丰粮油有限责任公司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（原荥经县粮油购销储备总公司）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眉山市（9户）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市本级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眉山市国有粮油储备有限公司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restart"/>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东坡区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眉山市眉城粮食有限公司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眉山市思蒙粮食有限公司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彭山区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4</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彭山区民安粮油储备有限公司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丹棱县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5</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四川丹棱城关省粮食储备库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洪雅县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6</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洪雅县双天粮油储备有限责任公司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青神县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7</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青神县国粮管理有限公司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restart"/>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仁寿县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8</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仁寿县文宫区粮油食品站</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9</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仁寿国家粮食储备库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资阳市（6户）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市本级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资阳市粮食储备有限公司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vMerge w:val="restart"/>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雁江区</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四川资阳欣圆粮食储备有限责任公司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（原四川资阳城关省粮食储备库）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资阳市丰源粮油储备有限责任公司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（原资阳市粮食局转运站）</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restart"/>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乐至县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4</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四川乐至鼎顺粮食储备有限责任公司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rPr>
                <w:rFonts w:hint="eastAsia" w:ascii="微软雅黑" w:hAnsi="微软雅黑" w:eastAsia="微软雅黑" w:cs="微软雅黑"/>
                <w:i w:val="0"/>
                <w:iCs w:val="0"/>
                <w:caps w:val="0"/>
                <w:color w:val="000000"/>
                <w:spacing w:val="0"/>
                <w:sz w:val="27"/>
                <w:szCs w:val="27"/>
              </w:rPr>
            </w:pP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5</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四川乐至天源粮油购销有限责任公司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安岳县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6</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四川安岳粮食储备有限公司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（原四川安岳国家粮食储备库）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阿坝州（4户）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州本级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阿坝九寨沟国家粮食储备有限责任公司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阿坝县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阿坝县粮油收储公司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九寨沟县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九寨沟县粮油收储公司（安乐仓库）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马尔康县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4</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马尔康粟源粮食储备经营有限公司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甘孜州（8户）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州本级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四川康定国家粮食储备库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康定市</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康定市粮食购销公司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巴塘县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巴塘县粮食购销公司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炉霍县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4</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炉霍县粮食购销公司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甘孜县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5</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甘孜县粮油收储公司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石渠县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6</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石渠县粮油供销总公司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理塘县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7</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理塘县康南粮油购销有限责任公司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九龙县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8</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九龙县粮食购销公司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wAfter w:w="0" w:type="auto"/>
          <w:trHeight w:val="440" w:hRule="atLeast"/>
        </w:trPr>
        <w:tc>
          <w:tcPr>
            <w:tcW w:w="9051" w:type="dxa"/>
            <w:gridSpan w:val="4"/>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snapToGrid w:val="0"/>
                <w:color w:val="000000"/>
                <w:spacing w:val="0"/>
                <w:kern w:val="0"/>
                <w:sz w:val="27"/>
                <w:szCs w:val="27"/>
                <w:bdr w:val="none" w:color="auto" w:sz="0" w:space="0"/>
                <w:lang w:val="en-US" w:eastAsia="zh-CN" w:bidi="ar"/>
              </w:rPr>
              <w:t>凉山州（7户）</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州本级</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1</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四川凉山国家粮食储备库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西昌市</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2</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西昌市粮食收储库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昭觉县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3</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昭觉县粮油储备有限公司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（原四川省昭觉县粮油收储总站）</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snapToGrid w:val="0"/>
                <w:color w:val="000000"/>
                <w:spacing w:val="0"/>
                <w:kern w:val="0"/>
                <w:sz w:val="27"/>
                <w:szCs w:val="27"/>
                <w:bdr w:val="none" w:color="auto" w:sz="0" w:space="0"/>
                <w:lang w:val="en-US" w:eastAsia="zh-CN" w:bidi="ar"/>
              </w:rPr>
              <w:t>金阳县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4</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金阳县粮油收储公司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雷波县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5</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雷波县粮油贸易总公司</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72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德昌县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6</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德昌安甯粮食储备有限公司</w:t>
            </w:r>
            <w:r>
              <w:rPr>
                <w:rFonts w:hint="eastAsia" w:ascii="微软雅黑" w:hAnsi="微软雅黑" w:eastAsia="微软雅黑" w:cs="微软雅黑"/>
                <w:i w:val="0"/>
                <w:iCs w:val="0"/>
                <w:caps w:val="0"/>
                <w:snapToGrid w:val="0"/>
                <w:color w:val="000000"/>
                <w:spacing w:val="0"/>
                <w:kern w:val="0"/>
                <w:sz w:val="27"/>
                <w:szCs w:val="27"/>
                <w:bdr w:val="none" w:color="auto" w:sz="0" w:space="0"/>
                <w:lang w:val="en-US" w:eastAsia="zh-CN" w:bidi="ar"/>
              </w:rPr>
              <w:br w:type="textWrapping"/>
            </w: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（原四川德昌城厢省粮食储备库）</w:t>
            </w:r>
          </w:p>
        </w:tc>
      </w:tr>
      <w:tr>
        <w:tblPrEx>
          <w:tblBorders>
            <w:top w:val="single" w:color="DCDFE6" w:sz="4" w:space="0"/>
            <w:left w:val="single" w:color="DCDFE6" w:sz="4" w:space="0"/>
            <w:bottom w:val="single" w:color="DCDFE6" w:sz="4" w:space="0"/>
            <w:right w:val="single" w:color="DCDFE6" w:sz="4" w:space="0"/>
            <w:insideH w:val="none" w:color="auto" w:sz="0" w:space="0"/>
            <w:insideV w:val="none" w:color="auto" w:sz="0" w:space="0"/>
          </w:tblBorders>
          <w:shd w:val="clear"/>
          <w:tblCellMar>
            <w:top w:w="120" w:type="dxa"/>
            <w:left w:w="120" w:type="dxa"/>
            <w:bottom w:w="120" w:type="dxa"/>
            <w:right w:w="120" w:type="dxa"/>
          </w:tblCellMar>
        </w:tblPrEx>
        <w:trPr>
          <w:gridAfter w:val="1"/>
          <w:wAfter w:w="30" w:type="dxa"/>
          <w:trHeight w:val="440" w:hRule="atLeast"/>
        </w:trPr>
        <w:tc>
          <w:tcPr>
            <w:tcW w:w="1285"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冕宁县</w:t>
            </w:r>
          </w:p>
        </w:tc>
        <w:tc>
          <w:tcPr>
            <w:tcW w:w="52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7</w:t>
            </w:r>
          </w:p>
        </w:tc>
        <w:tc>
          <w:tcPr>
            <w:tcW w:w="7213" w:type="dxa"/>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snapToGrid w:val="0"/>
                <w:color w:val="000000"/>
                <w:spacing w:val="0"/>
                <w:kern w:val="0"/>
                <w:sz w:val="27"/>
                <w:szCs w:val="27"/>
                <w:bdr w:val="none" w:color="auto" w:sz="0" w:space="0"/>
                <w:lang w:val="en-US" w:eastAsia="zh-CN" w:bidi="ar"/>
              </w:rPr>
              <w:t>冕宁县粮油购销公司</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ZjYyN2UyODFjNmYxZDliOTIxN2JhMWMzMGQ0NWEifQ=="/>
  </w:docVars>
  <w:rsids>
    <w:rsidRoot w:val="421256C1"/>
    <w:rsid w:val="421256C1"/>
    <w:rsid w:val="5DC9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楷体" w:cs="楷体"/>
      <w:snapToGrid w:val="0"/>
      <w:color w:val="auto"/>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2023-09-27T01:15:00Z</dcterms:created>
  <dc:creator>程晋</dc:creator>
  <cp:lastModifiedBy>程晋</cp:lastModifiedBy>
  <dcterms:modified xsi:type="dcterms:W3CDTF">2023-09-27T06:04:56Z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189575F1F059423C8206B5FEDC1B90AF_11</vt:lpwstr>
  </property>
</Properties>
</file>