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B4" w:rsidRPr="00AC2F05" w:rsidRDefault="00063FB4" w:rsidP="00063FB4">
      <w:pPr>
        <w:jc w:val="left"/>
        <w:rPr>
          <w:rFonts w:ascii="仿宋_GB2312" w:eastAsia="仿宋_GB2312"/>
          <w:sz w:val="32"/>
          <w:szCs w:val="32"/>
        </w:rPr>
      </w:pPr>
      <w:r w:rsidRPr="00AC2F05">
        <w:rPr>
          <w:rFonts w:ascii="仿宋_GB2312" w:eastAsia="仿宋_GB2312" w:hint="eastAsia"/>
          <w:sz w:val="32"/>
          <w:szCs w:val="32"/>
        </w:rPr>
        <w:t>附件1：</w:t>
      </w:r>
    </w:p>
    <w:p w:rsidR="001331E3" w:rsidRPr="00AC2F05" w:rsidRDefault="001331E3" w:rsidP="00063FB4">
      <w:pPr>
        <w:jc w:val="left"/>
        <w:rPr>
          <w:rFonts w:ascii="仿宋_GB2312" w:eastAsia="仿宋_GB2312"/>
          <w:sz w:val="32"/>
          <w:szCs w:val="32"/>
        </w:rPr>
      </w:pPr>
    </w:p>
    <w:p w:rsidR="00063FB4" w:rsidRPr="00AC2F05" w:rsidRDefault="00063FB4" w:rsidP="00063FB4">
      <w:pPr>
        <w:jc w:val="center"/>
        <w:rPr>
          <w:rFonts w:ascii="华文中宋" w:eastAsia="华文中宋" w:hAnsi="华文中宋"/>
          <w:b/>
          <w:sz w:val="36"/>
          <w:szCs w:val="36"/>
        </w:rPr>
      </w:pPr>
      <w:r w:rsidRPr="00AC2F05">
        <w:rPr>
          <w:rFonts w:ascii="华文中宋" w:eastAsia="华文中宋" w:hAnsi="华文中宋" w:hint="eastAsia"/>
          <w:b/>
          <w:sz w:val="36"/>
          <w:szCs w:val="36"/>
        </w:rPr>
        <w:t>证券公司场外期权业务二级交易商备案</w:t>
      </w:r>
      <w:r w:rsidR="00487588">
        <w:rPr>
          <w:rFonts w:ascii="华文中宋" w:eastAsia="华文中宋" w:hAnsi="华文中宋" w:hint="eastAsia"/>
          <w:b/>
          <w:sz w:val="36"/>
          <w:szCs w:val="36"/>
        </w:rPr>
        <w:t>须知</w:t>
      </w:r>
    </w:p>
    <w:p w:rsidR="00063FB4" w:rsidRPr="00AC2F05" w:rsidRDefault="00063FB4" w:rsidP="00FD5997">
      <w:pPr>
        <w:ind w:firstLineChars="200" w:firstLine="643"/>
        <w:rPr>
          <w:rFonts w:ascii="仿宋_GB2312" w:eastAsia="仿宋_GB2312"/>
          <w:b/>
          <w:sz w:val="32"/>
          <w:szCs w:val="32"/>
        </w:rPr>
      </w:pP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为做好场外期权业务二级交易商的备案管理，根据《</w:t>
      </w:r>
      <w:r w:rsidR="00E25918" w:rsidRPr="00AC2F05">
        <w:rPr>
          <w:rFonts w:ascii="仿宋_GB2312" w:eastAsia="仿宋_GB2312" w:hint="eastAsia"/>
          <w:sz w:val="32"/>
          <w:szCs w:val="32"/>
        </w:rPr>
        <w:t>证券公司场外期权业务管理办法</w:t>
      </w:r>
      <w:r w:rsidRPr="00AC2F05">
        <w:rPr>
          <w:rFonts w:ascii="仿宋_GB2312" w:eastAsia="仿宋_GB2312" w:hint="eastAsia"/>
          <w:sz w:val="32"/>
          <w:szCs w:val="32"/>
        </w:rPr>
        <w:t>》的有关规定，制定本</w:t>
      </w:r>
      <w:r w:rsidR="00487588">
        <w:rPr>
          <w:rFonts w:ascii="仿宋_GB2312" w:eastAsia="仿宋_GB2312" w:hint="eastAsia"/>
          <w:sz w:val="32"/>
          <w:szCs w:val="32"/>
        </w:rPr>
        <w:t>须知</w:t>
      </w:r>
      <w:r w:rsidRPr="00AC2F05">
        <w:rPr>
          <w:rFonts w:ascii="仿宋_GB2312" w:eastAsia="仿宋_GB2312" w:hint="eastAsia"/>
          <w:sz w:val="32"/>
          <w:szCs w:val="32"/>
        </w:rPr>
        <w:t>。</w:t>
      </w:r>
    </w:p>
    <w:p w:rsidR="00063FB4" w:rsidRPr="00AC2F05" w:rsidRDefault="00063FB4" w:rsidP="00063FB4">
      <w:pPr>
        <w:ind w:firstLineChars="200" w:firstLine="643"/>
        <w:outlineLvl w:val="0"/>
        <w:rPr>
          <w:rFonts w:ascii="黑体" w:eastAsia="黑体" w:hAnsi="黑体"/>
          <w:b/>
          <w:sz w:val="32"/>
          <w:szCs w:val="32"/>
        </w:rPr>
      </w:pPr>
      <w:r w:rsidRPr="00AC2F05">
        <w:rPr>
          <w:rFonts w:ascii="黑体" w:eastAsia="黑体" w:hAnsi="黑体" w:hint="eastAsia"/>
          <w:b/>
          <w:sz w:val="32"/>
          <w:szCs w:val="32"/>
        </w:rPr>
        <w:t>一、备案条件</w:t>
      </w:r>
    </w:p>
    <w:p w:rsidR="001331E3" w:rsidRPr="00AC2F05" w:rsidRDefault="001331E3" w:rsidP="005B4203">
      <w:pPr>
        <w:ind w:firstLineChars="200" w:firstLine="640"/>
        <w:rPr>
          <w:rFonts w:ascii="仿宋_GB2312" w:eastAsia="仿宋_GB2312"/>
          <w:sz w:val="32"/>
          <w:szCs w:val="32"/>
        </w:rPr>
      </w:pPr>
      <w:r w:rsidRPr="00AC2F05">
        <w:rPr>
          <w:rFonts w:ascii="仿宋_GB2312" w:eastAsia="仿宋_GB2312" w:hint="eastAsia"/>
          <w:sz w:val="32"/>
          <w:szCs w:val="32"/>
        </w:rPr>
        <w:t>（一）</w:t>
      </w:r>
      <w:r w:rsidR="0021765A" w:rsidRPr="00AC2F05">
        <w:rPr>
          <w:rFonts w:ascii="仿宋_GB2312" w:eastAsia="仿宋_GB2312" w:hint="eastAsia"/>
          <w:sz w:val="32"/>
          <w:szCs w:val="32"/>
        </w:rPr>
        <w:t>最近一年证监会分类评价结果为A类A级以上的</w:t>
      </w:r>
      <w:r w:rsidR="00255B63" w:rsidRPr="00AC2F05">
        <w:rPr>
          <w:rFonts w:ascii="仿宋_GB2312" w:eastAsia="仿宋_GB2312" w:hint="eastAsia"/>
          <w:sz w:val="32"/>
          <w:szCs w:val="32"/>
        </w:rPr>
        <w:t>证券公司</w:t>
      </w:r>
      <w:r w:rsidR="0021765A" w:rsidRPr="00AC2F05">
        <w:rPr>
          <w:rFonts w:ascii="仿宋_GB2312" w:eastAsia="仿宋_GB2312"/>
          <w:sz w:val="32"/>
          <w:szCs w:val="32"/>
        </w:rPr>
        <w:t>，申请二级交易商</w:t>
      </w:r>
      <w:r w:rsidR="0021765A" w:rsidRPr="00AC2F05">
        <w:rPr>
          <w:rFonts w:ascii="仿宋_GB2312" w:eastAsia="仿宋_GB2312" w:hint="eastAsia"/>
          <w:sz w:val="32"/>
          <w:szCs w:val="32"/>
        </w:rPr>
        <w:t>备案</w:t>
      </w:r>
      <w:r w:rsidR="00063FB4" w:rsidRPr="00AC2F05">
        <w:rPr>
          <w:rFonts w:ascii="仿宋_GB2312" w:eastAsia="仿宋_GB2312" w:hint="eastAsia"/>
          <w:sz w:val="32"/>
          <w:szCs w:val="32"/>
        </w:rPr>
        <w:t>应当符合下列条件：</w:t>
      </w:r>
    </w:p>
    <w:p w:rsidR="001331E3" w:rsidRPr="00AC2F05" w:rsidRDefault="0021765A" w:rsidP="00063FB4">
      <w:pPr>
        <w:ind w:firstLineChars="200" w:firstLine="640"/>
        <w:rPr>
          <w:rFonts w:ascii="仿宋_GB2312" w:eastAsia="仿宋_GB2312"/>
          <w:sz w:val="32"/>
          <w:szCs w:val="32"/>
        </w:rPr>
      </w:pPr>
      <w:r w:rsidRPr="00AC2F05">
        <w:rPr>
          <w:rFonts w:ascii="仿宋_GB2312" w:eastAsia="仿宋_GB2312" w:hint="eastAsia"/>
          <w:sz w:val="32"/>
          <w:szCs w:val="32"/>
        </w:rPr>
        <w:t>1、</w:t>
      </w:r>
      <w:r w:rsidR="00063FB4" w:rsidRPr="00AC2F05">
        <w:rPr>
          <w:rFonts w:ascii="仿宋_GB2312" w:eastAsia="仿宋_GB2312" w:hint="eastAsia"/>
          <w:sz w:val="32"/>
          <w:szCs w:val="32"/>
        </w:rPr>
        <w:t>具备证券自营业务资格；</w:t>
      </w:r>
    </w:p>
    <w:p w:rsidR="001331E3" w:rsidRPr="00AC2F05" w:rsidRDefault="0021765A" w:rsidP="00063FB4">
      <w:pPr>
        <w:ind w:firstLineChars="200" w:firstLine="640"/>
        <w:rPr>
          <w:rFonts w:ascii="仿宋_GB2312" w:eastAsia="仿宋_GB2312"/>
          <w:sz w:val="32"/>
          <w:szCs w:val="32"/>
        </w:rPr>
      </w:pPr>
      <w:r w:rsidRPr="00AC2F05">
        <w:rPr>
          <w:rFonts w:ascii="仿宋_GB2312" w:eastAsia="仿宋_GB2312"/>
          <w:sz w:val="32"/>
          <w:szCs w:val="32"/>
        </w:rPr>
        <w:t>2</w:t>
      </w:r>
      <w:r w:rsidR="001331E3" w:rsidRPr="00AC2F05">
        <w:rPr>
          <w:rFonts w:ascii="仿宋_GB2312" w:eastAsia="仿宋_GB2312" w:hint="eastAsia"/>
          <w:sz w:val="32"/>
          <w:szCs w:val="32"/>
        </w:rPr>
        <w:t>、</w:t>
      </w:r>
      <w:r w:rsidR="00063FB4" w:rsidRPr="00AC2F05">
        <w:rPr>
          <w:rFonts w:ascii="仿宋_GB2312" w:eastAsia="仿宋_GB2312" w:hint="eastAsia"/>
          <w:sz w:val="32"/>
          <w:szCs w:val="32"/>
        </w:rPr>
        <w:t>最近一年内未因场外期权业务重大违法违规行为受到行政处罚、刑事处罚，或被证监会立案稽查；</w:t>
      </w:r>
    </w:p>
    <w:p w:rsidR="001331E3" w:rsidRPr="00AC2F05" w:rsidRDefault="0021765A" w:rsidP="00063FB4">
      <w:pPr>
        <w:ind w:firstLineChars="200" w:firstLine="640"/>
        <w:rPr>
          <w:rFonts w:ascii="仿宋_GB2312" w:eastAsia="仿宋_GB2312"/>
          <w:sz w:val="32"/>
          <w:szCs w:val="32"/>
        </w:rPr>
      </w:pPr>
      <w:r w:rsidRPr="00AC2F05">
        <w:rPr>
          <w:rFonts w:ascii="仿宋_GB2312" w:eastAsia="仿宋_GB2312"/>
          <w:sz w:val="32"/>
          <w:szCs w:val="32"/>
        </w:rPr>
        <w:t>3</w:t>
      </w:r>
      <w:r w:rsidR="001331E3" w:rsidRPr="00AC2F05">
        <w:rPr>
          <w:rFonts w:ascii="仿宋_GB2312" w:eastAsia="仿宋_GB2312" w:hint="eastAsia"/>
          <w:sz w:val="32"/>
          <w:szCs w:val="32"/>
        </w:rPr>
        <w:t>、</w:t>
      </w:r>
      <w:r w:rsidR="00063FB4" w:rsidRPr="00AC2F05">
        <w:rPr>
          <w:rFonts w:ascii="仿宋_GB2312" w:eastAsia="仿宋_GB2312" w:hint="eastAsia"/>
          <w:sz w:val="32"/>
          <w:szCs w:val="32"/>
        </w:rPr>
        <w:t>负责场外期权业务的业务部门主要负责人</w:t>
      </w:r>
      <w:r w:rsidR="00063FB4" w:rsidRPr="00AC2F05">
        <w:rPr>
          <w:rFonts w:ascii="仿宋_GB2312" w:eastAsia="仿宋_GB2312"/>
          <w:sz w:val="32"/>
          <w:szCs w:val="32"/>
        </w:rPr>
        <w:t>应当具备2年以上参与衍生</w:t>
      </w:r>
      <w:r w:rsidR="00063FB4" w:rsidRPr="00AC2F05">
        <w:rPr>
          <w:rFonts w:ascii="仿宋_GB2312" w:eastAsia="仿宋_GB2312" w:hint="eastAsia"/>
          <w:sz w:val="32"/>
          <w:szCs w:val="32"/>
        </w:rPr>
        <w:t>品业务管理的经验；</w:t>
      </w:r>
    </w:p>
    <w:p w:rsidR="001331E3" w:rsidRPr="00AC2F05" w:rsidRDefault="0021765A" w:rsidP="00063FB4">
      <w:pPr>
        <w:ind w:firstLineChars="200" w:firstLine="640"/>
        <w:rPr>
          <w:rFonts w:ascii="仿宋_GB2312" w:eastAsia="仿宋_GB2312"/>
          <w:sz w:val="32"/>
          <w:szCs w:val="32"/>
        </w:rPr>
      </w:pPr>
      <w:r w:rsidRPr="00AC2F05">
        <w:rPr>
          <w:rFonts w:ascii="仿宋_GB2312" w:eastAsia="仿宋_GB2312"/>
          <w:sz w:val="32"/>
          <w:szCs w:val="32"/>
        </w:rPr>
        <w:t>4</w:t>
      </w:r>
      <w:r w:rsidR="001331E3" w:rsidRPr="00AC2F05">
        <w:rPr>
          <w:rFonts w:ascii="仿宋_GB2312" w:eastAsia="仿宋_GB2312" w:hint="eastAsia"/>
          <w:sz w:val="32"/>
          <w:szCs w:val="32"/>
        </w:rPr>
        <w:t>、</w:t>
      </w:r>
      <w:r w:rsidR="00063FB4" w:rsidRPr="00AC2F05">
        <w:rPr>
          <w:rFonts w:ascii="仿宋_GB2312" w:eastAsia="仿宋_GB2312" w:hint="eastAsia"/>
          <w:sz w:val="32"/>
          <w:szCs w:val="32"/>
        </w:rPr>
        <w:t>具备必要的场外期权业务专业人员，其中，具有</w:t>
      </w:r>
      <w:r w:rsidR="00063FB4" w:rsidRPr="00AC2F05">
        <w:rPr>
          <w:rFonts w:ascii="仿宋_GB2312" w:eastAsia="仿宋_GB2312"/>
          <w:sz w:val="32"/>
          <w:szCs w:val="32"/>
        </w:rPr>
        <w:t>一定经验的衍生品</w:t>
      </w:r>
      <w:r w:rsidR="00063FB4" w:rsidRPr="00AC2F05">
        <w:rPr>
          <w:rFonts w:ascii="仿宋_GB2312" w:eastAsia="仿宋_GB2312" w:hint="eastAsia"/>
          <w:sz w:val="32"/>
          <w:szCs w:val="32"/>
        </w:rPr>
        <w:t>产品设计、交易人员应各至少2名，合规、风控人员应各至少1名，</w:t>
      </w:r>
      <w:r w:rsidR="00063FB4" w:rsidRPr="00AC2F05">
        <w:rPr>
          <w:rFonts w:ascii="仿宋_GB2312" w:eastAsia="仿宋_GB2312"/>
          <w:sz w:val="32"/>
          <w:szCs w:val="32"/>
        </w:rPr>
        <w:t>以上人员均需专岗，相互</w:t>
      </w:r>
      <w:r w:rsidR="00063FB4" w:rsidRPr="00AC2F05">
        <w:rPr>
          <w:rFonts w:ascii="仿宋_GB2312" w:eastAsia="仿宋_GB2312" w:hint="eastAsia"/>
          <w:sz w:val="32"/>
          <w:szCs w:val="32"/>
        </w:rPr>
        <w:t>之间</w:t>
      </w:r>
      <w:r w:rsidR="00063FB4" w:rsidRPr="00AC2F05">
        <w:rPr>
          <w:rFonts w:ascii="仿宋_GB2312" w:eastAsia="仿宋_GB2312"/>
          <w:sz w:val="32"/>
          <w:szCs w:val="32"/>
        </w:rPr>
        <w:t>不得兼任；</w:t>
      </w:r>
    </w:p>
    <w:p w:rsidR="001331E3" w:rsidRPr="00AC2F05" w:rsidRDefault="0021765A" w:rsidP="00063FB4">
      <w:pPr>
        <w:ind w:firstLineChars="200" w:firstLine="640"/>
        <w:rPr>
          <w:rFonts w:ascii="仿宋_GB2312" w:eastAsia="仿宋_GB2312"/>
          <w:sz w:val="32"/>
          <w:szCs w:val="32"/>
        </w:rPr>
      </w:pPr>
      <w:r w:rsidRPr="00AC2F05">
        <w:rPr>
          <w:rFonts w:ascii="仿宋_GB2312" w:eastAsia="仿宋_GB2312"/>
          <w:sz w:val="32"/>
          <w:szCs w:val="32"/>
        </w:rPr>
        <w:t>5</w:t>
      </w:r>
      <w:r w:rsidR="001331E3" w:rsidRPr="00AC2F05">
        <w:rPr>
          <w:rFonts w:ascii="仿宋_GB2312" w:eastAsia="仿宋_GB2312" w:hint="eastAsia"/>
          <w:sz w:val="32"/>
          <w:szCs w:val="32"/>
        </w:rPr>
        <w:t>、</w:t>
      </w:r>
      <w:r w:rsidR="00063FB4" w:rsidRPr="00AC2F05">
        <w:rPr>
          <w:rFonts w:ascii="仿宋_GB2312" w:eastAsia="仿宋_GB2312" w:hint="eastAsia"/>
          <w:sz w:val="32"/>
          <w:szCs w:val="32"/>
        </w:rPr>
        <w:t>已建立符合监管规定和自律规则的场外期权业务制度和操作流程，明确客户尽职调查、产品设计、交易对冲、信息隔离、风险合规等业务环节的基本要求；</w:t>
      </w:r>
    </w:p>
    <w:p w:rsidR="001331E3" w:rsidRPr="00AC2F05" w:rsidRDefault="0021765A" w:rsidP="00063FB4">
      <w:pPr>
        <w:ind w:firstLineChars="200" w:firstLine="640"/>
        <w:rPr>
          <w:rFonts w:ascii="仿宋_GB2312" w:eastAsia="仿宋_GB2312"/>
          <w:sz w:val="32"/>
          <w:szCs w:val="32"/>
        </w:rPr>
      </w:pPr>
      <w:r w:rsidRPr="00AC2F05">
        <w:rPr>
          <w:rFonts w:ascii="仿宋_GB2312" w:eastAsia="仿宋_GB2312"/>
          <w:sz w:val="32"/>
          <w:szCs w:val="32"/>
        </w:rPr>
        <w:t>6</w:t>
      </w:r>
      <w:r w:rsidR="001331E3" w:rsidRPr="00AC2F05">
        <w:rPr>
          <w:rFonts w:ascii="仿宋_GB2312" w:eastAsia="仿宋_GB2312" w:hint="eastAsia"/>
          <w:sz w:val="32"/>
          <w:szCs w:val="32"/>
        </w:rPr>
        <w:t>、</w:t>
      </w:r>
      <w:r w:rsidR="00063FB4" w:rsidRPr="00AC2F05">
        <w:rPr>
          <w:rFonts w:ascii="仿宋_GB2312" w:eastAsia="仿宋_GB2312" w:hint="eastAsia"/>
          <w:sz w:val="32"/>
          <w:szCs w:val="32"/>
        </w:rPr>
        <w:t>已建立完善的信息技术系统，系统模块应涵盖场外</w:t>
      </w:r>
      <w:r w:rsidR="00063FB4" w:rsidRPr="00AC2F05">
        <w:rPr>
          <w:rFonts w:ascii="仿宋_GB2312" w:eastAsia="仿宋_GB2312" w:hint="eastAsia"/>
          <w:sz w:val="32"/>
          <w:szCs w:val="32"/>
        </w:rPr>
        <w:lastRenderedPageBreak/>
        <w:t>期权业务的全流程管理，包括但不限于可实现市场数据实时接入、交易簿记、经独立验证的模型估值、交易对手管理及交易文件留档、信用风险与市场风险敞口监控、压力测试、清算、客户服务等；</w:t>
      </w:r>
    </w:p>
    <w:p w:rsidR="001331E3" w:rsidRPr="00AC2F05" w:rsidRDefault="0021765A" w:rsidP="001331E3">
      <w:pPr>
        <w:ind w:firstLineChars="200" w:firstLine="640"/>
        <w:rPr>
          <w:rFonts w:ascii="仿宋_GB2312" w:eastAsia="仿宋_GB2312"/>
          <w:sz w:val="32"/>
          <w:szCs w:val="32"/>
        </w:rPr>
      </w:pPr>
      <w:r w:rsidRPr="00AC2F05">
        <w:rPr>
          <w:rFonts w:ascii="仿宋_GB2312" w:eastAsia="仿宋_GB2312"/>
          <w:sz w:val="32"/>
          <w:szCs w:val="32"/>
        </w:rPr>
        <w:t>7</w:t>
      </w:r>
      <w:r w:rsidR="001331E3" w:rsidRPr="00AC2F05">
        <w:rPr>
          <w:rFonts w:ascii="仿宋_GB2312" w:eastAsia="仿宋_GB2312" w:hint="eastAsia"/>
          <w:sz w:val="32"/>
          <w:szCs w:val="32"/>
        </w:rPr>
        <w:t>、</w:t>
      </w:r>
      <w:r w:rsidR="00063FB4" w:rsidRPr="00AC2F05">
        <w:rPr>
          <w:rFonts w:ascii="仿宋_GB2312" w:eastAsia="仿宋_GB2312" w:hint="eastAsia"/>
          <w:sz w:val="32"/>
          <w:szCs w:val="32"/>
        </w:rPr>
        <w:t>协会要求的其他条件。</w:t>
      </w:r>
    </w:p>
    <w:p w:rsidR="0021765A" w:rsidRPr="00AC2F05" w:rsidRDefault="001331E3" w:rsidP="0021765A">
      <w:pPr>
        <w:ind w:firstLineChars="200" w:firstLine="640"/>
        <w:rPr>
          <w:rFonts w:ascii="仿宋_GB2312" w:eastAsia="仿宋_GB2312"/>
          <w:sz w:val="32"/>
          <w:szCs w:val="32"/>
        </w:rPr>
      </w:pPr>
      <w:r w:rsidRPr="00AC2F05">
        <w:rPr>
          <w:rFonts w:ascii="仿宋_GB2312" w:eastAsia="仿宋_GB2312" w:hint="eastAsia"/>
          <w:sz w:val="32"/>
          <w:szCs w:val="32"/>
        </w:rPr>
        <w:t>（二）</w:t>
      </w:r>
      <w:r w:rsidR="0021765A" w:rsidRPr="00AC2F05">
        <w:rPr>
          <w:rFonts w:ascii="仿宋_GB2312" w:eastAsia="仿宋_GB2312" w:hint="eastAsia"/>
          <w:sz w:val="32"/>
          <w:szCs w:val="32"/>
        </w:rPr>
        <w:t>最近一年证监会分类评价结果为B类BBB级的</w:t>
      </w:r>
      <w:r w:rsidR="00255B63" w:rsidRPr="00AC2F05">
        <w:rPr>
          <w:rFonts w:ascii="仿宋_GB2312" w:eastAsia="仿宋_GB2312" w:hint="eastAsia"/>
          <w:sz w:val="32"/>
          <w:szCs w:val="32"/>
        </w:rPr>
        <w:t>证券公司</w:t>
      </w:r>
      <w:r w:rsidR="0021765A" w:rsidRPr="00AC2F05">
        <w:rPr>
          <w:rFonts w:ascii="仿宋_GB2312" w:eastAsia="仿宋_GB2312"/>
          <w:sz w:val="32"/>
          <w:szCs w:val="32"/>
        </w:rPr>
        <w:t>，申请二级交易商</w:t>
      </w:r>
      <w:r w:rsidR="0021765A" w:rsidRPr="00AC2F05">
        <w:rPr>
          <w:rFonts w:ascii="仿宋_GB2312" w:eastAsia="仿宋_GB2312" w:hint="eastAsia"/>
          <w:sz w:val="32"/>
          <w:szCs w:val="32"/>
        </w:rPr>
        <w:t>备案应当符合下列条件：</w:t>
      </w:r>
    </w:p>
    <w:p w:rsidR="001331E3" w:rsidRPr="00AC2F05" w:rsidRDefault="00EC31E3" w:rsidP="001331E3">
      <w:pPr>
        <w:ind w:firstLineChars="200" w:firstLine="640"/>
        <w:rPr>
          <w:rFonts w:ascii="仿宋_GB2312" w:eastAsia="仿宋_GB2312"/>
          <w:sz w:val="32"/>
          <w:szCs w:val="32"/>
        </w:rPr>
      </w:pPr>
      <w:r w:rsidRPr="00AC2F05">
        <w:rPr>
          <w:rFonts w:ascii="仿宋_GB2312" w:eastAsia="仿宋_GB2312"/>
          <w:sz w:val="32"/>
          <w:szCs w:val="32"/>
        </w:rPr>
        <w:t>1</w:t>
      </w:r>
      <w:r w:rsidR="001331E3" w:rsidRPr="00AC2F05">
        <w:rPr>
          <w:rFonts w:ascii="仿宋_GB2312" w:eastAsia="仿宋_GB2312" w:hint="eastAsia"/>
          <w:sz w:val="32"/>
          <w:szCs w:val="32"/>
        </w:rPr>
        <w:t>、</w:t>
      </w:r>
      <w:r w:rsidR="00C07186" w:rsidRPr="00AC2F05">
        <w:rPr>
          <w:rFonts w:ascii="仿宋_GB2312" w:eastAsia="仿宋_GB2312" w:hint="eastAsia"/>
          <w:sz w:val="32"/>
          <w:szCs w:val="32"/>
        </w:rPr>
        <w:t>具备证券自营业务资格</w:t>
      </w:r>
      <w:r w:rsidR="001331E3" w:rsidRPr="00AC2F05">
        <w:rPr>
          <w:rFonts w:ascii="仿宋_GB2312" w:eastAsia="仿宋_GB2312" w:hint="eastAsia"/>
          <w:sz w:val="32"/>
          <w:szCs w:val="32"/>
        </w:rPr>
        <w:t>；</w:t>
      </w:r>
    </w:p>
    <w:p w:rsidR="00FA2D00" w:rsidRPr="00AC2F05" w:rsidRDefault="00EC31E3" w:rsidP="00FA2D00">
      <w:pPr>
        <w:ind w:firstLineChars="200" w:firstLine="640"/>
        <w:rPr>
          <w:rFonts w:ascii="仿宋_GB2312" w:eastAsia="仿宋_GB2312" w:cs="Segoe UI"/>
          <w:kern w:val="0"/>
          <w:sz w:val="32"/>
          <w:szCs w:val="32"/>
        </w:rPr>
      </w:pPr>
      <w:r w:rsidRPr="00AC2F05">
        <w:rPr>
          <w:rFonts w:ascii="仿宋_GB2312" w:eastAsia="仿宋_GB2312" w:cs="Segoe UI"/>
          <w:kern w:val="0"/>
          <w:sz w:val="32"/>
          <w:szCs w:val="32"/>
        </w:rPr>
        <w:t>2</w:t>
      </w:r>
      <w:r w:rsidR="001331E3" w:rsidRPr="00AC2F05">
        <w:rPr>
          <w:rFonts w:ascii="仿宋_GB2312" w:eastAsia="仿宋_GB2312" w:cs="Segoe UI" w:hint="eastAsia"/>
          <w:kern w:val="0"/>
          <w:sz w:val="32"/>
          <w:szCs w:val="32"/>
        </w:rPr>
        <w:t>、</w:t>
      </w:r>
      <w:r w:rsidR="00805867" w:rsidRPr="00AC2F05">
        <w:rPr>
          <w:rFonts w:ascii="仿宋_GB2312" w:eastAsia="仿宋_GB2312" w:cs="Segoe UI" w:hint="eastAsia"/>
          <w:kern w:val="0"/>
          <w:sz w:val="32"/>
          <w:szCs w:val="32"/>
        </w:rPr>
        <w:t>最近18个月各项风控指标持续符合监管规定，且风险覆盖率不低于200% ;</w:t>
      </w:r>
    </w:p>
    <w:p w:rsidR="00FA2D00" w:rsidRPr="00AC2F05" w:rsidRDefault="00EC31E3" w:rsidP="00FA2D00">
      <w:pPr>
        <w:ind w:firstLineChars="200" w:firstLine="640"/>
        <w:rPr>
          <w:rFonts w:ascii="仿宋_GB2312" w:eastAsia="仿宋_GB2312" w:cs="Segoe UI"/>
          <w:kern w:val="0"/>
          <w:sz w:val="32"/>
          <w:szCs w:val="32"/>
        </w:rPr>
      </w:pPr>
      <w:r w:rsidRPr="00AC2F05">
        <w:rPr>
          <w:rFonts w:ascii="仿宋_GB2312" w:eastAsia="仿宋_GB2312" w:cs="Segoe UI"/>
          <w:kern w:val="0"/>
          <w:sz w:val="32"/>
          <w:szCs w:val="32"/>
        </w:rPr>
        <w:t>3</w:t>
      </w:r>
      <w:r w:rsidR="00FA2D00" w:rsidRPr="00AC2F05">
        <w:rPr>
          <w:rFonts w:ascii="仿宋_GB2312" w:eastAsia="仿宋_GB2312" w:cs="Segoe UI" w:hint="eastAsia"/>
          <w:kern w:val="0"/>
          <w:sz w:val="32"/>
          <w:szCs w:val="32"/>
        </w:rPr>
        <w:t>、最近24个月未受到证监会行政处罚</w:t>
      </w:r>
      <w:r w:rsidR="004A3BAB" w:rsidRPr="00AC2F05">
        <w:rPr>
          <w:rFonts w:ascii="仿宋_GB2312" w:eastAsia="仿宋_GB2312" w:cs="Segoe UI" w:hint="eastAsia"/>
          <w:kern w:val="0"/>
          <w:sz w:val="32"/>
          <w:szCs w:val="32"/>
        </w:rPr>
        <w:t>、</w:t>
      </w:r>
      <w:r w:rsidR="00FA2D00" w:rsidRPr="00AC2F05">
        <w:rPr>
          <w:rFonts w:ascii="仿宋_GB2312" w:eastAsia="仿宋_GB2312" w:cs="Segoe UI" w:hint="eastAsia"/>
          <w:kern w:val="0"/>
          <w:sz w:val="32"/>
          <w:szCs w:val="32"/>
        </w:rPr>
        <w:t>被采取重大监管措施</w:t>
      </w:r>
      <w:r w:rsidR="004A3BAB" w:rsidRPr="00AC2F05">
        <w:rPr>
          <w:rFonts w:ascii="仿宋_GB2312" w:eastAsia="仿宋_GB2312" w:cs="Segoe UI" w:hint="eastAsia"/>
          <w:kern w:val="0"/>
          <w:sz w:val="32"/>
          <w:szCs w:val="32"/>
        </w:rPr>
        <w:t>，或被证监会立案稽查</w:t>
      </w:r>
      <w:r w:rsidR="00746EE7" w:rsidRPr="00AC2F05">
        <w:rPr>
          <w:rFonts w:ascii="仿宋_GB2312" w:eastAsia="仿宋_GB2312" w:cs="Segoe UI" w:hint="eastAsia"/>
          <w:kern w:val="0"/>
          <w:sz w:val="32"/>
          <w:szCs w:val="32"/>
        </w:rPr>
        <w:t>；</w:t>
      </w:r>
    </w:p>
    <w:p w:rsidR="00FA2D00" w:rsidRPr="00AC2F05" w:rsidRDefault="00EC31E3" w:rsidP="00FA2D00">
      <w:pPr>
        <w:ind w:firstLineChars="200" w:firstLine="640"/>
        <w:rPr>
          <w:rFonts w:ascii="仿宋_GB2312" w:eastAsia="仿宋_GB2312" w:cs="Segoe UI"/>
          <w:kern w:val="0"/>
          <w:sz w:val="32"/>
          <w:szCs w:val="32"/>
        </w:rPr>
      </w:pPr>
      <w:r w:rsidRPr="00AC2F05">
        <w:rPr>
          <w:rFonts w:ascii="仿宋_GB2312" w:eastAsia="仿宋_GB2312" w:cs="Segoe UI"/>
          <w:kern w:val="0"/>
          <w:sz w:val="32"/>
          <w:szCs w:val="32"/>
        </w:rPr>
        <w:t>4</w:t>
      </w:r>
      <w:r w:rsidR="00FA2D00" w:rsidRPr="00AC2F05">
        <w:rPr>
          <w:rFonts w:ascii="仿宋_GB2312" w:eastAsia="仿宋_GB2312" w:cs="Segoe UI" w:hint="eastAsia"/>
          <w:kern w:val="0"/>
          <w:sz w:val="32"/>
          <w:szCs w:val="32"/>
        </w:rPr>
        <w:t>、</w:t>
      </w:r>
      <w:r w:rsidR="00805867" w:rsidRPr="00AC2F05">
        <w:rPr>
          <w:rFonts w:ascii="仿宋_GB2312" w:eastAsia="仿宋_GB2312" w:cs="Segoe UI" w:hint="eastAsia"/>
          <w:kern w:val="0"/>
          <w:sz w:val="32"/>
          <w:szCs w:val="32"/>
        </w:rPr>
        <w:t>场外期权业务经验和专业人员储备充分，公司衍生品业务负责人具备8年以上衍生品交易或风险管理经验，衍生品产品设计、交易、合规、风控等各类专岗专职人员均不少于2名，且具备3年以上相关业务经验，其中具备5年以上相关业务经验的人员合计不少于5名;</w:t>
      </w:r>
    </w:p>
    <w:p w:rsidR="00FA2D00" w:rsidRPr="00AC2F05" w:rsidRDefault="00EC31E3" w:rsidP="00FA2D00">
      <w:pPr>
        <w:ind w:firstLineChars="200" w:firstLine="640"/>
        <w:rPr>
          <w:rFonts w:ascii="仿宋_GB2312" w:eastAsia="仿宋_GB2312"/>
          <w:sz w:val="32"/>
          <w:szCs w:val="32"/>
        </w:rPr>
      </w:pPr>
      <w:r w:rsidRPr="00AC2F05">
        <w:rPr>
          <w:rFonts w:ascii="仿宋_GB2312" w:eastAsia="仿宋_GB2312" w:cs="Segoe UI"/>
          <w:kern w:val="0"/>
          <w:sz w:val="32"/>
          <w:szCs w:val="32"/>
        </w:rPr>
        <w:t>5</w:t>
      </w:r>
      <w:r w:rsidR="00FA2D00" w:rsidRPr="00AC2F05">
        <w:rPr>
          <w:rFonts w:ascii="仿宋_GB2312" w:eastAsia="仿宋_GB2312" w:cs="Segoe UI" w:hint="eastAsia"/>
          <w:kern w:val="0"/>
          <w:sz w:val="32"/>
          <w:szCs w:val="32"/>
        </w:rPr>
        <w:t>、</w:t>
      </w:r>
      <w:r w:rsidR="00C07186" w:rsidRPr="00AC2F05">
        <w:rPr>
          <w:rFonts w:ascii="仿宋_GB2312" w:eastAsia="仿宋_GB2312" w:hint="eastAsia"/>
          <w:sz w:val="32"/>
          <w:szCs w:val="32"/>
        </w:rPr>
        <w:t>已建立符合监管规定和自律规则的场外期权业务制度和操作流程，明确客户尽职调查、产品设计、交易对冲、信息隔离、风险合规等业务环节的基本要求；</w:t>
      </w:r>
    </w:p>
    <w:p w:rsidR="00805867" w:rsidRPr="00AC2F05" w:rsidRDefault="00EC31E3" w:rsidP="00FA2D00">
      <w:pPr>
        <w:ind w:firstLineChars="200" w:firstLine="640"/>
        <w:rPr>
          <w:rFonts w:ascii="Segoe UI" w:hAnsi="Segoe UI" w:cs="Segoe UI"/>
          <w:kern w:val="0"/>
          <w:sz w:val="27"/>
          <w:szCs w:val="27"/>
        </w:rPr>
      </w:pPr>
      <w:r w:rsidRPr="00AC2F05">
        <w:rPr>
          <w:rFonts w:ascii="仿宋_GB2312" w:eastAsia="仿宋_GB2312"/>
          <w:sz w:val="32"/>
          <w:szCs w:val="32"/>
        </w:rPr>
        <w:t>6</w:t>
      </w:r>
      <w:r w:rsidR="00FA2D00" w:rsidRPr="00AC2F05">
        <w:rPr>
          <w:rFonts w:ascii="仿宋_GB2312" w:eastAsia="仿宋_GB2312" w:hint="eastAsia"/>
          <w:sz w:val="32"/>
          <w:szCs w:val="32"/>
        </w:rPr>
        <w:t>、</w:t>
      </w:r>
      <w:r w:rsidR="00805867" w:rsidRPr="00AC2F05">
        <w:rPr>
          <w:rFonts w:ascii="仿宋_GB2312" w:eastAsia="仿宋_GB2312" w:cs="Segoe UI" w:hint="eastAsia"/>
          <w:kern w:val="0"/>
          <w:sz w:val="32"/>
          <w:szCs w:val="32"/>
        </w:rPr>
        <w:t>信息</w:t>
      </w:r>
      <w:r w:rsidR="00FA2D00" w:rsidRPr="00AC2F05">
        <w:rPr>
          <w:rFonts w:ascii="仿宋_GB2312" w:eastAsia="仿宋_GB2312" w:cs="Segoe UI" w:hint="eastAsia"/>
          <w:kern w:val="0"/>
          <w:sz w:val="32"/>
          <w:szCs w:val="32"/>
        </w:rPr>
        <w:t>技术</w:t>
      </w:r>
      <w:r w:rsidR="00805867" w:rsidRPr="00AC2F05">
        <w:rPr>
          <w:rFonts w:ascii="仿宋_GB2312" w:eastAsia="仿宋_GB2312" w:cs="Segoe UI" w:hint="eastAsia"/>
          <w:kern w:val="0"/>
          <w:sz w:val="32"/>
          <w:szCs w:val="32"/>
        </w:rPr>
        <w:t>系统完备，覆盖前中后台整个业务流程的各项功能，</w:t>
      </w:r>
      <w:r w:rsidR="00D30A39">
        <w:rPr>
          <w:rFonts w:ascii="仿宋_GB2312" w:eastAsia="仿宋_GB2312" w:cs="Segoe UI" w:hint="eastAsia"/>
          <w:kern w:val="0"/>
          <w:sz w:val="32"/>
          <w:szCs w:val="32"/>
        </w:rPr>
        <w:t>达到一级交易商的标准</w:t>
      </w:r>
      <w:r w:rsidR="00D30A39">
        <w:rPr>
          <w:rFonts w:ascii="仿宋_GB2312" w:eastAsia="仿宋_GB2312" w:hint="eastAsia"/>
          <w:sz w:val="32"/>
          <w:szCs w:val="32"/>
        </w:rPr>
        <w:t>（</w:t>
      </w:r>
      <w:r w:rsidR="00805867" w:rsidRPr="00AC2F05">
        <w:rPr>
          <w:rFonts w:ascii="仿宋_GB2312" w:eastAsia="仿宋_GB2312" w:cs="Segoe UI" w:hint="eastAsia"/>
          <w:kern w:val="0"/>
          <w:sz w:val="32"/>
          <w:szCs w:val="32"/>
        </w:rPr>
        <w:t>可充分支持期权定价、</w:t>
      </w:r>
      <w:r w:rsidR="00805867" w:rsidRPr="00AC2F05">
        <w:rPr>
          <w:rFonts w:ascii="仿宋_GB2312" w:eastAsia="仿宋_GB2312" w:cs="Segoe UI" w:hint="eastAsia"/>
          <w:kern w:val="0"/>
          <w:sz w:val="32"/>
          <w:szCs w:val="32"/>
        </w:rPr>
        <w:lastRenderedPageBreak/>
        <w:t>对冲交易、风险控制、清算交收、数据报送等环节的精确化、自动化运行，可将场外期权业务全面纳入风险管理系统，能够实现定价分析、风险计量和汇总、风险指标的监测及限额管理、风险展示和报告等功能，以及对交易对</w:t>
      </w:r>
      <w:r w:rsidR="00FA2D00" w:rsidRPr="00AC2F05">
        <w:rPr>
          <w:rFonts w:ascii="仿宋_GB2312" w:eastAsia="仿宋_GB2312" w:cs="Segoe UI" w:hint="eastAsia"/>
          <w:kern w:val="0"/>
          <w:sz w:val="32"/>
          <w:szCs w:val="32"/>
        </w:rPr>
        <w:t>手</w:t>
      </w:r>
      <w:r w:rsidR="00805867" w:rsidRPr="00AC2F05">
        <w:rPr>
          <w:rFonts w:ascii="仿宋_GB2312" w:eastAsia="仿宋_GB2312" w:cs="Segoe UI" w:hint="eastAsia"/>
          <w:kern w:val="0"/>
          <w:sz w:val="32"/>
          <w:szCs w:val="32"/>
        </w:rPr>
        <w:t>信用风险、交易行为的持续监测分析，对同一主体控制的机构、产品的集中统一的监测监控等</w:t>
      </w:r>
      <w:r w:rsidR="00D30A39">
        <w:rPr>
          <w:rFonts w:ascii="仿宋_GB2312" w:eastAsia="仿宋_GB2312" w:hint="eastAsia"/>
          <w:sz w:val="32"/>
          <w:szCs w:val="32"/>
        </w:rPr>
        <w:t>）</w:t>
      </w:r>
      <w:r w:rsidR="00805867" w:rsidRPr="00AC2F05">
        <w:rPr>
          <w:rFonts w:ascii="仿宋_GB2312" w:eastAsia="仿宋_GB2312" w:cs="Segoe UI" w:hint="eastAsia"/>
          <w:kern w:val="0"/>
          <w:sz w:val="32"/>
          <w:szCs w:val="32"/>
        </w:rPr>
        <w:t>；</w:t>
      </w:r>
    </w:p>
    <w:p w:rsidR="00805867" w:rsidRPr="00AC2F05" w:rsidRDefault="00EC31E3" w:rsidP="00805867">
      <w:pPr>
        <w:ind w:firstLineChars="200" w:firstLine="640"/>
        <w:rPr>
          <w:rFonts w:ascii="仿宋_GB2312" w:eastAsia="仿宋_GB2312" w:cs="Segoe UI"/>
          <w:kern w:val="0"/>
          <w:sz w:val="32"/>
          <w:szCs w:val="32"/>
        </w:rPr>
      </w:pPr>
      <w:r w:rsidRPr="00AC2F05">
        <w:rPr>
          <w:rFonts w:ascii="仿宋_GB2312" w:eastAsia="仿宋_GB2312" w:cs="Segoe UI"/>
          <w:kern w:val="0"/>
          <w:sz w:val="32"/>
          <w:szCs w:val="32"/>
        </w:rPr>
        <w:t>7</w:t>
      </w:r>
      <w:r w:rsidR="00FA2D00" w:rsidRPr="00AC2F05">
        <w:rPr>
          <w:rFonts w:ascii="仿宋_GB2312" w:eastAsia="仿宋_GB2312" w:cs="Segoe UI" w:hint="eastAsia"/>
          <w:kern w:val="0"/>
          <w:sz w:val="32"/>
          <w:szCs w:val="32"/>
        </w:rPr>
        <w:t>、</w:t>
      </w:r>
      <w:r w:rsidR="00805867" w:rsidRPr="00AC2F05">
        <w:rPr>
          <w:rFonts w:ascii="仿宋_GB2312" w:eastAsia="仿宋_GB2312" w:cs="Segoe UI" w:hint="eastAsia"/>
          <w:kern w:val="0"/>
          <w:sz w:val="32"/>
          <w:szCs w:val="32"/>
        </w:rPr>
        <w:t>风险管理能力突出，</w:t>
      </w:r>
      <w:r w:rsidR="00D30A39">
        <w:rPr>
          <w:rFonts w:ascii="仿宋_GB2312" w:eastAsia="仿宋_GB2312" w:cs="Segoe UI" w:hint="eastAsia"/>
          <w:kern w:val="0"/>
          <w:sz w:val="32"/>
          <w:szCs w:val="32"/>
        </w:rPr>
        <w:t>达到一级交易商的标准（</w:t>
      </w:r>
      <w:r w:rsidR="00805867" w:rsidRPr="00AC2F05">
        <w:rPr>
          <w:rFonts w:ascii="仿宋_GB2312" w:eastAsia="仿宋_GB2312" w:cs="Segoe UI" w:hint="eastAsia"/>
          <w:kern w:val="0"/>
          <w:sz w:val="32"/>
          <w:szCs w:val="32"/>
        </w:rPr>
        <w:t>具备可靠的衍生品估值和风险计量模型，能够每日监测风险敞口和风险限额使用情况，能够有效控制行权价偏离度、不同类型场外期权集中度等</w:t>
      </w:r>
      <w:r w:rsidR="00D30A39">
        <w:rPr>
          <w:rFonts w:ascii="仿宋_GB2312" w:eastAsia="仿宋_GB2312" w:cs="Segoe UI" w:hint="eastAsia"/>
          <w:kern w:val="0"/>
          <w:sz w:val="32"/>
          <w:szCs w:val="32"/>
        </w:rPr>
        <w:t>）</w:t>
      </w:r>
      <w:r w:rsidRPr="00AC2F05">
        <w:rPr>
          <w:rFonts w:ascii="仿宋_GB2312" w:eastAsia="仿宋_GB2312" w:cs="Segoe UI" w:hint="eastAsia"/>
          <w:kern w:val="0"/>
          <w:sz w:val="32"/>
          <w:szCs w:val="32"/>
        </w:rPr>
        <w:t>；</w:t>
      </w:r>
    </w:p>
    <w:p w:rsidR="00C07186" w:rsidRPr="00AC2F05" w:rsidRDefault="00EC31E3" w:rsidP="00805867">
      <w:pPr>
        <w:ind w:firstLineChars="200" w:firstLine="640"/>
        <w:rPr>
          <w:rFonts w:ascii="仿宋_GB2312" w:eastAsia="仿宋_GB2312"/>
          <w:sz w:val="32"/>
          <w:szCs w:val="32"/>
        </w:rPr>
      </w:pPr>
      <w:r w:rsidRPr="00AC2F05">
        <w:rPr>
          <w:rFonts w:ascii="仿宋_GB2312" w:eastAsia="仿宋_GB2312"/>
          <w:sz w:val="32"/>
          <w:szCs w:val="32"/>
        </w:rPr>
        <w:t>8</w:t>
      </w:r>
      <w:r w:rsidR="007D4D9F" w:rsidRPr="00AC2F05">
        <w:rPr>
          <w:rFonts w:ascii="仿宋_GB2312" w:eastAsia="仿宋_GB2312" w:hint="eastAsia"/>
          <w:sz w:val="32"/>
          <w:szCs w:val="32"/>
        </w:rPr>
        <w:t>、</w:t>
      </w:r>
      <w:r w:rsidR="00C07186" w:rsidRPr="00AC2F05">
        <w:rPr>
          <w:rFonts w:ascii="仿宋_GB2312" w:eastAsia="仿宋_GB2312" w:hint="eastAsia"/>
          <w:sz w:val="32"/>
          <w:szCs w:val="32"/>
        </w:rPr>
        <w:t>协会要求的其他条件。</w:t>
      </w:r>
    </w:p>
    <w:p w:rsidR="00063FB4" w:rsidRPr="00AC2F05" w:rsidRDefault="00063FB4" w:rsidP="00063FB4">
      <w:pPr>
        <w:ind w:firstLineChars="200" w:firstLine="643"/>
        <w:outlineLvl w:val="0"/>
        <w:rPr>
          <w:rFonts w:ascii="黑体" w:eastAsia="黑体" w:hAnsi="黑体"/>
          <w:b/>
          <w:sz w:val="32"/>
          <w:szCs w:val="32"/>
        </w:rPr>
      </w:pPr>
      <w:r w:rsidRPr="00AC2F05">
        <w:rPr>
          <w:rFonts w:ascii="黑体" w:eastAsia="黑体" w:hAnsi="黑体" w:hint="eastAsia"/>
          <w:b/>
          <w:sz w:val="32"/>
          <w:szCs w:val="32"/>
        </w:rPr>
        <w:t>二、</w:t>
      </w:r>
      <w:r w:rsidR="003F23AA" w:rsidRPr="00AC2F05">
        <w:rPr>
          <w:rFonts w:ascii="黑体" w:eastAsia="黑体" w:hAnsi="黑体" w:hint="eastAsia"/>
          <w:b/>
          <w:sz w:val="32"/>
          <w:szCs w:val="32"/>
        </w:rPr>
        <w:t>申请</w:t>
      </w:r>
      <w:r w:rsidRPr="00AC2F05">
        <w:rPr>
          <w:rFonts w:ascii="黑体" w:eastAsia="黑体" w:hAnsi="黑体" w:hint="eastAsia"/>
          <w:b/>
          <w:sz w:val="32"/>
          <w:szCs w:val="32"/>
        </w:rPr>
        <w:t>材料</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证券公司申请备案成为二级交易商，应当向证券业协会提交以下材料：</w:t>
      </w:r>
    </w:p>
    <w:p w:rsidR="003F23AA" w:rsidRPr="00AC2F05" w:rsidRDefault="00063FB4" w:rsidP="00063FB4">
      <w:pPr>
        <w:ind w:firstLineChars="200" w:firstLine="640"/>
        <w:rPr>
          <w:rFonts w:ascii="仿宋_GB2312" w:eastAsia="仿宋_GB2312" w:hAnsi="黑体" w:cs="宋体"/>
          <w:kern w:val="0"/>
          <w:sz w:val="32"/>
          <w:szCs w:val="32"/>
        </w:rPr>
      </w:pPr>
      <w:r w:rsidRPr="00AC2F05">
        <w:rPr>
          <w:rFonts w:ascii="仿宋_GB2312" w:eastAsia="仿宋_GB2312" w:hint="eastAsia"/>
          <w:sz w:val="32"/>
          <w:szCs w:val="32"/>
        </w:rPr>
        <w:t>（一）</w:t>
      </w:r>
      <w:r w:rsidR="003C7DE2" w:rsidRPr="00AC2F05">
        <w:rPr>
          <w:rFonts w:ascii="仿宋_GB2312" w:eastAsia="仿宋_GB2312" w:hAnsi="黑体" w:cs="宋体" w:hint="eastAsia"/>
          <w:kern w:val="0"/>
          <w:sz w:val="32"/>
          <w:szCs w:val="32"/>
        </w:rPr>
        <w:t>申请书</w:t>
      </w:r>
    </w:p>
    <w:p w:rsidR="00063FB4" w:rsidRPr="00AC2F05" w:rsidRDefault="003C7DE2" w:rsidP="00063FB4">
      <w:pPr>
        <w:ind w:firstLineChars="200" w:firstLine="640"/>
        <w:rPr>
          <w:rFonts w:ascii="仿宋_GB2312" w:eastAsia="仿宋_GB2312"/>
          <w:sz w:val="32"/>
          <w:szCs w:val="32"/>
        </w:rPr>
      </w:pPr>
      <w:r w:rsidRPr="00AC2F05">
        <w:rPr>
          <w:rFonts w:ascii="仿宋_GB2312" w:eastAsia="仿宋_GB2312" w:hAnsi="黑体" w:cs="宋体" w:hint="eastAsia"/>
          <w:kern w:val="0"/>
          <w:sz w:val="32"/>
          <w:szCs w:val="32"/>
        </w:rPr>
        <w:t>包括但不限于公司基本情况、场外期权业务开展概况、二级交易商备案准备概况等内容，并应当由申请公司的法定代表人签字</w:t>
      </w:r>
      <w:r w:rsidR="00580B65" w:rsidRPr="00AC2F05">
        <w:rPr>
          <w:rFonts w:ascii="仿宋_GB2312" w:eastAsia="仿宋_GB2312" w:hAnsi="黑体" w:cs="宋体" w:hint="eastAsia"/>
          <w:kern w:val="0"/>
          <w:sz w:val="32"/>
          <w:szCs w:val="32"/>
        </w:rPr>
        <w:t>并加盖公章</w:t>
      </w:r>
      <w:r w:rsidR="003F23AA" w:rsidRPr="00AC2F05">
        <w:rPr>
          <w:rFonts w:ascii="仿宋_GB2312" w:eastAsia="仿宋_GB2312" w:hint="eastAsia"/>
          <w:sz w:val="32"/>
          <w:szCs w:val="32"/>
        </w:rPr>
        <w:t>。</w:t>
      </w:r>
    </w:p>
    <w:p w:rsidR="003F23AA"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（二）</w:t>
      </w:r>
      <w:r w:rsidR="003F23AA" w:rsidRPr="00AC2F05">
        <w:rPr>
          <w:rFonts w:ascii="仿宋_GB2312" w:eastAsia="仿宋_GB2312" w:hint="eastAsia"/>
          <w:sz w:val="32"/>
          <w:szCs w:val="32"/>
        </w:rPr>
        <w:t>法人资格</w:t>
      </w:r>
      <w:r w:rsidR="003F23AA" w:rsidRPr="00AC2F05">
        <w:rPr>
          <w:rFonts w:ascii="仿宋_GB2312" w:eastAsia="仿宋_GB2312"/>
          <w:sz w:val="32"/>
          <w:szCs w:val="32"/>
        </w:rPr>
        <w:t>及业务资格证明文件</w:t>
      </w:r>
    </w:p>
    <w:p w:rsidR="00063FB4" w:rsidRPr="00AC2F05" w:rsidRDefault="003F23AA" w:rsidP="00063FB4">
      <w:pPr>
        <w:ind w:firstLineChars="200" w:firstLine="640"/>
        <w:rPr>
          <w:rFonts w:ascii="仿宋_GB2312" w:eastAsia="仿宋_GB2312"/>
          <w:sz w:val="32"/>
          <w:szCs w:val="32"/>
        </w:rPr>
      </w:pPr>
      <w:r w:rsidRPr="00AC2F05">
        <w:rPr>
          <w:rFonts w:ascii="仿宋_GB2312" w:eastAsia="仿宋_GB2312" w:hint="eastAsia"/>
          <w:sz w:val="32"/>
          <w:szCs w:val="32"/>
        </w:rPr>
        <w:t>包括</w:t>
      </w:r>
      <w:r w:rsidR="00063FB4" w:rsidRPr="00AC2F05">
        <w:rPr>
          <w:rFonts w:ascii="仿宋_GB2312" w:eastAsia="仿宋_GB2312" w:hint="eastAsia"/>
          <w:sz w:val="32"/>
          <w:szCs w:val="32"/>
        </w:rPr>
        <w:t>营业执照副本复印件（加盖公章）</w:t>
      </w:r>
      <w:r w:rsidRPr="00AC2F05">
        <w:rPr>
          <w:rFonts w:ascii="仿宋_GB2312" w:eastAsia="仿宋_GB2312" w:hint="eastAsia"/>
          <w:sz w:val="32"/>
          <w:szCs w:val="32"/>
        </w:rPr>
        <w:t>、</w:t>
      </w:r>
      <w:r w:rsidR="00063FB4" w:rsidRPr="00AC2F05">
        <w:rPr>
          <w:rFonts w:ascii="仿宋_GB2312" w:eastAsia="仿宋_GB2312" w:hint="eastAsia"/>
          <w:sz w:val="32"/>
          <w:szCs w:val="32"/>
        </w:rPr>
        <w:t>具备证券自营业务资格证明文件复印件（加盖公章）</w:t>
      </w:r>
      <w:r w:rsidRPr="00AC2F05">
        <w:rPr>
          <w:rFonts w:ascii="仿宋_GB2312" w:eastAsia="仿宋_GB2312" w:hint="eastAsia"/>
          <w:sz w:val="32"/>
          <w:szCs w:val="32"/>
        </w:rPr>
        <w:t>。</w:t>
      </w:r>
    </w:p>
    <w:p w:rsidR="003F23AA"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w:t>
      </w:r>
      <w:r w:rsidR="003F23AA" w:rsidRPr="00AC2F05">
        <w:rPr>
          <w:rFonts w:ascii="仿宋_GB2312" w:eastAsia="仿宋_GB2312" w:hint="eastAsia"/>
          <w:sz w:val="32"/>
          <w:szCs w:val="32"/>
        </w:rPr>
        <w:t>三</w:t>
      </w:r>
      <w:r w:rsidRPr="00AC2F05">
        <w:rPr>
          <w:rFonts w:ascii="仿宋_GB2312" w:eastAsia="仿宋_GB2312" w:hint="eastAsia"/>
          <w:sz w:val="32"/>
          <w:szCs w:val="32"/>
        </w:rPr>
        <w:t>）</w:t>
      </w:r>
      <w:r w:rsidR="003F23AA" w:rsidRPr="00AC2F05">
        <w:rPr>
          <w:rFonts w:ascii="仿宋_GB2312" w:eastAsia="仿宋_GB2312" w:hint="eastAsia"/>
          <w:sz w:val="32"/>
          <w:szCs w:val="32"/>
        </w:rPr>
        <w:t>分类评</w:t>
      </w:r>
      <w:r w:rsidR="00685CF0" w:rsidRPr="00AC2F05">
        <w:rPr>
          <w:rFonts w:ascii="仿宋_GB2312" w:eastAsia="仿宋_GB2312" w:hint="eastAsia"/>
          <w:sz w:val="32"/>
          <w:szCs w:val="32"/>
        </w:rPr>
        <w:t>价</w:t>
      </w:r>
      <w:r w:rsidR="003F23AA" w:rsidRPr="00AC2F05">
        <w:rPr>
          <w:rFonts w:ascii="仿宋_GB2312" w:eastAsia="仿宋_GB2312"/>
          <w:sz w:val="32"/>
          <w:szCs w:val="32"/>
        </w:rPr>
        <w:t>结果证明文件</w:t>
      </w:r>
    </w:p>
    <w:p w:rsidR="00063FB4" w:rsidRPr="00AC2F05" w:rsidRDefault="00685CF0" w:rsidP="00063FB4">
      <w:pPr>
        <w:ind w:firstLineChars="200" w:firstLine="640"/>
        <w:rPr>
          <w:rFonts w:ascii="仿宋_GB2312" w:eastAsia="仿宋_GB2312"/>
          <w:sz w:val="32"/>
          <w:szCs w:val="32"/>
        </w:rPr>
      </w:pPr>
      <w:r w:rsidRPr="00AC2F05">
        <w:rPr>
          <w:rFonts w:ascii="仿宋_GB2312" w:eastAsia="仿宋_GB2312" w:hint="eastAsia"/>
          <w:sz w:val="32"/>
          <w:szCs w:val="32"/>
        </w:rPr>
        <w:lastRenderedPageBreak/>
        <w:t>最近一年证监会分类评价结果</w:t>
      </w:r>
      <w:r w:rsidR="00063FB4" w:rsidRPr="00AC2F05">
        <w:rPr>
          <w:rFonts w:ascii="仿宋_GB2312" w:eastAsia="仿宋_GB2312" w:hint="eastAsia"/>
          <w:sz w:val="32"/>
          <w:szCs w:val="32"/>
        </w:rPr>
        <w:t>反馈函复印件</w:t>
      </w:r>
      <w:r w:rsidR="003F23AA" w:rsidRPr="00AC2F05">
        <w:rPr>
          <w:rFonts w:ascii="仿宋_GB2312" w:eastAsia="仿宋_GB2312" w:hint="eastAsia"/>
          <w:sz w:val="32"/>
          <w:szCs w:val="32"/>
        </w:rPr>
        <w:t>。</w:t>
      </w:r>
    </w:p>
    <w:p w:rsidR="003F23AA"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w:t>
      </w:r>
      <w:r w:rsidR="003F23AA" w:rsidRPr="00AC2F05">
        <w:rPr>
          <w:rFonts w:ascii="仿宋_GB2312" w:eastAsia="仿宋_GB2312" w:hint="eastAsia"/>
          <w:sz w:val="32"/>
          <w:szCs w:val="32"/>
        </w:rPr>
        <w:t>四</w:t>
      </w:r>
      <w:r w:rsidRPr="00AC2F05">
        <w:rPr>
          <w:rFonts w:ascii="仿宋_GB2312" w:eastAsia="仿宋_GB2312" w:hint="eastAsia"/>
          <w:sz w:val="32"/>
          <w:szCs w:val="32"/>
        </w:rPr>
        <w:t>）场外期权业务实施方案</w:t>
      </w:r>
    </w:p>
    <w:p w:rsidR="00063FB4" w:rsidRPr="00AC2F05" w:rsidRDefault="003F23AA" w:rsidP="00063FB4">
      <w:pPr>
        <w:ind w:firstLineChars="200" w:firstLine="640"/>
        <w:rPr>
          <w:rFonts w:ascii="仿宋_GB2312" w:eastAsia="仿宋_GB2312"/>
          <w:sz w:val="32"/>
          <w:szCs w:val="32"/>
        </w:rPr>
      </w:pPr>
      <w:r w:rsidRPr="00AC2F05">
        <w:rPr>
          <w:rFonts w:ascii="仿宋_GB2312" w:eastAsia="仿宋_GB2312" w:hint="eastAsia"/>
          <w:sz w:val="32"/>
          <w:szCs w:val="32"/>
        </w:rPr>
        <w:t>主要</w:t>
      </w:r>
      <w:r w:rsidRPr="00AC2F05">
        <w:rPr>
          <w:rFonts w:ascii="仿宋_GB2312" w:eastAsia="仿宋_GB2312"/>
          <w:sz w:val="32"/>
          <w:szCs w:val="32"/>
        </w:rPr>
        <w:t>内容</w:t>
      </w:r>
      <w:r w:rsidR="00063FB4" w:rsidRPr="00AC2F05">
        <w:rPr>
          <w:rFonts w:ascii="仿宋_GB2312" w:eastAsia="仿宋_GB2312" w:hint="eastAsia"/>
          <w:sz w:val="32"/>
          <w:szCs w:val="32"/>
        </w:rPr>
        <w:t>包括但不限于业务准备情况、业务开展计划、组织架构、风险管理机制、合规管理要求、投资者适当性要求、尽职调查要求、会计安排、人员配备、信息技术系统建设、制度准备等</w:t>
      </w:r>
      <w:r w:rsidRPr="00AC2F05">
        <w:rPr>
          <w:rFonts w:ascii="仿宋_GB2312" w:eastAsia="仿宋_GB2312" w:hint="eastAsia"/>
          <w:sz w:val="32"/>
          <w:szCs w:val="32"/>
        </w:rPr>
        <w:t>。</w:t>
      </w:r>
    </w:p>
    <w:p w:rsidR="00C97822"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w:t>
      </w:r>
      <w:r w:rsidR="00C97822" w:rsidRPr="00AC2F05">
        <w:rPr>
          <w:rFonts w:ascii="仿宋_GB2312" w:eastAsia="仿宋_GB2312" w:hint="eastAsia"/>
          <w:sz w:val="32"/>
          <w:szCs w:val="32"/>
        </w:rPr>
        <w:t>五</w:t>
      </w:r>
      <w:r w:rsidRPr="00AC2F05">
        <w:rPr>
          <w:rFonts w:ascii="仿宋_GB2312" w:eastAsia="仿宋_GB2312" w:hint="eastAsia"/>
          <w:sz w:val="32"/>
          <w:szCs w:val="32"/>
        </w:rPr>
        <w:t>）场外期权业务制度和操作流程汇编</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包括但不限于投资者适当性尽职调查、产品设计、交易对冲、</w:t>
      </w:r>
      <w:r w:rsidR="0017190A" w:rsidRPr="00AC2F05">
        <w:rPr>
          <w:rFonts w:ascii="仿宋_GB2312" w:eastAsia="仿宋_GB2312" w:hint="eastAsia"/>
          <w:sz w:val="32"/>
          <w:szCs w:val="32"/>
        </w:rPr>
        <w:t>数据报送、</w:t>
      </w:r>
      <w:r w:rsidRPr="00AC2F05">
        <w:rPr>
          <w:rFonts w:ascii="仿宋_GB2312" w:eastAsia="仿宋_GB2312" w:hint="eastAsia"/>
          <w:sz w:val="32"/>
          <w:szCs w:val="32"/>
        </w:rPr>
        <w:t>信息隔离、风险合规</w:t>
      </w:r>
      <w:r w:rsidR="0017190A" w:rsidRPr="00AC2F05">
        <w:rPr>
          <w:rFonts w:ascii="仿宋_GB2312" w:eastAsia="仿宋_GB2312" w:hint="eastAsia"/>
          <w:sz w:val="32"/>
          <w:szCs w:val="32"/>
        </w:rPr>
        <w:t>、场外期权业务资质管理</w:t>
      </w:r>
      <w:r w:rsidRPr="00AC2F05">
        <w:rPr>
          <w:rFonts w:ascii="仿宋_GB2312" w:eastAsia="仿宋_GB2312" w:hint="eastAsia"/>
          <w:sz w:val="32"/>
          <w:szCs w:val="32"/>
        </w:rPr>
        <w:t>等方面的制度</w:t>
      </w:r>
      <w:r w:rsidR="00FA1C49" w:rsidRPr="00AC2F05">
        <w:rPr>
          <w:rFonts w:ascii="仿宋_GB2312" w:eastAsia="仿宋_GB2312" w:hint="eastAsia"/>
          <w:sz w:val="32"/>
          <w:szCs w:val="32"/>
        </w:rPr>
        <w:t>（加盖公章）</w:t>
      </w:r>
      <w:r w:rsidR="00C97822" w:rsidRPr="00AC2F05">
        <w:rPr>
          <w:rFonts w:ascii="仿宋_GB2312" w:eastAsia="仿宋_GB2312" w:hint="eastAsia"/>
          <w:sz w:val="32"/>
          <w:szCs w:val="32"/>
        </w:rPr>
        <w:t>。</w:t>
      </w:r>
    </w:p>
    <w:p w:rsidR="00C97822"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w:t>
      </w:r>
      <w:r w:rsidR="00C97822" w:rsidRPr="00AC2F05">
        <w:rPr>
          <w:rFonts w:ascii="仿宋_GB2312" w:eastAsia="仿宋_GB2312" w:hint="eastAsia"/>
          <w:sz w:val="32"/>
          <w:szCs w:val="32"/>
        </w:rPr>
        <w:t>六</w:t>
      </w:r>
      <w:r w:rsidRPr="00AC2F05">
        <w:rPr>
          <w:rFonts w:ascii="仿宋_GB2312" w:eastAsia="仿宋_GB2312" w:hint="eastAsia"/>
          <w:sz w:val="32"/>
          <w:szCs w:val="32"/>
        </w:rPr>
        <w:t>）</w:t>
      </w:r>
      <w:r w:rsidR="00C97822" w:rsidRPr="00AC2F05">
        <w:rPr>
          <w:rFonts w:ascii="仿宋_GB2312" w:eastAsia="仿宋_GB2312" w:hint="eastAsia"/>
          <w:sz w:val="32"/>
          <w:szCs w:val="32"/>
        </w:rPr>
        <w:t>人员</w:t>
      </w:r>
      <w:r w:rsidR="00C97822" w:rsidRPr="00AC2F05">
        <w:rPr>
          <w:rFonts w:ascii="仿宋_GB2312" w:eastAsia="仿宋_GB2312"/>
          <w:sz w:val="32"/>
          <w:szCs w:val="32"/>
        </w:rPr>
        <w:t>准备情况</w:t>
      </w:r>
      <w:r w:rsidR="00C97822" w:rsidRPr="00AC2F05">
        <w:rPr>
          <w:rFonts w:ascii="仿宋_GB2312" w:eastAsia="仿宋_GB2312" w:hint="eastAsia"/>
          <w:sz w:val="32"/>
          <w:szCs w:val="32"/>
        </w:rPr>
        <w:t>的说明</w:t>
      </w:r>
    </w:p>
    <w:p w:rsidR="00063FB4" w:rsidRPr="00AC2F05" w:rsidRDefault="00C97822" w:rsidP="00063FB4">
      <w:pPr>
        <w:ind w:firstLineChars="200" w:firstLine="640"/>
        <w:rPr>
          <w:rFonts w:ascii="仿宋_GB2312" w:eastAsia="仿宋_GB2312"/>
          <w:sz w:val="32"/>
          <w:szCs w:val="32"/>
        </w:rPr>
      </w:pPr>
      <w:r w:rsidRPr="00AC2F05">
        <w:rPr>
          <w:rFonts w:ascii="仿宋_GB2312" w:eastAsia="仿宋_GB2312" w:hint="eastAsia"/>
          <w:sz w:val="32"/>
          <w:szCs w:val="32"/>
        </w:rPr>
        <w:t>主要</w:t>
      </w:r>
      <w:r w:rsidRPr="00AC2F05">
        <w:rPr>
          <w:rFonts w:ascii="仿宋_GB2312" w:eastAsia="仿宋_GB2312"/>
          <w:sz w:val="32"/>
          <w:szCs w:val="32"/>
        </w:rPr>
        <w:t>包括</w:t>
      </w:r>
      <w:r w:rsidR="00063FB4" w:rsidRPr="00AC2F05">
        <w:rPr>
          <w:rFonts w:ascii="仿宋_GB2312" w:eastAsia="仿宋_GB2312" w:hint="eastAsia"/>
          <w:sz w:val="32"/>
          <w:szCs w:val="32"/>
        </w:rPr>
        <w:t>负责场外期权业务的部门、人员、岗位设置情况说明</w:t>
      </w:r>
      <w:r w:rsidR="0017190A" w:rsidRPr="00AC2F05">
        <w:rPr>
          <w:rFonts w:ascii="仿宋_GB2312" w:eastAsia="仿宋_GB2312" w:hint="eastAsia"/>
          <w:sz w:val="32"/>
          <w:szCs w:val="32"/>
        </w:rPr>
        <w:t>,明确列示数据报送直接责任人和管理责任人</w:t>
      </w:r>
      <w:r w:rsidR="00FA1C49">
        <w:rPr>
          <w:rFonts w:ascii="仿宋_GB2312" w:eastAsia="仿宋_GB2312" w:hint="eastAsia"/>
          <w:sz w:val="32"/>
          <w:szCs w:val="32"/>
        </w:rPr>
        <w:t>。</w:t>
      </w:r>
    </w:p>
    <w:p w:rsidR="00156AD1" w:rsidRPr="00AC2F05" w:rsidRDefault="00063FB4" w:rsidP="00AD1478">
      <w:pPr>
        <w:ind w:firstLineChars="200" w:firstLine="640"/>
        <w:rPr>
          <w:rFonts w:ascii="仿宋_GB2312" w:eastAsia="仿宋_GB2312"/>
          <w:sz w:val="32"/>
          <w:szCs w:val="32"/>
        </w:rPr>
      </w:pPr>
      <w:r w:rsidRPr="00AC2F05">
        <w:rPr>
          <w:rFonts w:ascii="仿宋_GB2312" w:eastAsia="仿宋_GB2312" w:hint="eastAsia"/>
          <w:sz w:val="32"/>
          <w:szCs w:val="32"/>
        </w:rPr>
        <w:t>（</w:t>
      </w:r>
      <w:r w:rsidR="00C97822" w:rsidRPr="00AC2F05">
        <w:rPr>
          <w:rFonts w:ascii="仿宋_GB2312" w:eastAsia="仿宋_GB2312" w:hint="eastAsia"/>
          <w:sz w:val="32"/>
          <w:szCs w:val="32"/>
        </w:rPr>
        <w:t>七</w:t>
      </w:r>
      <w:r w:rsidRPr="00AC2F05">
        <w:rPr>
          <w:rFonts w:ascii="仿宋_GB2312" w:eastAsia="仿宋_GB2312" w:hint="eastAsia"/>
          <w:sz w:val="32"/>
          <w:szCs w:val="32"/>
        </w:rPr>
        <w:t>）</w:t>
      </w:r>
      <w:r w:rsidR="00156AD1" w:rsidRPr="00AC2F05">
        <w:rPr>
          <w:rFonts w:ascii="仿宋_GB2312" w:eastAsia="仿宋_GB2312" w:hint="eastAsia"/>
          <w:sz w:val="32"/>
          <w:szCs w:val="32"/>
        </w:rPr>
        <w:t>已建立完善的信息技术系统的说明</w:t>
      </w:r>
      <w:r w:rsidR="00D72DBA" w:rsidRPr="00AC2F05">
        <w:rPr>
          <w:rFonts w:ascii="仿宋_GB2312" w:eastAsia="仿宋_GB2312" w:hint="eastAsia"/>
          <w:sz w:val="32"/>
          <w:szCs w:val="32"/>
        </w:rPr>
        <w:t>及相关证明文件</w:t>
      </w:r>
    </w:p>
    <w:p w:rsidR="00AD1478" w:rsidRPr="00AC2F05" w:rsidRDefault="00AD1478" w:rsidP="00AD1478">
      <w:pPr>
        <w:ind w:firstLineChars="200" w:firstLine="640"/>
        <w:rPr>
          <w:rFonts w:ascii="仿宋_GB2312" w:eastAsia="仿宋_GB2312"/>
          <w:sz w:val="32"/>
          <w:szCs w:val="32"/>
        </w:rPr>
      </w:pPr>
      <w:r w:rsidRPr="00AC2F05">
        <w:rPr>
          <w:rFonts w:ascii="仿宋_GB2312" w:eastAsia="仿宋_GB2312" w:hint="eastAsia"/>
          <w:sz w:val="32"/>
          <w:szCs w:val="32"/>
        </w:rPr>
        <w:t>自主研发系统的</w:t>
      </w:r>
      <w:r w:rsidRPr="00AC2F05">
        <w:rPr>
          <w:rFonts w:ascii="仿宋_GB2312" w:eastAsia="仿宋_GB2312"/>
          <w:sz w:val="32"/>
          <w:szCs w:val="32"/>
        </w:rPr>
        <w:t>，</w:t>
      </w:r>
      <w:r w:rsidR="00156AD1" w:rsidRPr="00AC2F05">
        <w:rPr>
          <w:rFonts w:ascii="仿宋_GB2312" w:eastAsia="仿宋_GB2312" w:hint="eastAsia"/>
          <w:sz w:val="32"/>
          <w:szCs w:val="32"/>
        </w:rPr>
        <w:t>应</w:t>
      </w:r>
      <w:r w:rsidRPr="00AC2F05">
        <w:rPr>
          <w:rFonts w:ascii="仿宋_GB2312" w:eastAsia="仿宋_GB2312" w:hint="eastAsia"/>
          <w:sz w:val="32"/>
          <w:szCs w:val="32"/>
        </w:rPr>
        <w:t>提供项目立项、结项等文件；采购系统</w:t>
      </w:r>
      <w:r w:rsidR="009A79E6" w:rsidRPr="00AC2F05">
        <w:rPr>
          <w:rFonts w:ascii="仿宋_GB2312" w:eastAsia="仿宋_GB2312" w:hint="eastAsia"/>
          <w:sz w:val="32"/>
          <w:szCs w:val="32"/>
        </w:rPr>
        <w:t>的</w:t>
      </w:r>
      <w:r w:rsidR="009A79E6" w:rsidRPr="00AC2F05">
        <w:rPr>
          <w:rFonts w:ascii="仿宋_GB2312" w:eastAsia="仿宋_GB2312"/>
          <w:sz w:val="32"/>
          <w:szCs w:val="32"/>
        </w:rPr>
        <w:t>，</w:t>
      </w:r>
      <w:r w:rsidR="00156AD1" w:rsidRPr="00AC2F05">
        <w:rPr>
          <w:rFonts w:ascii="仿宋_GB2312" w:eastAsia="仿宋_GB2312" w:hint="eastAsia"/>
          <w:sz w:val="32"/>
          <w:szCs w:val="32"/>
        </w:rPr>
        <w:t>应</w:t>
      </w:r>
      <w:r w:rsidRPr="00AC2F05">
        <w:rPr>
          <w:rFonts w:ascii="仿宋_GB2312" w:eastAsia="仿宋_GB2312" w:hint="eastAsia"/>
          <w:sz w:val="32"/>
          <w:szCs w:val="32"/>
        </w:rPr>
        <w:t>提供采购合同、功能说明书等文件。</w:t>
      </w:r>
    </w:p>
    <w:p w:rsidR="00C97822" w:rsidRPr="00AC2F05" w:rsidRDefault="00AD1478" w:rsidP="00063FB4">
      <w:pPr>
        <w:ind w:firstLineChars="200" w:firstLine="640"/>
        <w:rPr>
          <w:rFonts w:ascii="仿宋_GB2312" w:eastAsia="仿宋_GB2312" w:hAnsi="宋体" w:cs="宋体"/>
          <w:kern w:val="0"/>
          <w:sz w:val="32"/>
          <w:szCs w:val="32"/>
        </w:rPr>
      </w:pPr>
      <w:r w:rsidRPr="00AC2F05">
        <w:rPr>
          <w:rFonts w:ascii="仿宋_GB2312" w:eastAsia="仿宋_GB2312" w:hAnsi="宋体" w:cs="宋体" w:hint="eastAsia"/>
          <w:kern w:val="0"/>
          <w:sz w:val="32"/>
          <w:szCs w:val="32"/>
        </w:rPr>
        <w:t>（八）</w:t>
      </w:r>
      <w:r w:rsidR="00063FB4" w:rsidRPr="00AC2F05">
        <w:rPr>
          <w:rFonts w:ascii="仿宋_GB2312" w:eastAsia="仿宋_GB2312" w:hAnsi="宋体" w:cs="宋体" w:hint="eastAsia"/>
          <w:kern w:val="0"/>
          <w:sz w:val="32"/>
          <w:szCs w:val="32"/>
        </w:rPr>
        <w:t>合规意见书</w:t>
      </w:r>
    </w:p>
    <w:p w:rsidR="00063FB4" w:rsidRPr="00AC2F05" w:rsidRDefault="0018778F" w:rsidP="0018778F">
      <w:pPr>
        <w:ind w:firstLineChars="200" w:firstLine="640"/>
        <w:rPr>
          <w:rFonts w:ascii="仿宋_GB2312" w:eastAsia="仿宋_GB2312" w:hAnsi="宋体" w:cs="宋体"/>
          <w:kern w:val="0"/>
          <w:sz w:val="32"/>
          <w:szCs w:val="32"/>
        </w:rPr>
      </w:pPr>
      <w:r w:rsidRPr="00AC2F05">
        <w:rPr>
          <w:rFonts w:ascii="仿宋_GB2312" w:eastAsia="仿宋_GB2312" w:hAnsi="宋体" w:cs="宋体" w:hint="eastAsia"/>
          <w:bCs/>
          <w:kern w:val="0"/>
          <w:sz w:val="32"/>
          <w:szCs w:val="32"/>
        </w:rPr>
        <w:t>主要内容包括但不限于下列情况：</w:t>
      </w:r>
      <w:r w:rsidRPr="00AC2F05">
        <w:rPr>
          <w:rFonts w:ascii="仿宋_GB2312" w:eastAsia="仿宋_GB2312" w:hAnsi="宋体" w:cs="宋体" w:hint="eastAsia"/>
          <w:kern w:val="0"/>
          <w:sz w:val="32"/>
          <w:szCs w:val="32"/>
        </w:rPr>
        <w:t>（1）确认公司已就申请开展场外期权业务履行合法的内部决策、授权程序；（2）确认公司符合开展场外期权业务的各项要求和条件；（3）确认公司拟定的场外期权客户服务合同标准文本合法、完备，</w:t>
      </w:r>
      <w:r w:rsidRPr="00AC2F05">
        <w:rPr>
          <w:rFonts w:ascii="仿宋_GB2312" w:eastAsia="仿宋_GB2312" w:hAnsi="宋体" w:cs="宋体" w:hint="eastAsia"/>
          <w:kern w:val="0"/>
          <w:sz w:val="32"/>
          <w:szCs w:val="32"/>
        </w:rPr>
        <w:lastRenderedPageBreak/>
        <w:t>并已包含主协议</w:t>
      </w:r>
      <w:r w:rsidRPr="00AC2F05">
        <w:rPr>
          <w:rFonts w:ascii="仿宋_GB2312" w:eastAsia="仿宋_GB2312" w:hAnsi="宋体" w:cs="宋体"/>
          <w:kern w:val="0"/>
          <w:sz w:val="32"/>
          <w:szCs w:val="32"/>
        </w:rPr>
        <w:t>、补充协议和交易确认书等</w:t>
      </w:r>
      <w:r w:rsidRPr="00AC2F05">
        <w:rPr>
          <w:rFonts w:ascii="仿宋_GB2312" w:eastAsia="仿宋_GB2312" w:hAnsi="宋体" w:cs="宋体" w:hint="eastAsia"/>
          <w:kern w:val="0"/>
          <w:sz w:val="32"/>
          <w:szCs w:val="32"/>
        </w:rPr>
        <w:t>内容。</w:t>
      </w:r>
      <w:r w:rsidR="00063FB4" w:rsidRPr="00AC2F05">
        <w:rPr>
          <w:rFonts w:ascii="仿宋_GB2312" w:eastAsia="仿宋_GB2312" w:hAnsi="宋体" w:cs="宋体" w:hint="eastAsia"/>
          <w:kern w:val="0"/>
          <w:sz w:val="32"/>
          <w:szCs w:val="32"/>
        </w:rPr>
        <w:t>合规意见书</w:t>
      </w:r>
      <w:r w:rsidR="00063FB4" w:rsidRPr="00AC2F05">
        <w:rPr>
          <w:rFonts w:ascii="仿宋_GB2312" w:eastAsia="仿宋_GB2312" w:hint="eastAsia"/>
          <w:sz w:val="32"/>
          <w:szCs w:val="32"/>
        </w:rPr>
        <w:t>应当由申请公司的合规总监签字</w:t>
      </w:r>
      <w:r w:rsidR="00C97822" w:rsidRPr="00AC2F05">
        <w:rPr>
          <w:rFonts w:ascii="仿宋_GB2312" w:eastAsia="仿宋_GB2312" w:hAnsi="宋体" w:cs="宋体" w:hint="eastAsia"/>
          <w:kern w:val="0"/>
          <w:sz w:val="32"/>
          <w:szCs w:val="32"/>
        </w:rPr>
        <w:t>。</w:t>
      </w:r>
    </w:p>
    <w:p w:rsidR="00C97822"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w:t>
      </w:r>
      <w:r w:rsidR="00AD1478" w:rsidRPr="00AC2F05">
        <w:rPr>
          <w:rFonts w:ascii="仿宋_GB2312" w:eastAsia="仿宋_GB2312" w:hint="eastAsia"/>
          <w:sz w:val="32"/>
          <w:szCs w:val="32"/>
        </w:rPr>
        <w:t>九</w:t>
      </w:r>
      <w:r w:rsidRPr="00AC2F05">
        <w:rPr>
          <w:rFonts w:ascii="仿宋_GB2312" w:eastAsia="仿宋_GB2312" w:hint="eastAsia"/>
          <w:sz w:val="32"/>
          <w:szCs w:val="32"/>
        </w:rPr>
        <w:t>）承诺函</w:t>
      </w:r>
    </w:p>
    <w:p w:rsidR="00063FB4" w:rsidRPr="00AC2F05" w:rsidRDefault="00C97822" w:rsidP="00063FB4">
      <w:pPr>
        <w:ind w:firstLineChars="200" w:firstLine="640"/>
        <w:rPr>
          <w:rFonts w:ascii="仿宋_GB2312" w:eastAsia="仿宋_GB2312"/>
          <w:sz w:val="32"/>
          <w:szCs w:val="32"/>
        </w:rPr>
      </w:pPr>
      <w:r w:rsidRPr="00AC2F05">
        <w:rPr>
          <w:rFonts w:ascii="仿宋_GB2312" w:eastAsia="仿宋_GB2312" w:hint="eastAsia"/>
          <w:sz w:val="32"/>
          <w:szCs w:val="32"/>
        </w:rPr>
        <w:t>公司的法定代表人和期权业务</w:t>
      </w:r>
      <w:r w:rsidR="00F25DF5" w:rsidRPr="00AC2F05">
        <w:rPr>
          <w:rFonts w:ascii="仿宋_GB2312" w:eastAsia="仿宋_GB2312" w:hint="eastAsia"/>
          <w:sz w:val="32"/>
          <w:szCs w:val="32"/>
        </w:rPr>
        <w:t>的主要负责人</w:t>
      </w:r>
      <w:r w:rsidR="00FB1878">
        <w:rPr>
          <w:rFonts w:ascii="仿宋_GB2312" w:eastAsia="仿宋_GB2312" w:hint="eastAsia"/>
          <w:sz w:val="32"/>
          <w:szCs w:val="32"/>
        </w:rPr>
        <w:t>确认</w:t>
      </w:r>
      <w:r w:rsidR="00063FB4" w:rsidRPr="00AC2F05">
        <w:rPr>
          <w:rFonts w:ascii="仿宋_GB2312" w:eastAsia="仿宋_GB2312" w:hint="eastAsia"/>
          <w:sz w:val="32"/>
          <w:szCs w:val="32"/>
        </w:rPr>
        <w:t>申请材料内容真实、准确、完整、合规，如存在虚假记载、误导性陈述和重大遗漏，将承担相关法律责任</w:t>
      </w:r>
      <w:r w:rsidRPr="00AC2F05">
        <w:rPr>
          <w:rFonts w:ascii="仿宋_GB2312" w:eastAsia="仿宋_GB2312" w:hint="eastAsia"/>
          <w:sz w:val="32"/>
          <w:szCs w:val="32"/>
        </w:rPr>
        <w:t>做出的书面</w:t>
      </w:r>
      <w:r w:rsidR="00063FB4" w:rsidRPr="00AC2F05">
        <w:rPr>
          <w:rFonts w:ascii="仿宋_GB2312" w:eastAsia="仿宋_GB2312" w:hint="eastAsia"/>
          <w:sz w:val="32"/>
          <w:szCs w:val="32"/>
        </w:rPr>
        <w:t>承诺</w:t>
      </w:r>
      <w:r w:rsidRPr="00AC2F05">
        <w:rPr>
          <w:rFonts w:ascii="仿宋_GB2312" w:eastAsia="仿宋_GB2312" w:hint="eastAsia"/>
          <w:sz w:val="32"/>
          <w:szCs w:val="32"/>
        </w:rPr>
        <w:t>（见附件</w:t>
      </w:r>
      <w:r w:rsidR="00BB136C" w:rsidRPr="00AC2F05">
        <w:rPr>
          <w:rFonts w:ascii="仿宋_GB2312" w:eastAsia="仿宋_GB2312" w:hint="eastAsia"/>
          <w:sz w:val="32"/>
          <w:szCs w:val="32"/>
        </w:rPr>
        <w:t>1</w:t>
      </w:r>
      <w:r w:rsidR="00482CF4">
        <w:rPr>
          <w:rFonts w:ascii="仿宋_GB2312" w:eastAsia="仿宋_GB2312" w:hint="eastAsia"/>
          <w:sz w:val="32"/>
          <w:szCs w:val="32"/>
        </w:rPr>
        <w:t>-1</w:t>
      </w:r>
      <w:r w:rsidRPr="00AC2F05">
        <w:rPr>
          <w:rFonts w:ascii="仿宋_GB2312" w:eastAsia="仿宋_GB2312" w:hint="eastAsia"/>
          <w:sz w:val="32"/>
          <w:szCs w:val="32"/>
        </w:rPr>
        <w:t>）</w:t>
      </w:r>
      <w:r w:rsidR="00063FB4" w:rsidRPr="00AC2F05">
        <w:rPr>
          <w:rFonts w:ascii="仿宋_GB2312" w:eastAsia="仿宋_GB2312" w:hint="eastAsia"/>
          <w:sz w:val="32"/>
          <w:szCs w:val="32"/>
        </w:rPr>
        <w:t>，承诺函应当由申请公司的法定代表人和期权业务的主要负责人签字</w:t>
      </w:r>
      <w:r w:rsidRPr="00AC2F05">
        <w:rPr>
          <w:rFonts w:ascii="仿宋_GB2312" w:eastAsia="仿宋_GB2312" w:hint="eastAsia"/>
          <w:sz w:val="32"/>
          <w:szCs w:val="32"/>
        </w:rPr>
        <w:t>。</w:t>
      </w:r>
    </w:p>
    <w:p w:rsidR="00CA43C4" w:rsidRPr="00AC2F05" w:rsidRDefault="00CA43C4" w:rsidP="00CA43C4">
      <w:pPr>
        <w:ind w:firstLineChars="200" w:firstLine="640"/>
        <w:rPr>
          <w:rFonts w:ascii="仿宋_GB2312" w:eastAsia="仿宋_GB2312"/>
          <w:sz w:val="32"/>
          <w:szCs w:val="32"/>
        </w:rPr>
      </w:pPr>
      <w:r w:rsidRPr="00AC2F05">
        <w:rPr>
          <w:rFonts w:ascii="仿宋_GB2312" w:eastAsia="仿宋_GB2312" w:hint="eastAsia"/>
          <w:sz w:val="32"/>
          <w:szCs w:val="32"/>
        </w:rPr>
        <w:t xml:space="preserve">（十）确认书 </w:t>
      </w:r>
    </w:p>
    <w:p w:rsidR="00CA43C4" w:rsidRPr="00AC2F05" w:rsidRDefault="00CA43C4" w:rsidP="00CA43C4">
      <w:pPr>
        <w:ind w:firstLineChars="200" w:firstLine="640"/>
        <w:rPr>
          <w:rFonts w:ascii="仿宋_GB2312" w:eastAsia="仿宋_GB2312"/>
          <w:sz w:val="32"/>
          <w:szCs w:val="32"/>
        </w:rPr>
      </w:pPr>
      <w:r w:rsidRPr="00AC2F05">
        <w:rPr>
          <w:rFonts w:ascii="仿宋_GB2312" w:eastAsia="仿宋_GB2312" w:hint="eastAsia"/>
          <w:sz w:val="32"/>
          <w:szCs w:val="32"/>
        </w:rPr>
        <w:t>同意</w:t>
      </w:r>
      <w:r w:rsidR="00696CA0" w:rsidRPr="00AC2F05">
        <w:rPr>
          <w:rFonts w:ascii="仿宋_GB2312" w:eastAsia="仿宋_GB2312" w:hint="eastAsia"/>
          <w:sz w:val="32"/>
          <w:szCs w:val="32"/>
        </w:rPr>
        <w:t>协</w:t>
      </w:r>
      <w:r w:rsidRPr="00AC2F05">
        <w:rPr>
          <w:rFonts w:ascii="仿宋_GB2312" w:eastAsia="仿宋_GB2312" w:hint="eastAsia"/>
          <w:sz w:val="32"/>
          <w:szCs w:val="32"/>
        </w:rPr>
        <w:t>会及其</w:t>
      </w:r>
      <w:r w:rsidR="00696CA0" w:rsidRPr="00AC2F05">
        <w:rPr>
          <w:rFonts w:ascii="仿宋_GB2312" w:eastAsia="仿宋_GB2312" w:hint="eastAsia"/>
          <w:sz w:val="32"/>
          <w:szCs w:val="32"/>
        </w:rPr>
        <w:t>授权</w:t>
      </w:r>
      <w:r w:rsidRPr="00AC2F05">
        <w:rPr>
          <w:rFonts w:ascii="仿宋_GB2312" w:eastAsia="仿宋_GB2312" w:hint="eastAsia"/>
          <w:sz w:val="32"/>
          <w:szCs w:val="32"/>
        </w:rPr>
        <w:t>机构对</w:t>
      </w:r>
      <w:r w:rsidR="00696CA0" w:rsidRPr="00AC2F05">
        <w:rPr>
          <w:rFonts w:ascii="仿宋_GB2312" w:eastAsia="仿宋_GB2312" w:hint="eastAsia"/>
          <w:sz w:val="32"/>
          <w:szCs w:val="32"/>
        </w:rPr>
        <w:t>公司期权业务专业</w:t>
      </w:r>
      <w:r w:rsidR="00696CA0" w:rsidRPr="00AC2F05">
        <w:rPr>
          <w:rFonts w:ascii="仿宋_GB2312" w:eastAsia="仿宋_GB2312"/>
          <w:sz w:val="32"/>
          <w:szCs w:val="32"/>
        </w:rPr>
        <w:t>人员配备、</w:t>
      </w:r>
      <w:r w:rsidR="00696CA0" w:rsidRPr="00AC2F05">
        <w:rPr>
          <w:rFonts w:ascii="仿宋_GB2312" w:eastAsia="仿宋_GB2312" w:hint="eastAsia"/>
          <w:sz w:val="32"/>
          <w:szCs w:val="32"/>
        </w:rPr>
        <w:t>信息技术</w:t>
      </w:r>
      <w:r w:rsidR="00696CA0" w:rsidRPr="00AC2F05">
        <w:rPr>
          <w:rFonts w:ascii="仿宋_GB2312" w:eastAsia="仿宋_GB2312"/>
          <w:sz w:val="32"/>
          <w:szCs w:val="32"/>
        </w:rPr>
        <w:t>系统</w:t>
      </w:r>
      <w:r w:rsidR="00696CA0" w:rsidRPr="00AC2F05">
        <w:rPr>
          <w:rFonts w:ascii="仿宋_GB2312" w:eastAsia="仿宋_GB2312" w:hint="eastAsia"/>
          <w:sz w:val="32"/>
          <w:szCs w:val="32"/>
        </w:rPr>
        <w:t>完备性</w:t>
      </w:r>
      <w:r w:rsidR="00696CA0" w:rsidRPr="00AC2F05">
        <w:rPr>
          <w:rFonts w:ascii="仿宋_GB2312" w:eastAsia="仿宋_GB2312"/>
          <w:sz w:val="32"/>
          <w:szCs w:val="32"/>
        </w:rPr>
        <w:t>、风险管理能力</w:t>
      </w:r>
      <w:r w:rsidRPr="00AC2F05">
        <w:rPr>
          <w:rFonts w:ascii="仿宋_GB2312" w:eastAsia="仿宋_GB2312" w:hint="eastAsia"/>
          <w:sz w:val="32"/>
          <w:szCs w:val="32"/>
        </w:rPr>
        <w:t>等</w:t>
      </w:r>
      <w:r w:rsidR="00696CA0" w:rsidRPr="00AC2F05">
        <w:rPr>
          <w:rFonts w:ascii="仿宋_GB2312" w:eastAsia="仿宋_GB2312" w:hint="eastAsia"/>
          <w:sz w:val="32"/>
          <w:szCs w:val="32"/>
        </w:rPr>
        <w:t>构成</w:t>
      </w:r>
      <w:r w:rsidR="00696CA0" w:rsidRPr="00AC2F05">
        <w:rPr>
          <w:rFonts w:ascii="仿宋_GB2312" w:eastAsia="仿宋_GB2312"/>
          <w:sz w:val="32"/>
          <w:szCs w:val="32"/>
        </w:rPr>
        <w:t>二级交易商备案</w:t>
      </w:r>
      <w:r w:rsidR="00696CA0" w:rsidRPr="00AC2F05">
        <w:rPr>
          <w:rFonts w:ascii="仿宋_GB2312" w:eastAsia="仿宋_GB2312" w:hint="eastAsia"/>
          <w:sz w:val="32"/>
          <w:szCs w:val="32"/>
        </w:rPr>
        <w:t>条件的</w:t>
      </w:r>
      <w:r w:rsidR="0076729E" w:rsidRPr="00AC2F05">
        <w:rPr>
          <w:rFonts w:ascii="仿宋_GB2312" w:eastAsia="仿宋_GB2312"/>
          <w:sz w:val="32"/>
          <w:szCs w:val="32"/>
        </w:rPr>
        <w:t>充分</w:t>
      </w:r>
      <w:r w:rsidR="0076729E" w:rsidRPr="00AC2F05">
        <w:rPr>
          <w:rFonts w:ascii="仿宋_GB2312" w:eastAsia="仿宋_GB2312" w:hint="eastAsia"/>
          <w:sz w:val="32"/>
          <w:szCs w:val="32"/>
        </w:rPr>
        <w:t>、</w:t>
      </w:r>
      <w:r w:rsidR="00696CA0" w:rsidRPr="00AC2F05">
        <w:rPr>
          <w:rFonts w:ascii="仿宋_GB2312" w:eastAsia="仿宋_GB2312"/>
          <w:sz w:val="32"/>
          <w:szCs w:val="32"/>
        </w:rPr>
        <w:t>真实</w:t>
      </w:r>
      <w:r w:rsidR="0076729E" w:rsidRPr="00AC2F05">
        <w:rPr>
          <w:rFonts w:ascii="仿宋_GB2312" w:eastAsia="仿宋_GB2312" w:hint="eastAsia"/>
          <w:sz w:val="32"/>
          <w:szCs w:val="32"/>
        </w:rPr>
        <w:t>、</w:t>
      </w:r>
      <w:r w:rsidR="0076729E" w:rsidRPr="00AC2F05">
        <w:rPr>
          <w:rFonts w:ascii="仿宋_GB2312" w:eastAsia="仿宋_GB2312"/>
          <w:sz w:val="32"/>
          <w:szCs w:val="32"/>
        </w:rPr>
        <w:t>合</w:t>
      </w:r>
      <w:r w:rsidR="0076729E" w:rsidRPr="00AC2F05">
        <w:rPr>
          <w:rFonts w:ascii="仿宋_GB2312" w:eastAsia="仿宋_GB2312" w:hint="eastAsia"/>
          <w:sz w:val="32"/>
          <w:szCs w:val="32"/>
        </w:rPr>
        <w:t>规</w:t>
      </w:r>
      <w:r w:rsidRPr="00AC2F05">
        <w:rPr>
          <w:rFonts w:ascii="仿宋_GB2312" w:eastAsia="仿宋_GB2312" w:hint="eastAsia"/>
          <w:sz w:val="32"/>
          <w:szCs w:val="32"/>
        </w:rPr>
        <w:t>情况进行查核的确认书。</w:t>
      </w:r>
    </w:p>
    <w:p w:rsidR="00837EA9" w:rsidRPr="00AC2F05" w:rsidRDefault="00837EA9" w:rsidP="00837EA9">
      <w:pPr>
        <w:ind w:firstLineChars="200" w:firstLine="640"/>
        <w:rPr>
          <w:rFonts w:ascii="仿宋_GB2312" w:eastAsia="仿宋_GB2312"/>
          <w:sz w:val="32"/>
          <w:szCs w:val="32"/>
        </w:rPr>
      </w:pPr>
      <w:r w:rsidRPr="00AC2F05">
        <w:rPr>
          <w:rFonts w:ascii="仿宋_GB2312" w:eastAsia="仿宋_GB2312" w:hint="eastAsia"/>
          <w:sz w:val="32"/>
          <w:szCs w:val="32"/>
        </w:rPr>
        <w:t>（十一）最近一年分类评价结果为B类BBB级的公司</w:t>
      </w:r>
      <w:r w:rsidRPr="00AC2F05">
        <w:rPr>
          <w:rFonts w:ascii="仿宋_GB2312" w:eastAsia="仿宋_GB2312"/>
          <w:sz w:val="32"/>
          <w:szCs w:val="32"/>
        </w:rPr>
        <w:t>，还</w:t>
      </w:r>
      <w:r w:rsidR="00255B63" w:rsidRPr="00AC2F05">
        <w:rPr>
          <w:rFonts w:ascii="仿宋_GB2312" w:eastAsia="仿宋_GB2312" w:hint="eastAsia"/>
          <w:sz w:val="32"/>
          <w:szCs w:val="32"/>
        </w:rPr>
        <w:t>应</w:t>
      </w:r>
      <w:r w:rsidRPr="00AC2F05">
        <w:rPr>
          <w:rFonts w:ascii="仿宋_GB2312" w:eastAsia="仿宋_GB2312"/>
          <w:sz w:val="32"/>
          <w:szCs w:val="32"/>
        </w:rPr>
        <w:t>提供以下材料</w:t>
      </w:r>
      <w:r w:rsidRPr="00AC2F05">
        <w:rPr>
          <w:rFonts w:ascii="仿宋_GB2312" w:eastAsia="仿宋_GB2312" w:hint="eastAsia"/>
          <w:sz w:val="32"/>
          <w:szCs w:val="32"/>
        </w:rPr>
        <w:t>：</w:t>
      </w:r>
    </w:p>
    <w:p w:rsidR="00837EA9" w:rsidRPr="00AC2F05" w:rsidRDefault="00837EA9" w:rsidP="00837EA9">
      <w:pPr>
        <w:ind w:firstLineChars="200" w:firstLine="640"/>
        <w:rPr>
          <w:rFonts w:ascii="仿宋_GB2312" w:eastAsia="仿宋_GB2312"/>
          <w:sz w:val="32"/>
          <w:szCs w:val="32"/>
        </w:rPr>
      </w:pPr>
      <w:r w:rsidRPr="00AC2F05">
        <w:rPr>
          <w:rFonts w:ascii="仿宋_GB2312" w:eastAsia="仿宋_GB2312" w:hint="eastAsia"/>
          <w:sz w:val="32"/>
          <w:szCs w:val="32"/>
        </w:rPr>
        <w:t>1、风控</w:t>
      </w:r>
      <w:r w:rsidRPr="00AC2F05">
        <w:rPr>
          <w:rFonts w:ascii="仿宋_GB2312" w:eastAsia="仿宋_GB2312"/>
          <w:sz w:val="32"/>
          <w:szCs w:val="32"/>
        </w:rPr>
        <w:t>指标达标的证明文件</w:t>
      </w:r>
    </w:p>
    <w:p w:rsidR="00837EA9" w:rsidRPr="00AC2F05" w:rsidRDefault="00837EA9" w:rsidP="00837EA9">
      <w:pPr>
        <w:ind w:firstLineChars="200" w:firstLine="640"/>
        <w:rPr>
          <w:rFonts w:ascii="仿宋_GB2312" w:eastAsia="仿宋_GB2312"/>
          <w:sz w:val="32"/>
          <w:szCs w:val="32"/>
        </w:rPr>
      </w:pPr>
      <w:r w:rsidRPr="00AC2F05">
        <w:rPr>
          <w:rFonts w:ascii="仿宋_GB2312" w:eastAsia="仿宋_GB2312" w:hint="eastAsia"/>
          <w:sz w:val="32"/>
          <w:szCs w:val="32"/>
        </w:rPr>
        <w:t>主要</w:t>
      </w:r>
      <w:r w:rsidRPr="00AC2F05">
        <w:rPr>
          <w:rFonts w:ascii="仿宋_GB2312" w:eastAsia="仿宋_GB2312"/>
          <w:sz w:val="32"/>
          <w:szCs w:val="32"/>
        </w:rPr>
        <w:t>包括</w:t>
      </w:r>
      <w:r w:rsidRPr="00AC2F05">
        <w:rPr>
          <w:rFonts w:ascii="仿宋_GB2312" w:eastAsia="仿宋_GB2312" w:hint="eastAsia"/>
          <w:sz w:val="32"/>
          <w:szCs w:val="32"/>
        </w:rPr>
        <w:t>最近18个月各项风控指标持续符合监管规定，且风险覆盖率不低于200%的</w:t>
      </w:r>
      <w:r w:rsidRPr="00AC2F05">
        <w:rPr>
          <w:rFonts w:ascii="仿宋_GB2312" w:eastAsia="仿宋_GB2312"/>
          <w:sz w:val="32"/>
          <w:szCs w:val="32"/>
        </w:rPr>
        <w:t>证明文件。</w:t>
      </w:r>
    </w:p>
    <w:p w:rsidR="00837EA9" w:rsidRPr="00AC2F05" w:rsidRDefault="00837EA9" w:rsidP="00837EA9">
      <w:pPr>
        <w:ind w:firstLineChars="200" w:firstLine="640"/>
        <w:rPr>
          <w:rFonts w:ascii="仿宋_GB2312" w:eastAsia="仿宋_GB2312"/>
          <w:sz w:val="32"/>
          <w:szCs w:val="32"/>
        </w:rPr>
      </w:pPr>
      <w:r w:rsidRPr="00AC2F05">
        <w:rPr>
          <w:rFonts w:ascii="仿宋_GB2312" w:eastAsia="仿宋_GB2312" w:hint="eastAsia"/>
          <w:sz w:val="32"/>
          <w:szCs w:val="32"/>
        </w:rPr>
        <w:t>2、信息技术系统完备</w:t>
      </w:r>
      <w:r w:rsidR="0064673C" w:rsidRPr="00AC2F05">
        <w:rPr>
          <w:rFonts w:ascii="仿宋_GB2312" w:eastAsia="仿宋_GB2312" w:hint="eastAsia"/>
          <w:sz w:val="32"/>
          <w:szCs w:val="32"/>
        </w:rPr>
        <w:t>、</w:t>
      </w:r>
      <w:r w:rsidR="0017413D" w:rsidRPr="00AC2F05">
        <w:rPr>
          <w:rFonts w:ascii="仿宋_GB2312" w:eastAsia="仿宋_GB2312" w:hint="eastAsia"/>
          <w:sz w:val="32"/>
          <w:szCs w:val="32"/>
        </w:rPr>
        <w:t>系统</w:t>
      </w:r>
      <w:r w:rsidR="00C74DF2" w:rsidRPr="00AC2F05">
        <w:rPr>
          <w:rFonts w:ascii="仿宋_GB2312" w:eastAsia="仿宋_GB2312" w:hint="eastAsia"/>
          <w:sz w:val="32"/>
          <w:szCs w:val="32"/>
        </w:rPr>
        <w:t>功能满足本</w:t>
      </w:r>
      <w:r w:rsidR="00692223">
        <w:rPr>
          <w:rFonts w:ascii="仿宋_GB2312" w:eastAsia="仿宋_GB2312" w:hint="eastAsia"/>
          <w:sz w:val="32"/>
          <w:szCs w:val="32"/>
        </w:rPr>
        <w:t>须知</w:t>
      </w:r>
      <w:r w:rsidR="00C74DF2" w:rsidRPr="00AC2F05">
        <w:rPr>
          <w:rFonts w:ascii="仿宋_GB2312" w:eastAsia="仿宋_GB2312" w:hint="eastAsia"/>
          <w:sz w:val="32"/>
          <w:szCs w:val="32"/>
        </w:rPr>
        <w:t>“一、</w:t>
      </w:r>
      <w:r w:rsidR="0007001E" w:rsidRPr="00AC2F05">
        <w:rPr>
          <w:rFonts w:ascii="仿宋_GB2312" w:eastAsia="仿宋_GB2312" w:hint="eastAsia"/>
          <w:sz w:val="32"/>
          <w:szCs w:val="32"/>
        </w:rPr>
        <w:t>备案条件</w:t>
      </w:r>
      <w:r w:rsidR="0017413D" w:rsidRPr="00AC2F05">
        <w:rPr>
          <w:rFonts w:ascii="仿宋_GB2312" w:eastAsia="仿宋_GB2312" w:hint="eastAsia"/>
          <w:sz w:val="32"/>
          <w:szCs w:val="32"/>
        </w:rPr>
        <w:t>第</w:t>
      </w:r>
      <w:r w:rsidR="00C74DF2" w:rsidRPr="00AC2F05">
        <w:rPr>
          <w:rFonts w:ascii="仿宋_GB2312" w:eastAsia="仿宋_GB2312" w:hint="eastAsia"/>
          <w:sz w:val="32"/>
          <w:szCs w:val="32"/>
        </w:rPr>
        <w:t>（二）</w:t>
      </w:r>
      <w:r w:rsidR="0017413D" w:rsidRPr="00AC2F05">
        <w:rPr>
          <w:rFonts w:ascii="仿宋_GB2312" w:eastAsia="仿宋_GB2312" w:hint="eastAsia"/>
          <w:sz w:val="32"/>
          <w:szCs w:val="32"/>
        </w:rPr>
        <w:t>项第</w:t>
      </w:r>
      <w:r w:rsidR="00C74DF2" w:rsidRPr="00AC2F05">
        <w:rPr>
          <w:rFonts w:ascii="仿宋_GB2312" w:eastAsia="仿宋_GB2312" w:hint="eastAsia"/>
          <w:sz w:val="32"/>
          <w:szCs w:val="32"/>
        </w:rPr>
        <w:t>6</w:t>
      </w:r>
      <w:r w:rsidR="0017413D" w:rsidRPr="00AC2F05">
        <w:rPr>
          <w:rFonts w:ascii="仿宋_GB2312" w:eastAsia="仿宋_GB2312" w:hint="eastAsia"/>
          <w:sz w:val="32"/>
          <w:szCs w:val="32"/>
        </w:rPr>
        <w:t>条</w:t>
      </w:r>
      <w:r w:rsidR="00C74DF2" w:rsidRPr="00AC2F05">
        <w:rPr>
          <w:rFonts w:ascii="仿宋_GB2312" w:eastAsia="仿宋_GB2312" w:hint="eastAsia"/>
          <w:sz w:val="32"/>
          <w:szCs w:val="32"/>
        </w:rPr>
        <w:t>”</w:t>
      </w:r>
      <w:r w:rsidR="0017413D" w:rsidRPr="00AC2F05">
        <w:rPr>
          <w:rFonts w:ascii="仿宋_GB2312" w:eastAsia="仿宋_GB2312" w:hint="eastAsia"/>
          <w:sz w:val="32"/>
          <w:szCs w:val="32"/>
        </w:rPr>
        <w:t>要求</w:t>
      </w:r>
      <w:r w:rsidRPr="00AC2F05">
        <w:rPr>
          <w:rFonts w:ascii="仿宋_GB2312" w:eastAsia="仿宋_GB2312" w:hint="eastAsia"/>
          <w:sz w:val="32"/>
          <w:szCs w:val="32"/>
        </w:rPr>
        <w:t>的</w:t>
      </w:r>
      <w:r w:rsidRPr="00AC2F05">
        <w:rPr>
          <w:rFonts w:ascii="仿宋_GB2312" w:eastAsia="仿宋_GB2312"/>
          <w:sz w:val="32"/>
          <w:szCs w:val="32"/>
        </w:rPr>
        <w:t>证</w:t>
      </w:r>
      <w:r w:rsidR="0017413D" w:rsidRPr="00AC2F05">
        <w:rPr>
          <w:rFonts w:ascii="仿宋_GB2312" w:eastAsia="仿宋_GB2312" w:hint="eastAsia"/>
          <w:sz w:val="32"/>
          <w:szCs w:val="32"/>
        </w:rPr>
        <w:t>明材料</w:t>
      </w:r>
    </w:p>
    <w:p w:rsidR="00837EA9" w:rsidRPr="00AC2F05" w:rsidRDefault="00D965F1" w:rsidP="00837EA9">
      <w:pPr>
        <w:ind w:firstLineChars="200" w:firstLine="640"/>
        <w:rPr>
          <w:rFonts w:ascii="仿宋_GB2312" w:eastAsia="仿宋_GB2312"/>
          <w:sz w:val="32"/>
          <w:szCs w:val="32"/>
        </w:rPr>
      </w:pPr>
      <w:r w:rsidRPr="00AC2F05">
        <w:rPr>
          <w:rFonts w:ascii="仿宋_GB2312" w:eastAsia="仿宋_GB2312" w:hint="eastAsia"/>
          <w:sz w:val="32"/>
          <w:szCs w:val="32"/>
        </w:rPr>
        <w:t>至少应</w:t>
      </w:r>
      <w:r w:rsidR="00837EA9" w:rsidRPr="00AC2F05">
        <w:rPr>
          <w:rFonts w:ascii="仿宋_GB2312" w:eastAsia="仿宋_GB2312" w:hint="eastAsia"/>
          <w:sz w:val="32"/>
          <w:szCs w:val="32"/>
        </w:rPr>
        <w:t>包括</w:t>
      </w:r>
      <w:r w:rsidRPr="00AC2F05">
        <w:rPr>
          <w:rFonts w:ascii="仿宋_GB2312" w:eastAsia="仿宋_GB2312" w:hint="eastAsia"/>
          <w:sz w:val="32"/>
          <w:szCs w:val="32"/>
        </w:rPr>
        <w:t>技术系统功能的具体说明</w:t>
      </w:r>
      <w:r w:rsidR="00EA4B1A" w:rsidRPr="00AC2F05">
        <w:rPr>
          <w:rFonts w:ascii="仿宋_GB2312" w:eastAsia="仿宋_GB2312" w:hint="eastAsia"/>
          <w:sz w:val="32"/>
          <w:szCs w:val="32"/>
        </w:rPr>
        <w:t>（</w:t>
      </w:r>
      <w:r w:rsidR="00440F1B" w:rsidRPr="00AC2F05">
        <w:rPr>
          <w:rFonts w:ascii="仿宋_GB2312" w:eastAsia="仿宋_GB2312" w:hint="eastAsia"/>
          <w:sz w:val="32"/>
          <w:szCs w:val="32"/>
        </w:rPr>
        <w:t>功能是否完备、是</w:t>
      </w:r>
      <w:r w:rsidR="00EA4B1A" w:rsidRPr="00AC2F05">
        <w:rPr>
          <w:rFonts w:ascii="仿宋_GB2312" w:eastAsia="仿宋_GB2312" w:hint="eastAsia"/>
          <w:sz w:val="32"/>
          <w:szCs w:val="32"/>
        </w:rPr>
        <w:t>能否</w:t>
      </w:r>
      <w:r w:rsidR="00EA4B1A" w:rsidRPr="00AC2F05">
        <w:rPr>
          <w:rFonts w:ascii="仿宋_GB2312" w:eastAsia="仿宋_GB2312" w:cs="Segoe UI" w:hint="eastAsia"/>
          <w:kern w:val="0"/>
          <w:sz w:val="32"/>
          <w:szCs w:val="32"/>
        </w:rPr>
        <w:t>覆盖前中后台整个业务流程</w:t>
      </w:r>
      <w:r w:rsidR="00975B1A" w:rsidRPr="00AC2F05">
        <w:rPr>
          <w:rFonts w:ascii="仿宋_GB2312" w:eastAsia="仿宋_GB2312" w:cs="Segoe UI" w:hint="eastAsia"/>
          <w:kern w:val="0"/>
          <w:sz w:val="32"/>
          <w:szCs w:val="32"/>
        </w:rPr>
        <w:t>，保证</w:t>
      </w:r>
      <w:r w:rsidR="00EA4B1A" w:rsidRPr="00AC2F05">
        <w:rPr>
          <w:rFonts w:ascii="仿宋_GB2312" w:eastAsia="仿宋_GB2312" w:cs="Segoe UI" w:hint="eastAsia"/>
          <w:kern w:val="0"/>
          <w:sz w:val="32"/>
          <w:szCs w:val="32"/>
        </w:rPr>
        <w:t>各个环节</w:t>
      </w:r>
      <w:r w:rsidR="00975B1A" w:rsidRPr="00AC2F05">
        <w:rPr>
          <w:rFonts w:ascii="仿宋_GB2312" w:eastAsia="仿宋_GB2312" w:cs="Segoe UI" w:hint="eastAsia"/>
          <w:kern w:val="0"/>
          <w:sz w:val="32"/>
          <w:szCs w:val="32"/>
        </w:rPr>
        <w:t>精确化、自动化运行等）</w:t>
      </w:r>
      <w:r w:rsidR="00EA4B1A" w:rsidRPr="00AC2F05">
        <w:rPr>
          <w:rFonts w:ascii="仿宋_GB2312" w:eastAsia="仿宋_GB2312" w:cs="Segoe UI" w:hint="eastAsia"/>
          <w:kern w:val="0"/>
          <w:sz w:val="32"/>
          <w:szCs w:val="32"/>
        </w:rPr>
        <w:t>、</w:t>
      </w:r>
      <w:r w:rsidR="00837EA9" w:rsidRPr="00AC2F05">
        <w:rPr>
          <w:rFonts w:ascii="仿宋_GB2312" w:eastAsia="仿宋_GB2312" w:hint="eastAsia"/>
          <w:sz w:val="32"/>
          <w:szCs w:val="32"/>
        </w:rPr>
        <w:t>关于场外期权业务技术系统已通过测试的</w:t>
      </w:r>
      <w:r w:rsidR="00837EA9" w:rsidRPr="00AC2F05">
        <w:rPr>
          <w:rFonts w:ascii="仿宋_GB2312" w:eastAsia="仿宋_GB2312" w:hint="eastAsia"/>
          <w:sz w:val="32"/>
          <w:szCs w:val="32"/>
        </w:rPr>
        <w:lastRenderedPageBreak/>
        <w:t>证明文件</w:t>
      </w:r>
      <w:r w:rsidR="00440F1B" w:rsidRPr="00AC2F05">
        <w:rPr>
          <w:rFonts w:ascii="仿宋_GB2312" w:eastAsia="仿宋_GB2312" w:hint="eastAsia"/>
          <w:sz w:val="32"/>
          <w:szCs w:val="32"/>
        </w:rPr>
        <w:t>等</w:t>
      </w:r>
      <w:r w:rsidR="00837EA9" w:rsidRPr="00AC2F05">
        <w:rPr>
          <w:rFonts w:ascii="仿宋_GB2312" w:eastAsia="仿宋_GB2312" w:hint="eastAsia"/>
          <w:sz w:val="32"/>
          <w:szCs w:val="32"/>
        </w:rPr>
        <w:t>。</w:t>
      </w:r>
    </w:p>
    <w:p w:rsidR="00837EA9" w:rsidRPr="00AC2F05" w:rsidRDefault="00837EA9" w:rsidP="00837EA9">
      <w:pPr>
        <w:ind w:firstLineChars="200" w:firstLine="640"/>
        <w:rPr>
          <w:rFonts w:ascii="仿宋_GB2312" w:eastAsia="仿宋_GB2312"/>
          <w:sz w:val="32"/>
          <w:szCs w:val="32"/>
        </w:rPr>
      </w:pPr>
      <w:r w:rsidRPr="00AC2F05">
        <w:rPr>
          <w:rFonts w:ascii="仿宋_GB2312" w:eastAsia="仿宋_GB2312" w:hint="eastAsia"/>
          <w:sz w:val="32"/>
          <w:szCs w:val="32"/>
        </w:rPr>
        <w:t>3、</w:t>
      </w:r>
      <w:r w:rsidR="00BB0D94" w:rsidRPr="00AC2F05">
        <w:rPr>
          <w:rFonts w:ascii="仿宋_GB2312" w:eastAsia="仿宋_GB2312" w:hint="eastAsia"/>
          <w:sz w:val="32"/>
          <w:szCs w:val="32"/>
        </w:rPr>
        <w:t>风险管理能力突出，且满足本</w:t>
      </w:r>
      <w:r w:rsidR="00692223">
        <w:rPr>
          <w:rFonts w:ascii="仿宋_GB2312" w:eastAsia="仿宋_GB2312" w:hint="eastAsia"/>
          <w:sz w:val="32"/>
          <w:szCs w:val="32"/>
        </w:rPr>
        <w:t>须知</w:t>
      </w:r>
      <w:r w:rsidR="00BB0D94" w:rsidRPr="00AC2F05">
        <w:rPr>
          <w:rFonts w:ascii="仿宋_GB2312" w:eastAsia="仿宋_GB2312" w:hint="eastAsia"/>
          <w:sz w:val="32"/>
          <w:szCs w:val="32"/>
        </w:rPr>
        <w:t>“一、备案条件第（二）项第7条”要求的</w:t>
      </w:r>
      <w:r w:rsidR="00BB0D94" w:rsidRPr="00AC2F05">
        <w:rPr>
          <w:rFonts w:ascii="仿宋_GB2312" w:eastAsia="仿宋_GB2312"/>
          <w:sz w:val="32"/>
          <w:szCs w:val="32"/>
        </w:rPr>
        <w:t>证</w:t>
      </w:r>
      <w:r w:rsidR="00BB0D94" w:rsidRPr="00AC2F05">
        <w:rPr>
          <w:rFonts w:ascii="仿宋_GB2312" w:eastAsia="仿宋_GB2312" w:hint="eastAsia"/>
          <w:sz w:val="32"/>
          <w:szCs w:val="32"/>
        </w:rPr>
        <w:t>明材料</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（十</w:t>
      </w:r>
      <w:r w:rsidR="00837EA9" w:rsidRPr="00AC2F05">
        <w:rPr>
          <w:rFonts w:ascii="仿宋_GB2312" w:eastAsia="仿宋_GB2312" w:hint="eastAsia"/>
          <w:sz w:val="32"/>
          <w:szCs w:val="32"/>
        </w:rPr>
        <w:t>二</w:t>
      </w:r>
      <w:r w:rsidRPr="00AC2F05">
        <w:rPr>
          <w:rFonts w:ascii="仿宋_GB2312" w:eastAsia="仿宋_GB2312" w:hint="eastAsia"/>
          <w:sz w:val="32"/>
          <w:szCs w:val="32"/>
        </w:rPr>
        <w:t>）协会</w:t>
      </w:r>
      <w:r w:rsidR="004F2D46" w:rsidRPr="00AC2F05">
        <w:rPr>
          <w:rFonts w:ascii="仿宋_GB2312" w:eastAsia="仿宋_GB2312" w:hint="eastAsia"/>
          <w:sz w:val="32"/>
          <w:szCs w:val="32"/>
        </w:rPr>
        <w:t>要求</w:t>
      </w:r>
      <w:r w:rsidRPr="00AC2F05">
        <w:rPr>
          <w:rFonts w:ascii="仿宋_GB2312" w:eastAsia="仿宋_GB2312" w:hint="eastAsia"/>
          <w:sz w:val="32"/>
          <w:szCs w:val="32"/>
        </w:rPr>
        <w:t>的其他</w:t>
      </w:r>
      <w:r w:rsidR="008014AE" w:rsidRPr="00AC2F05">
        <w:rPr>
          <w:rFonts w:ascii="仿宋_GB2312" w:eastAsia="仿宋_GB2312" w:hint="eastAsia"/>
          <w:sz w:val="32"/>
          <w:szCs w:val="32"/>
        </w:rPr>
        <w:t>材料</w:t>
      </w:r>
      <w:r w:rsidRPr="00AC2F05">
        <w:rPr>
          <w:rFonts w:ascii="仿宋_GB2312" w:eastAsia="仿宋_GB2312" w:hint="eastAsia"/>
          <w:sz w:val="32"/>
          <w:szCs w:val="32"/>
        </w:rPr>
        <w:t>。</w:t>
      </w:r>
    </w:p>
    <w:p w:rsidR="00063FB4" w:rsidRPr="00AC2F05" w:rsidRDefault="00063FB4" w:rsidP="00063FB4">
      <w:pPr>
        <w:ind w:firstLineChars="200" w:firstLine="643"/>
        <w:outlineLvl w:val="0"/>
        <w:rPr>
          <w:rFonts w:ascii="黑体" w:eastAsia="黑体" w:hAnsi="黑体"/>
          <w:b/>
          <w:sz w:val="32"/>
          <w:szCs w:val="32"/>
        </w:rPr>
      </w:pPr>
      <w:r w:rsidRPr="00AC2F05">
        <w:rPr>
          <w:rFonts w:ascii="黑体" w:eastAsia="黑体" w:hAnsi="黑体" w:hint="eastAsia"/>
          <w:b/>
          <w:sz w:val="32"/>
          <w:szCs w:val="32"/>
        </w:rPr>
        <w:t>三、备案流程</w:t>
      </w:r>
    </w:p>
    <w:p w:rsidR="008014AE" w:rsidRPr="00AC2F05" w:rsidRDefault="00063FB4" w:rsidP="00063FB4">
      <w:pPr>
        <w:ind w:firstLineChars="200" w:firstLine="640"/>
        <w:rPr>
          <w:rFonts w:ascii="仿宋_GB2312" w:eastAsia="仿宋_GB2312" w:hAnsi="黑体" w:cs="宋体"/>
          <w:kern w:val="0"/>
          <w:sz w:val="32"/>
          <w:szCs w:val="32"/>
        </w:rPr>
      </w:pPr>
      <w:r w:rsidRPr="00AC2F05">
        <w:rPr>
          <w:rFonts w:ascii="仿宋_GB2312" w:eastAsia="仿宋_GB2312" w:hint="eastAsia"/>
          <w:sz w:val="32"/>
          <w:szCs w:val="32"/>
        </w:rPr>
        <w:t>（一）申请成为二级交易商的证券公司应通过</w:t>
      </w:r>
      <w:r w:rsidR="00377EE1" w:rsidRPr="00AC2F05">
        <w:rPr>
          <w:rFonts w:ascii="仿宋_GB2312" w:eastAsia="仿宋_GB2312" w:hAnsi="黑体" w:cs="宋体"/>
          <w:kern w:val="0"/>
          <w:sz w:val="32"/>
          <w:szCs w:val="32"/>
        </w:rPr>
        <w:t>中国证券业协会会员信息系统（http://jg.sac.net.cn）</w:t>
      </w:r>
      <w:r w:rsidR="00377EE1" w:rsidRPr="00AC2F05">
        <w:rPr>
          <w:rFonts w:ascii="仿宋_GB2312" w:eastAsia="仿宋_GB2312" w:hAnsi="黑体" w:cs="宋体"/>
          <w:kern w:val="0"/>
          <w:sz w:val="32"/>
          <w:szCs w:val="32"/>
        </w:rPr>
        <w:t>—</w:t>
      </w:r>
      <w:r w:rsidR="00377EE1" w:rsidRPr="00AC2F05">
        <w:rPr>
          <w:rFonts w:ascii="仿宋_GB2312" w:eastAsia="仿宋_GB2312" w:hAnsi="黑体" w:cs="宋体"/>
          <w:kern w:val="0"/>
          <w:sz w:val="32"/>
          <w:szCs w:val="32"/>
        </w:rPr>
        <w:t xml:space="preserve"> 会员信息报送 </w:t>
      </w:r>
      <w:r w:rsidR="00377EE1" w:rsidRPr="00AC2F05">
        <w:rPr>
          <w:rFonts w:ascii="仿宋_GB2312" w:eastAsia="仿宋_GB2312" w:hAnsi="黑体" w:cs="宋体"/>
          <w:kern w:val="0"/>
          <w:sz w:val="32"/>
          <w:szCs w:val="32"/>
        </w:rPr>
        <w:t>—</w:t>
      </w:r>
      <w:r w:rsidR="00377EE1" w:rsidRPr="00AC2F05">
        <w:rPr>
          <w:rFonts w:ascii="仿宋_GB2312" w:eastAsia="仿宋_GB2312" w:hAnsi="黑体" w:cs="宋体"/>
          <w:kern w:val="0"/>
          <w:sz w:val="32"/>
          <w:szCs w:val="32"/>
        </w:rPr>
        <w:t xml:space="preserve"> 场外期权业务 </w:t>
      </w:r>
      <w:r w:rsidR="00377EE1" w:rsidRPr="00AC2F05">
        <w:rPr>
          <w:rFonts w:ascii="仿宋_GB2312" w:eastAsia="仿宋_GB2312" w:hAnsi="黑体" w:cs="宋体"/>
          <w:kern w:val="0"/>
          <w:sz w:val="32"/>
          <w:szCs w:val="32"/>
        </w:rPr>
        <w:t>—</w:t>
      </w:r>
      <w:r w:rsidR="00377EE1" w:rsidRPr="00AC2F05">
        <w:rPr>
          <w:rFonts w:ascii="仿宋_GB2312" w:eastAsia="仿宋_GB2312" w:hAnsi="黑体" w:cs="宋体"/>
          <w:kern w:val="0"/>
          <w:sz w:val="32"/>
          <w:szCs w:val="32"/>
        </w:rPr>
        <w:t xml:space="preserve"> 二级交易商申请信息模块报送</w:t>
      </w:r>
      <w:r w:rsidR="00377EE1" w:rsidRPr="00AC2F05">
        <w:rPr>
          <w:rFonts w:ascii="仿宋_GB2312" w:eastAsia="仿宋_GB2312" w:hAnsi="黑体" w:cs="宋体" w:hint="eastAsia"/>
          <w:kern w:val="0"/>
          <w:sz w:val="32"/>
          <w:szCs w:val="32"/>
        </w:rPr>
        <w:t>备案</w:t>
      </w:r>
      <w:r w:rsidR="00377EE1" w:rsidRPr="00AC2F05">
        <w:rPr>
          <w:rFonts w:ascii="仿宋_GB2312" w:eastAsia="仿宋_GB2312" w:hAnsi="黑体" w:cs="宋体"/>
          <w:kern w:val="0"/>
          <w:sz w:val="32"/>
          <w:szCs w:val="32"/>
        </w:rPr>
        <w:t>材料。</w:t>
      </w:r>
    </w:p>
    <w:p w:rsidR="00EC31E3"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（二）协会接收材料后，对材料的齐备性和合规性进行审</w:t>
      </w:r>
      <w:r w:rsidR="00EC31E3" w:rsidRPr="00AC2F05">
        <w:rPr>
          <w:rFonts w:ascii="仿宋_GB2312" w:eastAsia="仿宋_GB2312" w:hint="eastAsia"/>
          <w:sz w:val="32"/>
          <w:szCs w:val="32"/>
        </w:rPr>
        <w:t>阅</w:t>
      </w:r>
      <w:r w:rsidR="00DA0085" w:rsidRPr="00AC2F05">
        <w:rPr>
          <w:rFonts w:ascii="仿宋_GB2312" w:eastAsia="仿宋_GB2312" w:hAnsi="黑体" w:cs="宋体" w:hint="eastAsia"/>
          <w:kern w:val="0"/>
          <w:sz w:val="32"/>
          <w:szCs w:val="32"/>
        </w:rPr>
        <w:t>，并</w:t>
      </w:r>
      <w:r w:rsidR="00E618A5" w:rsidRPr="00AC2F05">
        <w:rPr>
          <w:rFonts w:ascii="仿宋_GB2312" w:eastAsia="仿宋_GB2312" w:hAnsi="黑体" w:cs="宋体" w:hint="eastAsia"/>
          <w:kern w:val="0"/>
          <w:sz w:val="32"/>
          <w:szCs w:val="32"/>
        </w:rPr>
        <w:t>可以</w:t>
      </w:r>
      <w:r w:rsidR="00DA0085" w:rsidRPr="00AC2F05">
        <w:rPr>
          <w:rFonts w:ascii="仿宋_GB2312" w:eastAsia="仿宋_GB2312" w:hAnsi="黑体" w:cs="宋体" w:hint="eastAsia"/>
          <w:kern w:val="0"/>
          <w:sz w:val="32"/>
          <w:szCs w:val="32"/>
        </w:rPr>
        <w:t>就备案材料</w:t>
      </w:r>
      <w:r w:rsidR="00AD1478" w:rsidRPr="00AC2F05">
        <w:rPr>
          <w:rFonts w:ascii="仿宋_GB2312" w:eastAsia="仿宋_GB2312" w:hAnsi="黑体" w:cs="宋体" w:hint="eastAsia"/>
          <w:kern w:val="0"/>
          <w:sz w:val="32"/>
          <w:szCs w:val="32"/>
        </w:rPr>
        <w:t>的</w:t>
      </w:r>
      <w:r w:rsidR="00AD1478" w:rsidRPr="00AC2F05">
        <w:rPr>
          <w:rFonts w:ascii="仿宋_GB2312" w:eastAsia="仿宋_GB2312" w:hAnsi="黑体" w:cs="宋体"/>
          <w:kern w:val="0"/>
          <w:sz w:val="32"/>
          <w:szCs w:val="32"/>
        </w:rPr>
        <w:t>补正</w:t>
      </w:r>
      <w:r w:rsidR="00AD1478" w:rsidRPr="00AC2F05">
        <w:rPr>
          <w:rFonts w:ascii="仿宋_GB2312" w:eastAsia="仿宋_GB2312" w:hAnsi="黑体" w:cs="宋体" w:hint="eastAsia"/>
          <w:kern w:val="0"/>
          <w:sz w:val="32"/>
          <w:szCs w:val="32"/>
        </w:rPr>
        <w:t>等</w:t>
      </w:r>
      <w:r w:rsidR="00DA0085" w:rsidRPr="00AC2F05">
        <w:rPr>
          <w:rFonts w:ascii="仿宋_GB2312" w:eastAsia="仿宋_GB2312" w:hAnsi="黑体" w:cs="宋体" w:hint="eastAsia"/>
          <w:kern w:val="0"/>
          <w:sz w:val="32"/>
          <w:szCs w:val="32"/>
        </w:rPr>
        <w:t>情况向证券公司反馈意见</w:t>
      </w:r>
      <w:r w:rsidR="00DA0085" w:rsidRPr="00AC2F05">
        <w:rPr>
          <w:rFonts w:ascii="仿宋_GB2312" w:eastAsia="仿宋_GB2312" w:hint="eastAsia"/>
          <w:sz w:val="32"/>
          <w:szCs w:val="32"/>
        </w:rPr>
        <w:t>。</w:t>
      </w:r>
    </w:p>
    <w:p w:rsidR="00DA0085" w:rsidRPr="00AC2F05" w:rsidRDefault="00EC31E3" w:rsidP="00C03BF7">
      <w:pPr>
        <w:ind w:firstLineChars="200" w:firstLine="640"/>
        <w:rPr>
          <w:rFonts w:ascii="仿宋_GB2312" w:eastAsia="仿宋_GB2312"/>
          <w:sz w:val="32"/>
          <w:szCs w:val="32"/>
        </w:rPr>
      </w:pPr>
      <w:r w:rsidRPr="00AC2F05">
        <w:rPr>
          <w:rFonts w:ascii="仿宋_GB2312" w:eastAsia="仿宋_GB2312" w:hint="eastAsia"/>
          <w:sz w:val="32"/>
          <w:szCs w:val="32"/>
        </w:rPr>
        <w:t>（三）</w:t>
      </w:r>
      <w:r w:rsidR="00C03BF7" w:rsidRPr="00AC2F05">
        <w:rPr>
          <w:rFonts w:ascii="仿宋_GB2312" w:eastAsia="仿宋_GB2312" w:hint="eastAsia"/>
          <w:sz w:val="32"/>
          <w:szCs w:val="32"/>
        </w:rPr>
        <w:t>分类评价为B类BBB级的证券公司在备案过程中，</w:t>
      </w:r>
      <w:r w:rsidR="00DA0085" w:rsidRPr="00AC2F05">
        <w:rPr>
          <w:rFonts w:ascii="仿宋_GB2312" w:eastAsia="仿宋_GB2312" w:hint="eastAsia"/>
          <w:sz w:val="32"/>
          <w:szCs w:val="32"/>
        </w:rPr>
        <w:t>协会</w:t>
      </w:r>
      <w:r w:rsidR="00C03BF7" w:rsidRPr="00AC2F05">
        <w:rPr>
          <w:rFonts w:ascii="仿宋_GB2312" w:eastAsia="仿宋_GB2312" w:hint="eastAsia"/>
          <w:sz w:val="32"/>
          <w:szCs w:val="32"/>
        </w:rPr>
        <w:t>组织</w:t>
      </w:r>
      <w:r w:rsidR="004A3BAB" w:rsidRPr="00AC2F05">
        <w:rPr>
          <w:rFonts w:ascii="仿宋_GB2312" w:eastAsia="仿宋_GB2312" w:hint="eastAsia"/>
          <w:sz w:val="32"/>
          <w:szCs w:val="32"/>
        </w:rPr>
        <w:t>相关专家</w:t>
      </w:r>
      <w:r w:rsidR="00C03BF7" w:rsidRPr="00AC2F05">
        <w:rPr>
          <w:rFonts w:ascii="仿宋_GB2312" w:eastAsia="仿宋_GB2312" w:hint="eastAsia"/>
          <w:sz w:val="32"/>
          <w:szCs w:val="32"/>
        </w:rPr>
        <w:t>对其信息系统完备性、风险管理能力是否</w:t>
      </w:r>
      <w:r w:rsidR="00726D8D">
        <w:rPr>
          <w:rFonts w:ascii="仿宋_GB2312" w:eastAsia="仿宋_GB2312" w:hint="eastAsia"/>
          <w:sz w:val="32"/>
          <w:szCs w:val="32"/>
        </w:rPr>
        <w:t>达到一级交易商标准</w:t>
      </w:r>
      <w:r w:rsidR="00C03BF7" w:rsidRPr="00AC2F05">
        <w:rPr>
          <w:rFonts w:ascii="仿宋_GB2312" w:eastAsia="仿宋_GB2312" w:hint="eastAsia"/>
          <w:sz w:val="32"/>
          <w:szCs w:val="32"/>
        </w:rPr>
        <w:t>等</w:t>
      </w:r>
      <w:r w:rsidR="004A3BAB" w:rsidRPr="00AC2F05">
        <w:rPr>
          <w:rFonts w:ascii="仿宋_GB2312" w:eastAsia="仿宋_GB2312" w:hint="eastAsia"/>
          <w:sz w:val="32"/>
          <w:szCs w:val="32"/>
        </w:rPr>
        <w:t>进行事前</w:t>
      </w:r>
      <w:r w:rsidR="00C03BF7" w:rsidRPr="00AC2F05">
        <w:rPr>
          <w:rFonts w:ascii="仿宋_GB2312" w:eastAsia="仿宋_GB2312" w:hint="eastAsia"/>
          <w:sz w:val="32"/>
          <w:szCs w:val="32"/>
        </w:rPr>
        <w:t>现场</w:t>
      </w:r>
      <w:r w:rsidR="004A3BAB" w:rsidRPr="00AC2F05">
        <w:rPr>
          <w:rFonts w:ascii="仿宋_GB2312" w:eastAsia="仿宋_GB2312" w:hint="eastAsia"/>
          <w:sz w:val="32"/>
          <w:szCs w:val="32"/>
        </w:rPr>
        <w:t>检查评估</w:t>
      </w:r>
      <w:r w:rsidR="00DA0085" w:rsidRPr="00AC2F05">
        <w:rPr>
          <w:rFonts w:ascii="仿宋_GB2312" w:eastAsia="仿宋_GB2312" w:hint="eastAsia"/>
          <w:sz w:val="32"/>
          <w:szCs w:val="32"/>
        </w:rPr>
        <w:t>。</w:t>
      </w:r>
    </w:p>
    <w:p w:rsidR="00063FB4" w:rsidRPr="00AC2F05" w:rsidRDefault="00DA0085" w:rsidP="00DA0085">
      <w:pPr>
        <w:ind w:firstLineChars="200" w:firstLine="640"/>
        <w:rPr>
          <w:rFonts w:ascii="仿宋_GB2312" w:eastAsia="仿宋_GB2312"/>
          <w:sz w:val="32"/>
          <w:szCs w:val="32"/>
        </w:rPr>
      </w:pPr>
      <w:r w:rsidRPr="00AC2F05">
        <w:rPr>
          <w:rFonts w:ascii="仿宋_GB2312" w:eastAsia="仿宋_GB2312" w:hint="eastAsia"/>
          <w:sz w:val="32"/>
          <w:szCs w:val="32"/>
        </w:rPr>
        <w:t>（四）</w:t>
      </w:r>
      <w:r w:rsidR="00F045D9" w:rsidRPr="00AC2F05">
        <w:rPr>
          <w:rFonts w:ascii="仿宋_GB2312" w:eastAsia="仿宋_GB2312" w:hint="eastAsia"/>
          <w:sz w:val="32"/>
          <w:szCs w:val="32"/>
        </w:rPr>
        <w:t>协会在确认证券公司</w:t>
      </w:r>
      <w:r w:rsidRPr="00AC2F05">
        <w:rPr>
          <w:rFonts w:ascii="仿宋_GB2312" w:eastAsia="仿宋_GB2312" w:hint="eastAsia"/>
          <w:sz w:val="32"/>
          <w:szCs w:val="32"/>
        </w:rPr>
        <w:t>备案条件</w:t>
      </w:r>
      <w:r w:rsidR="00AD1478" w:rsidRPr="00AC2F05">
        <w:rPr>
          <w:rFonts w:ascii="仿宋_GB2312" w:eastAsia="仿宋_GB2312" w:hint="eastAsia"/>
          <w:sz w:val="32"/>
          <w:szCs w:val="32"/>
        </w:rPr>
        <w:t>充分</w:t>
      </w:r>
      <w:r w:rsidR="00AD1478" w:rsidRPr="00AC2F05">
        <w:rPr>
          <w:rFonts w:ascii="仿宋_GB2312" w:eastAsia="仿宋_GB2312"/>
          <w:sz w:val="32"/>
          <w:szCs w:val="32"/>
        </w:rPr>
        <w:t>、</w:t>
      </w:r>
      <w:r w:rsidR="0006453D" w:rsidRPr="00AC2F05">
        <w:rPr>
          <w:rFonts w:ascii="仿宋_GB2312" w:eastAsia="仿宋_GB2312" w:hint="eastAsia"/>
          <w:sz w:val="32"/>
          <w:szCs w:val="32"/>
        </w:rPr>
        <w:t>真实</w:t>
      </w:r>
      <w:r w:rsidR="0076729E" w:rsidRPr="00AC2F05">
        <w:rPr>
          <w:rFonts w:ascii="仿宋_GB2312" w:eastAsia="仿宋_GB2312" w:hint="eastAsia"/>
          <w:sz w:val="32"/>
          <w:szCs w:val="32"/>
        </w:rPr>
        <w:t>、</w:t>
      </w:r>
      <w:r w:rsidR="0076729E" w:rsidRPr="00AC2F05">
        <w:rPr>
          <w:rFonts w:ascii="仿宋_GB2312" w:eastAsia="仿宋_GB2312"/>
          <w:sz w:val="32"/>
          <w:szCs w:val="32"/>
        </w:rPr>
        <w:t>合规</w:t>
      </w:r>
      <w:r w:rsidR="00F045D9" w:rsidRPr="00AC2F05">
        <w:rPr>
          <w:rFonts w:ascii="仿宋_GB2312" w:eastAsia="仿宋_GB2312" w:hint="eastAsia"/>
          <w:sz w:val="32"/>
          <w:szCs w:val="32"/>
        </w:rPr>
        <w:t>后，向符合备案条件的证券公司出具备案函</w:t>
      </w:r>
      <w:r w:rsidR="003302AA" w:rsidRPr="00AC2F05">
        <w:rPr>
          <w:rFonts w:ascii="仿宋_GB2312" w:eastAsia="仿宋_GB2312" w:hint="eastAsia"/>
          <w:sz w:val="32"/>
          <w:szCs w:val="32"/>
        </w:rPr>
        <w:t>。</w:t>
      </w:r>
    </w:p>
    <w:p w:rsidR="00063FB4" w:rsidRPr="00AC2F05" w:rsidRDefault="00063FB4" w:rsidP="00063FB4">
      <w:pPr>
        <w:ind w:firstLineChars="200" w:firstLine="643"/>
        <w:rPr>
          <w:rFonts w:ascii="黑体" w:eastAsia="黑体" w:hAnsi="黑体"/>
          <w:b/>
          <w:sz w:val="32"/>
          <w:szCs w:val="32"/>
        </w:rPr>
      </w:pPr>
      <w:r w:rsidRPr="00AC2F05">
        <w:rPr>
          <w:rFonts w:ascii="黑体" w:eastAsia="黑体" w:hAnsi="黑体" w:hint="eastAsia"/>
          <w:b/>
          <w:sz w:val="32"/>
          <w:szCs w:val="32"/>
        </w:rPr>
        <w:t>四、持续管理</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（一）交易商不再符合备案条件的，应当自发生之日起5个交易日内向协会报告。</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（二）交易商吸收合并其他证券公司，其交易商</w:t>
      </w:r>
      <w:r w:rsidR="00CC48BA" w:rsidRPr="00AC2F05">
        <w:rPr>
          <w:rFonts w:ascii="仿宋_GB2312" w:eastAsia="仿宋_GB2312" w:hint="eastAsia"/>
          <w:sz w:val="32"/>
          <w:szCs w:val="32"/>
        </w:rPr>
        <w:t>资质</w:t>
      </w:r>
      <w:r w:rsidRPr="00AC2F05">
        <w:rPr>
          <w:rFonts w:ascii="仿宋_GB2312" w:eastAsia="仿宋_GB2312" w:hint="eastAsia"/>
          <w:sz w:val="32"/>
          <w:szCs w:val="32"/>
        </w:rPr>
        <w:t>继续有效；未</w:t>
      </w:r>
      <w:r w:rsidR="00CC48BA" w:rsidRPr="00AC2F05">
        <w:rPr>
          <w:rFonts w:ascii="仿宋_GB2312" w:eastAsia="仿宋_GB2312" w:hint="eastAsia"/>
          <w:sz w:val="32"/>
          <w:szCs w:val="32"/>
        </w:rPr>
        <w:t>经认可或</w:t>
      </w:r>
      <w:r w:rsidRPr="00AC2F05">
        <w:rPr>
          <w:rFonts w:ascii="仿宋_GB2312" w:eastAsia="仿宋_GB2312" w:hint="eastAsia"/>
          <w:sz w:val="32"/>
          <w:szCs w:val="32"/>
        </w:rPr>
        <w:t>备案的证券公司吸收合并交易商，应当另行</w:t>
      </w:r>
      <w:r w:rsidR="00CC48BA" w:rsidRPr="00AC2F05">
        <w:rPr>
          <w:rFonts w:ascii="仿宋_GB2312" w:eastAsia="仿宋_GB2312" w:hint="eastAsia"/>
          <w:sz w:val="32"/>
          <w:szCs w:val="32"/>
        </w:rPr>
        <w:t>申请认可或</w:t>
      </w:r>
      <w:r w:rsidRPr="00AC2F05">
        <w:rPr>
          <w:rFonts w:ascii="仿宋_GB2312" w:eastAsia="仿宋_GB2312" w:hint="eastAsia"/>
          <w:sz w:val="32"/>
          <w:szCs w:val="32"/>
        </w:rPr>
        <w:t>备案。</w:t>
      </w:r>
    </w:p>
    <w:p w:rsidR="00063FB4" w:rsidRPr="00AC2F05" w:rsidRDefault="00063FB4" w:rsidP="00063FB4">
      <w:pPr>
        <w:ind w:firstLineChars="250" w:firstLine="800"/>
        <w:rPr>
          <w:rFonts w:ascii="仿宋_GB2312" w:eastAsia="仿宋_GB2312"/>
          <w:sz w:val="32"/>
          <w:szCs w:val="32"/>
        </w:rPr>
      </w:pPr>
      <w:r w:rsidRPr="00AC2F05">
        <w:rPr>
          <w:rFonts w:ascii="仿宋_GB2312" w:eastAsia="仿宋_GB2312" w:hint="eastAsia"/>
          <w:sz w:val="32"/>
          <w:szCs w:val="32"/>
        </w:rPr>
        <w:lastRenderedPageBreak/>
        <w:t>(三) 二级交易商出现下列情形之一的，协会可暂停其作为二级交易商开展场外期权业务：</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1</w:t>
      </w:r>
      <w:r w:rsidR="00FB1878">
        <w:rPr>
          <w:rFonts w:ascii="仿宋_GB2312" w:eastAsia="仿宋_GB2312" w:hint="eastAsia"/>
          <w:sz w:val="32"/>
          <w:szCs w:val="32"/>
        </w:rPr>
        <w:t>、</w:t>
      </w:r>
      <w:r w:rsidRPr="00AC2F05">
        <w:rPr>
          <w:rFonts w:ascii="仿宋_GB2312" w:eastAsia="仿宋_GB2312" w:hint="eastAsia"/>
          <w:sz w:val="32"/>
          <w:szCs w:val="32"/>
        </w:rPr>
        <w:t>因场外期权业务重大违法违规行为受到行政处罚、刑事处罚，或被证监会立案稽查，违反中国证监会关于开展场外期权业务的有关规定及协会有关自律规则；</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2</w:t>
      </w:r>
      <w:r w:rsidR="00FB1878">
        <w:rPr>
          <w:rFonts w:ascii="仿宋_GB2312" w:eastAsia="仿宋_GB2312" w:hint="eastAsia"/>
          <w:sz w:val="32"/>
          <w:szCs w:val="32"/>
        </w:rPr>
        <w:t>、</w:t>
      </w:r>
      <w:r w:rsidRPr="00AC2F05">
        <w:rPr>
          <w:rFonts w:ascii="仿宋_GB2312" w:eastAsia="仿宋_GB2312" w:hint="eastAsia"/>
          <w:sz w:val="32"/>
          <w:szCs w:val="32"/>
        </w:rPr>
        <w:t>内部控制机制不足，业务存在较大风险隐患；</w:t>
      </w:r>
    </w:p>
    <w:p w:rsidR="00063FB4" w:rsidRPr="00AC2F05" w:rsidRDefault="00063FB4" w:rsidP="001B1131">
      <w:pPr>
        <w:ind w:firstLineChars="200" w:firstLine="640"/>
        <w:rPr>
          <w:rFonts w:ascii="仿宋_GB2312" w:eastAsia="仿宋_GB2312"/>
          <w:sz w:val="32"/>
          <w:szCs w:val="32"/>
        </w:rPr>
      </w:pPr>
      <w:r w:rsidRPr="00AC2F05">
        <w:rPr>
          <w:rFonts w:ascii="仿宋_GB2312" w:eastAsia="仿宋_GB2312" w:hint="eastAsia"/>
          <w:sz w:val="32"/>
          <w:szCs w:val="32"/>
        </w:rPr>
        <w:t>3</w:t>
      </w:r>
      <w:r w:rsidR="00FB1878">
        <w:rPr>
          <w:rFonts w:ascii="仿宋_GB2312" w:eastAsia="仿宋_GB2312" w:hint="eastAsia"/>
          <w:sz w:val="32"/>
          <w:szCs w:val="32"/>
        </w:rPr>
        <w:t>、</w:t>
      </w:r>
      <w:r w:rsidRPr="00AC2F05">
        <w:rPr>
          <w:rFonts w:ascii="仿宋_GB2312" w:eastAsia="仿宋_GB2312" w:hint="eastAsia"/>
          <w:sz w:val="32"/>
          <w:szCs w:val="32"/>
        </w:rPr>
        <w:t>业务开展过程中扰乱相关市场秩序；</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4</w:t>
      </w:r>
      <w:r w:rsidR="00FB1878">
        <w:rPr>
          <w:rFonts w:ascii="仿宋_GB2312" w:eastAsia="仿宋_GB2312" w:hint="eastAsia"/>
          <w:sz w:val="32"/>
          <w:szCs w:val="32"/>
        </w:rPr>
        <w:t>、</w:t>
      </w:r>
      <w:r w:rsidRPr="00AC2F05">
        <w:rPr>
          <w:rFonts w:ascii="仿宋_GB2312" w:eastAsia="仿宋_GB2312" w:hint="eastAsia"/>
          <w:sz w:val="32"/>
          <w:szCs w:val="32"/>
        </w:rPr>
        <w:t>证券自营业务资格被暂停；</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5</w:t>
      </w:r>
      <w:r w:rsidR="00FB1878">
        <w:rPr>
          <w:rFonts w:ascii="仿宋_GB2312" w:eastAsia="仿宋_GB2312" w:hint="eastAsia"/>
          <w:sz w:val="32"/>
          <w:szCs w:val="32"/>
        </w:rPr>
        <w:t>、</w:t>
      </w:r>
      <w:r w:rsidRPr="00AC2F05">
        <w:rPr>
          <w:rFonts w:ascii="仿宋_GB2312" w:eastAsia="仿宋_GB2312" w:hint="eastAsia"/>
          <w:sz w:val="32"/>
          <w:szCs w:val="32"/>
        </w:rPr>
        <w:t>场外期权业务信息报送不准确、不及时、不完整，严重影响</w:t>
      </w:r>
      <w:r w:rsidRPr="00AC2F05">
        <w:rPr>
          <w:rFonts w:ascii="仿宋_GB2312" w:eastAsia="仿宋_GB2312" w:hAnsi="宋体"/>
          <w:sz w:val="32"/>
          <w:szCs w:val="32"/>
        </w:rPr>
        <w:t>监测监控</w:t>
      </w:r>
      <w:r w:rsidRPr="00AC2F05">
        <w:rPr>
          <w:rFonts w:ascii="仿宋_GB2312" w:eastAsia="仿宋_GB2312" w:hAnsi="宋体" w:hint="eastAsia"/>
          <w:sz w:val="32"/>
          <w:szCs w:val="32"/>
        </w:rPr>
        <w:t>；</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6</w:t>
      </w:r>
      <w:r w:rsidR="00FB1878">
        <w:rPr>
          <w:rFonts w:ascii="仿宋_GB2312" w:eastAsia="仿宋_GB2312" w:hint="eastAsia"/>
          <w:sz w:val="32"/>
          <w:szCs w:val="32"/>
        </w:rPr>
        <w:t>、</w:t>
      </w:r>
      <w:r w:rsidRPr="00AC2F05">
        <w:rPr>
          <w:rFonts w:ascii="仿宋_GB2312" w:eastAsia="仿宋_GB2312" w:hint="eastAsia"/>
          <w:sz w:val="32"/>
          <w:szCs w:val="32"/>
        </w:rPr>
        <w:t>协会认定的其他情形。</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（四）二级交易商出现下列情形之一的，协会可终止其作为二级交易商开展场外期权业务：</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1</w:t>
      </w:r>
      <w:r w:rsidR="00FB1878">
        <w:rPr>
          <w:rFonts w:ascii="仿宋_GB2312" w:eastAsia="仿宋_GB2312" w:hint="eastAsia"/>
          <w:sz w:val="32"/>
          <w:szCs w:val="32"/>
        </w:rPr>
        <w:t>、</w:t>
      </w:r>
      <w:r w:rsidRPr="00AC2F05">
        <w:rPr>
          <w:rFonts w:ascii="仿宋_GB2312" w:eastAsia="仿宋_GB2312" w:hint="eastAsia"/>
          <w:sz w:val="32"/>
          <w:szCs w:val="32"/>
        </w:rPr>
        <w:t>提交的备案材料存在内容不真实、不准确、不完整，存在误导监管部门或协会的情形；</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hint="eastAsia"/>
          <w:sz w:val="32"/>
          <w:szCs w:val="32"/>
        </w:rPr>
        <w:t>2</w:t>
      </w:r>
      <w:r w:rsidR="00FB1878">
        <w:rPr>
          <w:rFonts w:ascii="仿宋_GB2312" w:eastAsia="仿宋_GB2312" w:hint="eastAsia"/>
          <w:sz w:val="32"/>
          <w:szCs w:val="32"/>
        </w:rPr>
        <w:t>、</w:t>
      </w:r>
      <w:r w:rsidRPr="00AC2F05">
        <w:rPr>
          <w:rFonts w:ascii="仿宋_GB2312" w:eastAsia="仿宋_GB2312" w:hint="eastAsia"/>
          <w:sz w:val="32"/>
          <w:szCs w:val="32"/>
        </w:rPr>
        <w:t>因场外期权业务重大违法违规行为受到行政处罚、刑事处罚，或被证监会立案稽查，违反中国证监会及协会关于开展场外期权业务的监管规定及自律规则，且情节严重；</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sz w:val="32"/>
          <w:szCs w:val="32"/>
        </w:rPr>
        <w:t>3</w:t>
      </w:r>
      <w:r w:rsidR="00FB1878">
        <w:rPr>
          <w:rFonts w:ascii="仿宋_GB2312" w:eastAsia="仿宋_GB2312" w:hint="eastAsia"/>
          <w:sz w:val="32"/>
          <w:szCs w:val="32"/>
        </w:rPr>
        <w:t>、</w:t>
      </w:r>
      <w:r w:rsidRPr="00AC2F05">
        <w:rPr>
          <w:rFonts w:ascii="仿宋_GB2312" w:eastAsia="仿宋_GB2312" w:hint="eastAsia"/>
          <w:sz w:val="32"/>
          <w:szCs w:val="32"/>
        </w:rPr>
        <w:t>内部风险控制严重不足，场外期权业务发生重大风险；</w:t>
      </w:r>
    </w:p>
    <w:p w:rsidR="00063FB4" w:rsidRPr="00AC2F05" w:rsidRDefault="00063FB4" w:rsidP="001B1131">
      <w:pPr>
        <w:ind w:firstLineChars="200" w:firstLine="640"/>
        <w:rPr>
          <w:rFonts w:ascii="仿宋_GB2312" w:eastAsia="仿宋_GB2312"/>
          <w:sz w:val="32"/>
          <w:szCs w:val="32"/>
        </w:rPr>
      </w:pPr>
      <w:r w:rsidRPr="00AC2F05">
        <w:rPr>
          <w:rFonts w:ascii="仿宋_GB2312" w:eastAsia="仿宋_GB2312"/>
          <w:sz w:val="32"/>
          <w:szCs w:val="32"/>
        </w:rPr>
        <w:t>4</w:t>
      </w:r>
      <w:r w:rsidR="00FB1878">
        <w:rPr>
          <w:rFonts w:ascii="仿宋_GB2312" w:eastAsia="仿宋_GB2312" w:hint="eastAsia"/>
          <w:sz w:val="32"/>
          <w:szCs w:val="32"/>
        </w:rPr>
        <w:t>、</w:t>
      </w:r>
      <w:r w:rsidRPr="00AC2F05">
        <w:rPr>
          <w:rFonts w:ascii="仿宋_GB2312" w:eastAsia="仿宋_GB2312" w:hint="eastAsia"/>
          <w:sz w:val="32"/>
          <w:szCs w:val="32"/>
        </w:rPr>
        <w:t>业务开展过程中严重扰乱市场秩序；</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sz w:val="32"/>
          <w:szCs w:val="32"/>
        </w:rPr>
        <w:t>5</w:t>
      </w:r>
      <w:r w:rsidR="00FB1878">
        <w:rPr>
          <w:rFonts w:ascii="仿宋_GB2312" w:eastAsia="仿宋_GB2312" w:hint="eastAsia"/>
          <w:sz w:val="32"/>
          <w:szCs w:val="32"/>
        </w:rPr>
        <w:t>、</w:t>
      </w:r>
      <w:r w:rsidRPr="00AC2F05">
        <w:rPr>
          <w:rFonts w:ascii="仿宋_GB2312" w:eastAsia="仿宋_GB2312" w:hint="eastAsia"/>
          <w:sz w:val="32"/>
          <w:szCs w:val="32"/>
        </w:rPr>
        <w:t>证券自营业务资格被吊销；</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sz w:val="32"/>
          <w:szCs w:val="32"/>
        </w:rPr>
        <w:lastRenderedPageBreak/>
        <w:t>6</w:t>
      </w:r>
      <w:r w:rsidR="00FB1878">
        <w:rPr>
          <w:rFonts w:ascii="仿宋_GB2312" w:eastAsia="仿宋_GB2312" w:hint="eastAsia"/>
          <w:sz w:val="32"/>
          <w:szCs w:val="32"/>
        </w:rPr>
        <w:t>、</w:t>
      </w:r>
      <w:r w:rsidRPr="00AC2F05">
        <w:rPr>
          <w:rFonts w:ascii="仿宋_GB2312" w:eastAsia="仿宋_GB2312" w:hint="eastAsia"/>
          <w:sz w:val="32"/>
          <w:szCs w:val="32"/>
        </w:rPr>
        <w:t>进入风险处置或破产程序；</w:t>
      </w:r>
    </w:p>
    <w:p w:rsidR="00063FB4" w:rsidRPr="00AC2F05" w:rsidRDefault="00063FB4" w:rsidP="00063FB4">
      <w:pPr>
        <w:ind w:firstLineChars="200" w:firstLine="640"/>
        <w:rPr>
          <w:rFonts w:ascii="仿宋_GB2312" w:eastAsia="仿宋_GB2312"/>
          <w:sz w:val="32"/>
          <w:szCs w:val="32"/>
        </w:rPr>
      </w:pPr>
      <w:r w:rsidRPr="00AC2F05">
        <w:rPr>
          <w:rFonts w:ascii="仿宋_GB2312" w:eastAsia="仿宋_GB2312"/>
          <w:sz w:val="32"/>
          <w:szCs w:val="32"/>
        </w:rPr>
        <w:t>7</w:t>
      </w:r>
      <w:r w:rsidR="00FB1878">
        <w:rPr>
          <w:rFonts w:ascii="仿宋_GB2312" w:eastAsia="仿宋_GB2312" w:hint="eastAsia"/>
          <w:sz w:val="32"/>
          <w:szCs w:val="32"/>
        </w:rPr>
        <w:t>、</w:t>
      </w:r>
      <w:r w:rsidRPr="00AC2F05">
        <w:rPr>
          <w:rFonts w:ascii="仿宋_GB2312" w:eastAsia="仿宋_GB2312" w:hint="eastAsia"/>
          <w:sz w:val="32"/>
          <w:szCs w:val="32"/>
        </w:rPr>
        <w:t>协会认定的其他情形。</w:t>
      </w:r>
    </w:p>
    <w:p w:rsidR="00063FB4" w:rsidRPr="00AC2F05" w:rsidRDefault="00063FB4" w:rsidP="00063FB4">
      <w:pPr>
        <w:ind w:firstLine="660"/>
        <w:rPr>
          <w:rFonts w:ascii="仿宋_GB2312" w:eastAsia="仿宋_GB2312"/>
          <w:sz w:val="32"/>
          <w:szCs w:val="32"/>
        </w:rPr>
      </w:pPr>
      <w:r w:rsidRPr="00AC2F05">
        <w:rPr>
          <w:rFonts w:ascii="仿宋_GB2312" w:eastAsia="仿宋_GB2312" w:hint="eastAsia"/>
          <w:sz w:val="32"/>
          <w:szCs w:val="32"/>
        </w:rPr>
        <w:t>（五）二级交易商在被暂停场外期权业务的情形消除后，三个月内未再出现被暂停场外期权业务情形的，可向协会申请恢复开展场外期权业务。</w:t>
      </w:r>
    </w:p>
    <w:p w:rsidR="00063FB4" w:rsidRPr="00AC2F05" w:rsidRDefault="00063FB4" w:rsidP="00063FB4">
      <w:pPr>
        <w:ind w:firstLine="660"/>
        <w:rPr>
          <w:rFonts w:ascii="仿宋_GB2312" w:eastAsia="仿宋_GB2312"/>
          <w:sz w:val="32"/>
          <w:szCs w:val="32"/>
        </w:rPr>
      </w:pPr>
      <w:r w:rsidRPr="00AC2F05">
        <w:rPr>
          <w:rFonts w:ascii="仿宋_GB2312" w:eastAsia="仿宋_GB2312" w:hint="eastAsia"/>
          <w:sz w:val="32"/>
          <w:szCs w:val="32"/>
        </w:rPr>
        <w:t>二级交易商在被终止场外期权业务的情形消除后，六个月内未再出现被终止场外期权业务情形的；因材料存在内容不真实被终止的，一年内未再出现被终止场外期权业务情形的，可向协会重新申请备案。</w:t>
      </w:r>
    </w:p>
    <w:p w:rsidR="00063FB4" w:rsidRPr="00AC2F05" w:rsidRDefault="00063FB4" w:rsidP="00063FB4">
      <w:pPr>
        <w:rPr>
          <w:rFonts w:ascii="仿宋_GB2312" w:eastAsia="仿宋_GB2312"/>
          <w:b/>
          <w:sz w:val="32"/>
          <w:szCs w:val="32"/>
        </w:rPr>
      </w:pPr>
      <w:r w:rsidRPr="00AC2F05">
        <w:rPr>
          <w:rFonts w:ascii="黑体" w:eastAsia="黑体" w:hAnsi="黑体"/>
          <w:sz w:val="32"/>
          <w:szCs w:val="32"/>
        </w:rPr>
        <w:br w:type="page"/>
      </w:r>
      <w:r w:rsidRPr="00AC2F05">
        <w:rPr>
          <w:rFonts w:ascii="仿宋_GB2312" w:eastAsia="仿宋_GB2312" w:hint="eastAsia"/>
          <w:sz w:val="32"/>
          <w:szCs w:val="32"/>
        </w:rPr>
        <w:lastRenderedPageBreak/>
        <w:t>附件1</w:t>
      </w:r>
      <w:r w:rsidR="00482CF4">
        <w:rPr>
          <w:rFonts w:ascii="仿宋_GB2312" w:eastAsia="仿宋_GB2312" w:hint="eastAsia"/>
          <w:sz w:val="32"/>
          <w:szCs w:val="32"/>
        </w:rPr>
        <w:t>-1</w:t>
      </w:r>
      <w:r w:rsidRPr="00AC2F05">
        <w:rPr>
          <w:rFonts w:ascii="仿宋_GB2312" w:eastAsia="仿宋_GB2312" w:hint="eastAsia"/>
          <w:sz w:val="32"/>
          <w:szCs w:val="32"/>
        </w:rPr>
        <w:t>：</w:t>
      </w:r>
    </w:p>
    <w:p w:rsidR="00063FB4" w:rsidRPr="00AC2F05" w:rsidRDefault="00063FB4" w:rsidP="00063FB4">
      <w:pPr>
        <w:jc w:val="center"/>
        <w:rPr>
          <w:rFonts w:ascii="华文中宋" w:eastAsia="华文中宋" w:hAnsi="华文中宋"/>
          <w:b/>
          <w:sz w:val="36"/>
          <w:szCs w:val="36"/>
        </w:rPr>
      </w:pPr>
      <w:r w:rsidRPr="00AC2F05">
        <w:rPr>
          <w:rFonts w:ascii="华文中宋" w:eastAsia="华文中宋" w:hAnsi="华文中宋" w:hint="eastAsia"/>
          <w:b/>
          <w:sz w:val="36"/>
          <w:szCs w:val="36"/>
        </w:rPr>
        <w:t>关于申请</w:t>
      </w:r>
      <w:r w:rsidRPr="00AC2F05">
        <w:rPr>
          <w:rFonts w:ascii="华文中宋" w:eastAsia="华文中宋" w:hAnsi="华文中宋"/>
          <w:b/>
          <w:sz w:val="36"/>
          <w:szCs w:val="36"/>
        </w:rPr>
        <w:t>备案场外期权业务二级交易商</w:t>
      </w:r>
      <w:r w:rsidRPr="00AC2F05">
        <w:rPr>
          <w:rFonts w:ascii="华文中宋" w:eastAsia="华文中宋" w:hAnsi="华文中宋" w:hint="eastAsia"/>
          <w:b/>
          <w:sz w:val="36"/>
          <w:szCs w:val="36"/>
        </w:rPr>
        <w:t>的承诺</w:t>
      </w:r>
    </w:p>
    <w:p w:rsidR="00063FB4" w:rsidRPr="00AC2F05" w:rsidRDefault="00063FB4" w:rsidP="00063FB4">
      <w:pPr>
        <w:jc w:val="center"/>
        <w:rPr>
          <w:rFonts w:ascii="仿宋_GB2312" w:eastAsia="仿宋_GB2312"/>
          <w:sz w:val="32"/>
          <w:szCs w:val="32"/>
        </w:rPr>
      </w:pPr>
    </w:p>
    <w:p w:rsidR="00063FB4" w:rsidRPr="00AC2F05" w:rsidRDefault="00063FB4" w:rsidP="00063FB4">
      <w:pPr>
        <w:rPr>
          <w:rFonts w:ascii="仿宋_GB2312" w:eastAsia="仿宋_GB2312"/>
          <w:sz w:val="32"/>
          <w:szCs w:val="32"/>
        </w:rPr>
      </w:pPr>
      <w:r w:rsidRPr="00AC2F05">
        <w:rPr>
          <w:rFonts w:ascii="仿宋_GB2312" w:eastAsia="仿宋_GB2312" w:hint="eastAsia"/>
          <w:sz w:val="32"/>
          <w:szCs w:val="32"/>
        </w:rPr>
        <w:t>本公司及本人对本次提交的申请材料进行了审查，并作出如下承诺：</w:t>
      </w:r>
    </w:p>
    <w:p w:rsidR="00063FB4" w:rsidRPr="00AC2F05" w:rsidRDefault="00063FB4" w:rsidP="00063FB4">
      <w:pPr>
        <w:numPr>
          <w:ilvl w:val="0"/>
          <w:numId w:val="1"/>
        </w:numPr>
        <w:ind w:firstLineChars="200" w:firstLine="640"/>
        <w:rPr>
          <w:rFonts w:ascii="仿宋_GB2312" w:eastAsia="仿宋_GB2312"/>
          <w:sz w:val="32"/>
          <w:szCs w:val="32"/>
        </w:rPr>
      </w:pPr>
      <w:r w:rsidRPr="00AC2F05">
        <w:rPr>
          <w:rFonts w:ascii="仿宋_GB2312" w:eastAsia="仿宋_GB2312" w:hint="eastAsia"/>
          <w:sz w:val="32"/>
          <w:szCs w:val="32"/>
        </w:rPr>
        <w:t>报送的材料真实、准确、完整、合规，申请材料原件和复印件内容一致，在线提交的申请材料与书面申请文件内容一致；</w:t>
      </w:r>
    </w:p>
    <w:p w:rsidR="00063FB4" w:rsidRPr="00AC2F05" w:rsidRDefault="00063FB4" w:rsidP="00063FB4">
      <w:pPr>
        <w:numPr>
          <w:ilvl w:val="0"/>
          <w:numId w:val="1"/>
        </w:numPr>
        <w:ind w:firstLineChars="200" w:firstLine="640"/>
        <w:rPr>
          <w:rFonts w:ascii="仿宋_GB2312" w:eastAsia="仿宋_GB2312"/>
          <w:sz w:val="32"/>
          <w:szCs w:val="32"/>
        </w:rPr>
      </w:pPr>
      <w:r w:rsidRPr="00AC2F05">
        <w:rPr>
          <w:rFonts w:ascii="仿宋_GB2312" w:eastAsia="仿宋_GB2312" w:hint="eastAsia"/>
          <w:sz w:val="32"/>
          <w:szCs w:val="32"/>
        </w:rPr>
        <w:t>在申请备案之前，内容发生调整变化的，我方已及时更新并作出必要说明；</w:t>
      </w:r>
    </w:p>
    <w:p w:rsidR="00063FB4" w:rsidRPr="00AC2F05" w:rsidRDefault="00063FB4" w:rsidP="00521BF4">
      <w:pPr>
        <w:numPr>
          <w:ilvl w:val="0"/>
          <w:numId w:val="1"/>
        </w:numPr>
        <w:ind w:firstLineChars="200" w:firstLine="640"/>
        <w:rPr>
          <w:rFonts w:ascii="仿宋_GB2312" w:eastAsia="仿宋_GB2312"/>
          <w:sz w:val="32"/>
          <w:szCs w:val="32"/>
        </w:rPr>
      </w:pPr>
      <w:r w:rsidRPr="00AC2F05">
        <w:rPr>
          <w:rFonts w:ascii="仿宋_GB2312" w:eastAsia="仿宋_GB2312" w:hint="eastAsia"/>
          <w:sz w:val="32"/>
          <w:szCs w:val="32"/>
        </w:rPr>
        <w:t>二级交易商</w:t>
      </w:r>
      <w:r w:rsidRPr="00AC2F05">
        <w:rPr>
          <w:rFonts w:ascii="仿宋_GB2312" w:eastAsia="仿宋_GB2312"/>
          <w:sz w:val="32"/>
          <w:szCs w:val="32"/>
        </w:rPr>
        <w:t>备案申请通过</w:t>
      </w:r>
      <w:r w:rsidRPr="00AC2F05">
        <w:rPr>
          <w:rFonts w:ascii="仿宋_GB2312" w:eastAsia="仿宋_GB2312" w:hint="eastAsia"/>
          <w:sz w:val="32"/>
          <w:szCs w:val="32"/>
        </w:rPr>
        <w:t>后，我方将严格按照中国证监会《关于进一步加强证券公司场外期权业务监管的通知》（证监办发〔2018〕40号）、《</w:t>
      </w:r>
      <w:r w:rsidR="00E72EA5" w:rsidRPr="00AC2F05">
        <w:rPr>
          <w:rFonts w:ascii="仿宋_GB2312" w:eastAsia="仿宋_GB2312" w:hint="eastAsia"/>
          <w:sz w:val="32"/>
          <w:szCs w:val="32"/>
        </w:rPr>
        <w:t>证券公司场外期权业务管理办法</w:t>
      </w:r>
      <w:r w:rsidRPr="00AC2F05">
        <w:rPr>
          <w:rFonts w:ascii="仿宋_GB2312" w:eastAsia="仿宋_GB2312" w:hint="eastAsia"/>
          <w:sz w:val="32"/>
          <w:szCs w:val="32"/>
        </w:rPr>
        <w:t>》、《证券公司场外期权业务二级交易商备案</w:t>
      </w:r>
      <w:r w:rsidR="003B3176">
        <w:rPr>
          <w:rFonts w:ascii="仿宋_GB2312" w:eastAsia="仿宋_GB2312" w:hint="eastAsia"/>
          <w:sz w:val="32"/>
          <w:szCs w:val="32"/>
        </w:rPr>
        <w:t>须知</w:t>
      </w:r>
      <w:r w:rsidRPr="00AC2F05">
        <w:rPr>
          <w:rFonts w:ascii="仿宋_GB2312" w:eastAsia="仿宋_GB2312" w:hint="eastAsia"/>
          <w:sz w:val="32"/>
          <w:szCs w:val="32"/>
        </w:rPr>
        <w:t>》的规定，认真履行管理职责，督促</w:t>
      </w:r>
      <w:r w:rsidR="007F34A0" w:rsidRPr="00AC2F05">
        <w:rPr>
          <w:rFonts w:ascii="仿宋_GB2312" w:eastAsia="仿宋_GB2312" w:hint="eastAsia"/>
          <w:sz w:val="32"/>
          <w:szCs w:val="32"/>
        </w:rPr>
        <w:t>本</w:t>
      </w:r>
      <w:r w:rsidRPr="00AC2F05">
        <w:rPr>
          <w:rFonts w:ascii="仿宋_GB2312" w:eastAsia="仿宋_GB2312" w:hint="eastAsia"/>
          <w:sz w:val="32"/>
          <w:szCs w:val="32"/>
        </w:rPr>
        <w:t>公司场外期权</w:t>
      </w:r>
      <w:r w:rsidRPr="00AC2F05">
        <w:rPr>
          <w:rFonts w:ascii="仿宋_GB2312" w:eastAsia="仿宋_GB2312"/>
          <w:sz w:val="32"/>
          <w:szCs w:val="32"/>
        </w:rPr>
        <w:t>业务</w:t>
      </w:r>
      <w:r w:rsidRPr="00AC2F05">
        <w:rPr>
          <w:rFonts w:ascii="仿宋_GB2312" w:eastAsia="仿宋_GB2312" w:hint="eastAsia"/>
          <w:sz w:val="32"/>
          <w:szCs w:val="32"/>
        </w:rPr>
        <w:t>守法、合规；如</w:t>
      </w:r>
      <w:r w:rsidR="007F34A0" w:rsidRPr="00AC2F05">
        <w:rPr>
          <w:rFonts w:ascii="仿宋_GB2312" w:eastAsia="仿宋_GB2312" w:hint="eastAsia"/>
          <w:sz w:val="32"/>
          <w:szCs w:val="32"/>
        </w:rPr>
        <w:t>本</w:t>
      </w:r>
      <w:r w:rsidRPr="00AC2F05">
        <w:rPr>
          <w:rFonts w:ascii="仿宋_GB2312" w:eastAsia="仿宋_GB2312" w:hint="eastAsia"/>
          <w:sz w:val="32"/>
          <w:szCs w:val="32"/>
        </w:rPr>
        <w:t>公司在今后的业务开展过程中出现违法、违规行为，本公司及</w:t>
      </w:r>
      <w:r w:rsidRPr="00AC2F05">
        <w:rPr>
          <w:rFonts w:ascii="仿宋_GB2312" w:eastAsia="仿宋_GB2312"/>
          <w:sz w:val="32"/>
          <w:szCs w:val="32"/>
        </w:rPr>
        <w:t>本人</w:t>
      </w:r>
      <w:r w:rsidRPr="00AC2F05">
        <w:rPr>
          <w:rFonts w:ascii="仿宋_GB2312" w:eastAsia="仿宋_GB2312" w:hint="eastAsia"/>
          <w:sz w:val="32"/>
          <w:szCs w:val="32"/>
        </w:rPr>
        <w:t>将承担应负的责任。</w:t>
      </w:r>
    </w:p>
    <w:p w:rsidR="007F34A0" w:rsidRPr="00AC2F05" w:rsidRDefault="007F34A0" w:rsidP="007F34A0">
      <w:pPr>
        <w:ind w:left="640"/>
        <w:rPr>
          <w:rFonts w:ascii="仿宋_GB2312" w:eastAsia="仿宋_GB2312"/>
          <w:sz w:val="32"/>
          <w:szCs w:val="32"/>
        </w:rPr>
      </w:pPr>
    </w:p>
    <w:p w:rsidR="00063FB4" w:rsidRPr="00AC2F05" w:rsidRDefault="00063FB4" w:rsidP="00063FB4">
      <w:pPr>
        <w:ind w:firstLineChars="1300" w:firstLine="4160"/>
        <w:rPr>
          <w:rFonts w:ascii="仿宋_GB2312" w:eastAsia="仿宋_GB2312"/>
          <w:sz w:val="32"/>
          <w:szCs w:val="32"/>
        </w:rPr>
      </w:pPr>
      <w:r w:rsidRPr="00AC2F05">
        <w:rPr>
          <w:rFonts w:ascii="仿宋_GB2312" w:eastAsia="仿宋_GB2312" w:hint="eastAsia"/>
          <w:sz w:val="32"/>
          <w:szCs w:val="32"/>
        </w:rPr>
        <w:t>公司（盖章）：</w:t>
      </w:r>
    </w:p>
    <w:p w:rsidR="00063FB4" w:rsidRPr="00AC2F05" w:rsidRDefault="00063FB4" w:rsidP="00063FB4">
      <w:pPr>
        <w:ind w:firstLineChars="800" w:firstLine="2560"/>
        <w:rPr>
          <w:rFonts w:ascii="仿宋_GB2312" w:eastAsia="仿宋_GB2312"/>
          <w:sz w:val="32"/>
          <w:szCs w:val="32"/>
        </w:rPr>
      </w:pPr>
      <w:r w:rsidRPr="00AC2F05">
        <w:rPr>
          <w:rFonts w:ascii="仿宋_GB2312" w:eastAsia="仿宋_GB2312" w:hint="eastAsia"/>
          <w:sz w:val="32"/>
          <w:szCs w:val="32"/>
        </w:rPr>
        <w:t>公司法定代表人（签字）：</w:t>
      </w:r>
    </w:p>
    <w:p w:rsidR="00063FB4" w:rsidRPr="00AC2F05" w:rsidRDefault="00063FB4" w:rsidP="00063FB4">
      <w:pPr>
        <w:ind w:firstLineChars="300" w:firstLine="960"/>
        <w:rPr>
          <w:rFonts w:ascii="仿宋_GB2312" w:eastAsia="仿宋_GB2312"/>
          <w:sz w:val="32"/>
          <w:szCs w:val="32"/>
        </w:rPr>
      </w:pPr>
      <w:r w:rsidRPr="00AC2F05">
        <w:rPr>
          <w:rFonts w:ascii="仿宋_GB2312" w:eastAsia="仿宋_GB2312" w:hint="eastAsia"/>
          <w:sz w:val="32"/>
          <w:szCs w:val="32"/>
        </w:rPr>
        <w:t>公司期权业务的主要负责人（签字）：</w:t>
      </w:r>
    </w:p>
    <w:p w:rsidR="00C22B15" w:rsidRPr="00AC2F05" w:rsidRDefault="00063FB4">
      <w:pPr>
        <w:rPr>
          <w:rFonts w:ascii="仿宋_GB2312" w:eastAsia="仿宋_GB2312"/>
          <w:sz w:val="32"/>
          <w:szCs w:val="32"/>
        </w:rPr>
      </w:pPr>
      <w:r w:rsidRPr="00AC2F05">
        <w:rPr>
          <w:rFonts w:ascii="仿宋_GB2312" w:eastAsia="仿宋_GB2312" w:hint="eastAsia"/>
          <w:sz w:val="32"/>
          <w:szCs w:val="32"/>
        </w:rPr>
        <w:t xml:space="preserve">                                 年     月     日</w:t>
      </w:r>
    </w:p>
    <w:sectPr w:rsidR="00C22B15" w:rsidRPr="00AC2F05" w:rsidSect="00C22B1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29D" w:rsidRDefault="007A529D" w:rsidP="00063FB4">
      <w:r>
        <w:separator/>
      </w:r>
    </w:p>
  </w:endnote>
  <w:endnote w:type="continuationSeparator" w:id="0">
    <w:p w:rsidR="007A529D" w:rsidRDefault="007A529D" w:rsidP="00063F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91" w:rsidRDefault="00D531ED">
    <w:pPr>
      <w:pStyle w:val="a4"/>
      <w:jc w:val="center"/>
    </w:pPr>
    <w:r>
      <w:fldChar w:fldCharType="begin"/>
    </w:r>
    <w:r w:rsidR="001C2791">
      <w:instrText xml:space="preserve"> PAGE   \* MERGEFORMAT </w:instrText>
    </w:r>
    <w:r>
      <w:fldChar w:fldCharType="separate"/>
    </w:r>
    <w:r w:rsidR="00105023" w:rsidRPr="00105023">
      <w:rPr>
        <w:noProof/>
        <w:lang w:val="zh-CN"/>
      </w:rPr>
      <w:t>1</w:t>
    </w:r>
    <w:r>
      <w:fldChar w:fldCharType="end"/>
    </w:r>
  </w:p>
  <w:p w:rsidR="001C2791" w:rsidRDefault="001C27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29D" w:rsidRDefault="007A529D" w:rsidP="00063FB4">
      <w:r>
        <w:separator/>
      </w:r>
    </w:p>
  </w:footnote>
  <w:footnote w:type="continuationSeparator" w:id="0">
    <w:p w:rsidR="007A529D" w:rsidRDefault="007A529D" w:rsidP="00063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9DB65"/>
    <w:multiLevelType w:val="singleLevel"/>
    <w:tmpl w:val="59E9DB65"/>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portal.sac.net.cn/seeyon/officeservlet"/>
  </w:docVars>
  <w:rsids>
    <w:rsidRoot w:val="00063FB4"/>
    <w:rsid w:val="00001F80"/>
    <w:rsid w:val="00002372"/>
    <w:rsid w:val="00007ADB"/>
    <w:rsid w:val="00012B87"/>
    <w:rsid w:val="00020526"/>
    <w:rsid w:val="00021231"/>
    <w:rsid w:val="0002227F"/>
    <w:rsid w:val="00023C44"/>
    <w:rsid w:val="0003198F"/>
    <w:rsid w:val="000330EA"/>
    <w:rsid w:val="00033109"/>
    <w:rsid w:val="000342A2"/>
    <w:rsid w:val="00034336"/>
    <w:rsid w:val="000413D7"/>
    <w:rsid w:val="00041638"/>
    <w:rsid w:val="0004587C"/>
    <w:rsid w:val="00045AF6"/>
    <w:rsid w:val="00047BAB"/>
    <w:rsid w:val="00051B71"/>
    <w:rsid w:val="00057EF4"/>
    <w:rsid w:val="00061EE8"/>
    <w:rsid w:val="00063291"/>
    <w:rsid w:val="00063FB4"/>
    <w:rsid w:val="0006453D"/>
    <w:rsid w:val="00064B52"/>
    <w:rsid w:val="00066316"/>
    <w:rsid w:val="00066C63"/>
    <w:rsid w:val="0007001E"/>
    <w:rsid w:val="0007189E"/>
    <w:rsid w:val="0008078B"/>
    <w:rsid w:val="00080957"/>
    <w:rsid w:val="00080DF0"/>
    <w:rsid w:val="00081AD2"/>
    <w:rsid w:val="00085477"/>
    <w:rsid w:val="000854B1"/>
    <w:rsid w:val="000904C0"/>
    <w:rsid w:val="00091072"/>
    <w:rsid w:val="00092907"/>
    <w:rsid w:val="0009395D"/>
    <w:rsid w:val="00094908"/>
    <w:rsid w:val="000A1C6F"/>
    <w:rsid w:val="000A2FDE"/>
    <w:rsid w:val="000A52E5"/>
    <w:rsid w:val="000A6CE9"/>
    <w:rsid w:val="000A76D9"/>
    <w:rsid w:val="000B03E0"/>
    <w:rsid w:val="000B4708"/>
    <w:rsid w:val="000B500E"/>
    <w:rsid w:val="000C1756"/>
    <w:rsid w:val="000C3FDC"/>
    <w:rsid w:val="000C6384"/>
    <w:rsid w:val="000C66CC"/>
    <w:rsid w:val="000D5A6A"/>
    <w:rsid w:val="000D6D49"/>
    <w:rsid w:val="000D6E7B"/>
    <w:rsid w:val="000E01E2"/>
    <w:rsid w:val="000E09D2"/>
    <w:rsid w:val="000E1A9A"/>
    <w:rsid w:val="000E4DBF"/>
    <w:rsid w:val="000F050A"/>
    <w:rsid w:val="000F17E0"/>
    <w:rsid w:val="000F2A33"/>
    <w:rsid w:val="000F33A4"/>
    <w:rsid w:val="000F49D0"/>
    <w:rsid w:val="000F4F33"/>
    <w:rsid w:val="000F6C93"/>
    <w:rsid w:val="001000F3"/>
    <w:rsid w:val="001019B7"/>
    <w:rsid w:val="001024A2"/>
    <w:rsid w:val="00102766"/>
    <w:rsid w:val="00105023"/>
    <w:rsid w:val="001053FA"/>
    <w:rsid w:val="00106500"/>
    <w:rsid w:val="00106B02"/>
    <w:rsid w:val="00107CD4"/>
    <w:rsid w:val="00112BB5"/>
    <w:rsid w:val="00114757"/>
    <w:rsid w:val="001162FD"/>
    <w:rsid w:val="001169B3"/>
    <w:rsid w:val="00122155"/>
    <w:rsid w:val="00122853"/>
    <w:rsid w:val="00123AC5"/>
    <w:rsid w:val="0012559A"/>
    <w:rsid w:val="00126615"/>
    <w:rsid w:val="00127C8A"/>
    <w:rsid w:val="00130810"/>
    <w:rsid w:val="0013116D"/>
    <w:rsid w:val="001331E3"/>
    <w:rsid w:val="001339DD"/>
    <w:rsid w:val="001345E0"/>
    <w:rsid w:val="00135FF3"/>
    <w:rsid w:val="00140A11"/>
    <w:rsid w:val="00140D41"/>
    <w:rsid w:val="00140F9B"/>
    <w:rsid w:val="00147F64"/>
    <w:rsid w:val="00150AC0"/>
    <w:rsid w:val="00156AD1"/>
    <w:rsid w:val="00160080"/>
    <w:rsid w:val="00164FE4"/>
    <w:rsid w:val="001656CF"/>
    <w:rsid w:val="0017190A"/>
    <w:rsid w:val="00173996"/>
    <w:rsid w:val="0017413D"/>
    <w:rsid w:val="00174FD9"/>
    <w:rsid w:val="00175526"/>
    <w:rsid w:val="00182814"/>
    <w:rsid w:val="001833B3"/>
    <w:rsid w:val="001857C4"/>
    <w:rsid w:val="00185E68"/>
    <w:rsid w:val="0018778F"/>
    <w:rsid w:val="00190900"/>
    <w:rsid w:val="00196E0D"/>
    <w:rsid w:val="001A1078"/>
    <w:rsid w:val="001A2EDA"/>
    <w:rsid w:val="001A68D3"/>
    <w:rsid w:val="001A7991"/>
    <w:rsid w:val="001B1131"/>
    <w:rsid w:val="001B225E"/>
    <w:rsid w:val="001B3E2F"/>
    <w:rsid w:val="001B405B"/>
    <w:rsid w:val="001C2791"/>
    <w:rsid w:val="001C2A07"/>
    <w:rsid w:val="001C3C80"/>
    <w:rsid w:val="001C7604"/>
    <w:rsid w:val="001D0498"/>
    <w:rsid w:val="001D099F"/>
    <w:rsid w:val="001D4758"/>
    <w:rsid w:val="001D48BB"/>
    <w:rsid w:val="001D5142"/>
    <w:rsid w:val="001E16C1"/>
    <w:rsid w:val="001E3191"/>
    <w:rsid w:val="001E7753"/>
    <w:rsid w:val="001F0CF5"/>
    <w:rsid w:val="001F1597"/>
    <w:rsid w:val="001F1DFB"/>
    <w:rsid w:val="001F2F44"/>
    <w:rsid w:val="001F6276"/>
    <w:rsid w:val="001F6DE2"/>
    <w:rsid w:val="00205E18"/>
    <w:rsid w:val="00207608"/>
    <w:rsid w:val="0021287A"/>
    <w:rsid w:val="00213EEF"/>
    <w:rsid w:val="002147E2"/>
    <w:rsid w:val="0021719C"/>
    <w:rsid w:val="0021765A"/>
    <w:rsid w:val="00217BF9"/>
    <w:rsid w:val="002219CF"/>
    <w:rsid w:val="0022286B"/>
    <w:rsid w:val="002256BF"/>
    <w:rsid w:val="002273F7"/>
    <w:rsid w:val="00230825"/>
    <w:rsid w:val="00231539"/>
    <w:rsid w:val="0023252E"/>
    <w:rsid w:val="0023519C"/>
    <w:rsid w:val="00235A77"/>
    <w:rsid w:val="002372D7"/>
    <w:rsid w:val="00240C0B"/>
    <w:rsid w:val="00243286"/>
    <w:rsid w:val="002452DF"/>
    <w:rsid w:val="00252C0C"/>
    <w:rsid w:val="002538AD"/>
    <w:rsid w:val="00253F5B"/>
    <w:rsid w:val="00255B63"/>
    <w:rsid w:val="00257D24"/>
    <w:rsid w:val="0026196E"/>
    <w:rsid w:val="002663ED"/>
    <w:rsid w:val="002747FA"/>
    <w:rsid w:val="002768AE"/>
    <w:rsid w:val="00280331"/>
    <w:rsid w:val="0028161A"/>
    <w:rsid w:val="00287DC7"/>
    <w:rsid w:val="00290243"/>
    <w:rsid w:val="00290CDD"/>
    <w:rsid w:val="00293175"/>
    <w:rsid w:val="00296E5D"/>
    <w:rsid w:val="002A2209"/>
    <w:rsid w:val="002A2545"/>
    <w:rsid w:val="002A7AD7"/>
    <w:rsid w:val="002B2262"/>
    <w:rsid w:val="002B2987"/>
    <w:rsid w:val="002B2F0F"/>
    <w:rsid w:val="002B37A0"/>
    <w:rsid w:val="002B5D87"/>
    <w:rsid w:val="002B6C69"/>
    <w:rsid w:val="002B7CA5"/>
    <w:rsid w:val="002C0296"/>
    <w:rsid w:val="002C4E03"/>
    <w:rsid w:val="002C59A4"/>
    <w:rsid w:val="002D0ECE"/>
    <w:rsid w:val="002D215C"/>
    <w:rsid w:val="002D3632"/>
    <w:rsid w:val="002D4985"/>
    <w:rsid w:val="002D4A5F"/>
    <w:rsid w:val="002D4C61"/>
    <w:rsid w:val="002D7A3B"/>
    <w:rsid w:val="002E0FB2"/>
    <w:rsid w:val="002E2344"/>
    <w:rsid w:val="002E64D1"/>
    <w:rsid w:val="002E6E1E"/>
    <w:rsid w:val="002E76CB"/>
    <w:rsid w:val="002F12EE"/>
    <w:rsid w:val="002F1C67"/>
    <w:rsid w:val="002F597A"/>
    <w:rsid w:val="002F66EA"/>
    <w:rsid w:val="002F7DBE"/>
    <w:rsid w:val="003034FF"/>
    <w:rsid w:val="00304C29"/>
    <w:rsid w:val="003056C0"/>
    <w:rsid w:val="00306097"/>
    <w:rsid w:val="00310C71"/>
    <w:rsid w:val="00311142"/>
    <w:rsid w:val="0031651E"/>
    <w:rsid w:val="00316D97"/>
    <w:rsid w:val="003172E5"/>
    <w:rsid w:val="003225C3"/>
    <w:rsid w:val="003302AA"/>
    <w:rsid w:val="00332AB9"/>
    <w:rsid w:val="003335DE"/>
    <w:rsid w:val="00336A46"/>
    <w:rsid w:val="00340B4B"/>
    <w:rsid w:val="00343F76"/>
    <w:rsid w:val="0034656A"/>
    <w:rsid w:val="003469C0"/>
    <w:rsid w:val="0034760B"/>
    <w:rsid w:val="003532C9"/>
    <w:rsid w:val="003561D5"/>
    <w:rsid w:val="00356336"/>
    <w:rsid w:val="003620A4"/>
    <w:rsid w:val="00364D2A"/>
    <w:rsid w:val="00365056"/>
    <w:rsid w:val="003652ED"/>
    <w:rsid w:val="00366875"/>
    <w:rsid w:val="00373ECA"/>
    <w:rsid w:val="00374672"/>
    <w:rsid w:val="00375DA5"/>
    <w:rsid w:val="00376A69"/>
    <w:rsid w:val="00377EE1"/>
    <w:rsid w:val="00381A0A"/>
    <w:rsid w:val="00381C01"/>
    <w:rsid w:val="003824C7"/>
    <w:rsid w:val="00383369"/>
    <w:rsid w:val="003843DC"/>
    <w:rsid w:val="0038476F"/>
    <w:rsid w:val="0038660F"/>
    <w:rsid w:val="00390731"/>
    <w:rsid w:val="00390E28"/>
    <w:rsid w:val="003914E6"/>
    <w:rsid w:val="003947F4"/>
    <w:rsid w:val="00395C23"/>
    <w:rsid w:val="003A04FA"/>
    <w:rsid w:val="003A1A9C"/>
    <w:rsid w:val="003A4BEF"/>
    <w:rsid w:val="003A4F5C"/>
    <w:rsid w:val="003A5208"/>
    <w:rsid w:val="003A5BB4"/>
    <w:rsid w:val="003A6052"/>
    <w:rsid w:val="003A7977"/>
    <w:rsid w:val="003B0F02"/>
    <w:rsid w:val="003B3176"/>
    <w:rsid w:val="003B3868"/>
    <w:rsid w:val="003B66C0"/>
    <w:rsid w:val="003B7D60"/>
    <w:rsid w:val="003C3E2D"/>
    <w:rsid w:val="003C5206"/>
    <w:rsid w:val="003C5FF0"/>
    <w:rsid w:val="003C7553"/>
    <w:rsid w:val="003C7DE2"/>
    <w:rsid w:val="003D0FF4"/>
    <w:rsid w:val="003D59D3"/>
    <w:rsid w:val="003D61FA"/>
    <w:rsid w:val="003D63E0"/>
    <w:rsid w:val="003E2A6B"/>
    <w:rsid w:val="003E2B9F"/>
    <w:rsid w:val="003E4323"/>
    <w:rsid w:val="003F02D2"/>
    <w:rsid w:val="003F133F"/>
    <w:rsid w:val="003F14B8"/>
    <w:rsid w:val="003F2206"/>
    <w:rsid w:val="003F23AA"/>
    <w:rsid w:val="003F32E1"/>
    <w:rsid w:val="003F68C8"/>
    <w:rsid w:val="00400F8C"/>
    <w:rsid w:val="00403521"/>
    <w:rsid w:val="004063B7"/>
    <w:rsid w:val="00406A7C"/>
    <w:rsid w:val="00411E8C"/>
    <w:rsid w:val="00412D39"/>
    <w:rsid w:val="0041358E"/>
    <w:rsid w:val="00417B2B"/>
    <w:rsid w:val="00421650"/>
    <w:rsid w:val="00423C9A"/>
    <w:rsid w:val="004263CC"/>
    <w:rsid w:val="004306D5"/>
    <w:rsid w:val="00432E26"/>
    <w:rsid w:val="004336F7"/>
    <w:rsid w:val="004363A4"/>
    <w:rsid w:val="0043668C"/>
    <w:rsid w:val="0043760E"/>
    <w:rsid w:val="00440B7D"/>
    <w:rsid w:val="00440F1B"/>
    <w:rsid w:val="004421CA"/>
    <w:rsid w:val="00444AE6"/>
    <w:rsid w:val="0045077D"/>
    <w:rsid w:val="00464B92"/>
    <w:rsid w:val="00470652"/>
    <w:rsid w:val="00470BAD"/>
    <w:rsid w:val="004714A4"/>
    <w:rsid w:val="00474D38"/>
    <w:rsid w:val="00475D4F"/>
    <w:rsid w:val="004825F9"/>
    <w:rsid w:val="00482CF4"/>
    <w:rsid w:val="00487588"/>
    <w:rsid w:val="00490233"/>
    <w:rsid w:val="004916F1"/>
    <w:rsid w:val="00494E57"/>
    <w:rsid w:val="00497A83"/>
    <w:rsid w:val="004A0802"/>
    <w:rsid w:val="004A2999"/>
    <w:rsid w:val="004A33FD"/>
    <w:rsid w:val="004A35E3"/>
    <w:rsid w:val="004A3BAB"/>
    <w:rsid w:val="004A4817"/>
    <w:rsid w:val="004A494D"/>
    <w:rsid w:val="004B28F9"/>
    <w:rsid w:val="004B2CDC"/>
    <w:rsid w:val="004B3910"/>
    <w:rsid w:val="004C1FE8"/>
    <w:rsid w:val="004C210D"/>
    <w:rsid w:val="004C21AF"/>
    <w:rsid w:val="004D0040"/>
    <w:rsid w:val="004D0ECB"/>
    <w:rsid w:val="004D536C"/>
    <w:rsid w:val="004D6B13"/>
    <w:rsid w:val="004D7921"/>
    <w:rsid w:val="004E2D52"/>
    <w:rsid w:val="004E3C07"/>
    <w:rsid w:val="004E48A9"/>
    <w:rsid w:val="004F2D46"/>
    <w:rsid w:val="004F631A"/>
    <w:rsid w:val="0050666A"/>
    <w:rsid w:val="00506DC0"/>
    <w:rsid w:val="0051017B"/>
    <w:rsid w:val="00513812"/>
    <w:rsid w:val="00513EB8"/>
    <w:rsid w:val="0051445B"/>
    <w:rsid w:val="00516793"/>
    <w:rsid w:val="00520D3B"/>
    <w:rsid w:val="00521BF4"/>
    <w:rsid w:val="00522B99"/>
    <w:rsid w:val="005266A7"/>
    <w:rsid w:val="0054027B"/>
    <w:rsid w:val="005407EC"/>
    <w:rsid w:val="0054092F"/>
    <w:rsid w:val="005423AC"/>
    <w:rsid w:val="005438D7"/>
    <w:rsid w:val="005450AC"/>
    <w:rsid w:val="00545C9E"/>
    <w:rsid w:val="00547091"/>
    <w:rsid w:val="00547337"/>
    <w:rsid w:val="005535E1"/>
    <w:rsid w:val="00553BF7"/>
    <w:rsid w:val="00555FAA"/>
    <w:rsid w:val="00561070"/>
    <w:rsid w:val="005718E0"/>
    <w:rsid w:val="005735BC"/>
    <w:rsid w:val="00580842"/>
    <w:rsid w:val="00580B65"/>
    <w:rsid w:val="00583796"/>
    <w:rsid w:val="0058765A"/>
    <w:rsid w:val="00587E64"/>
    <w:rsid w:val="0059091E"/>
    <w:rsid w:val="00590E26"/>
    <w:rsid w:val="005924B2"/>
    <w:rsid w:val="00592D11"/>
    <w:rsid w:val="00595E66"/>
    <w:rsid w:val="005A1628"/>
    <w:rsid w:val="005A1C98"/>
    <w:rsid w:val="005B0160"/>
    <w:rsid w:val="005B0E77"/>
    <w:rsid w:val="005B4203"/>
    <w:rsid w:val="005B463B"/>
    <w:rsid w:val="005C02E6"/>
    <w:rsid w:val="005C0588"/>
    <w:rsid w:val="005C09AB"/>
    <w:rsid w:val="005C25A3"/>
    <w:rsid w:val="005C3BFE"/>
    <w:rsid w:val="005C6840"/>
    <w:rsid w:val="005D092F"/>
    <w:rsid w:val="005D4C25"/>
    <w:rsid w:val="005D6918"/>
    <w:rsid w:val="005E3FDE"/>
    <w:rsid w:val="005E64C1"/>
    <w:rsid w:val="005E667B"/>
    <w:rsid w:val="005E6CEB"/>
    <w:rsid w:val="005F007B"/>
    <w:rsid w:val="005F0B42"/>
    <w:rsid w:val="005F403F"/>
    <w:rsid w:val="005F448F"/>
    <w:rsid w:val="005F5BDD"/>
    <w:rsid w:val="005F5F48"/>
    <w:rsid w:val="005F63A9"/>
    <w:rsid w:val="006028B2"/>
    <w:rsid w:val="006057B4"/>
    <w:rsid w:val="00607675"/>
    <w:rsid w:val="0061050A"/>
    <w:rsid w:val="00610648"/>
    <w:rsid w:val="00616DB8"/>
    <w:rsid w:val="0062015C"/>
    <w:rsid w:val="006221EA"/>
    <w:rsid w:val="00625186"/>
    <w:rsid w:val="00625B89"/>
    <w:rsid w:val="00625D6A"/>
    <w:rsid w:val="006264BF"/>
    <w:rsid w:val="00634BD4"/>
    <w:rsid w:val="00637C4C"/>
    <w:rsid w:val="00643032"/>
    <w:rsid w:val="0064478B"/>
    <w:rsid w:val="00644810"/>
    <w:rsid w:val="00645471"/>
    <w:rsid w:val="0064673C"/>
    <w:rsid w:val="00650DDA"/>
    <w:rsid w:val="00651A7A"/>
    <w:rsid w:val="00653517"/>
    <w:rsid w:val="00653B25"/>
    <w:rsid w:val="00654048"/>
    <w:rsid w:val="00654DDE"/>
    <w:rsid w:val="00656214"/>
    <w:rsid w:val="00656B55"/>
    <w:rsid w:val="006655D8"/>
    <w:rsid w:val="00665D05"/>
    <w:rsid w:val="00670DEC"/>
    <w:rsid w:val="006714B0"/>
    <w:rsid w:val="006715D2"/>
    <w:rsid w:val="0067575C"/>
    <w:rsid w:val="00675AEA"/>
    <w:rsid w:val="00675AFF"/>
    <w:rsid w:val="00685CF0"/>
    <w:rsid w:val="006863B7"/>
    <w:rsid w:val="00686D31"/>
    <w:rsid w:val="00692223"/>
    <w:rsid w:val="0069402F"/>
    <w:rsid w:val="00695CF9"/>
    <w:rsid w:val="00696CA0"/>
    <w:rsid w:val="006A0388"/>
    <w:rsid w:val="006A047A"/>
    <w:rsid w:val="006B00F7"/>
    <w:rsid w:val="006B05E9"/>
    <w:rsid w:val="006B28FD"/>
    <w:rsid w:val="006B5215"/>
    <w:rsid w:val="006B775A"/>
    <w:rsid w:val="006B7904"/>
    <w:rsid w:val="006C069C"/>
    <w:rsid w:val="006C2FB9"/>
    <w:rsid w:val="006C3918"/>
    <w:rsid w:val="006C7448"/>
    <w:rsid w:val="006D0E25"/>
    <w:rsid w:val="006D32D7"/>
    <w:rsid w:val="006D3A64"/>
    <w:rsid w:val="006D4587"/>
    <w:rsid w:val="006D46AD"/>
    <w:rsid w:val="006E0E47"/>
    <w:rsid w:val="006E2033"/>
    <w:rsid w:val="006E21A2"/>
    <w:rsid w:val="006E4688"/>
    <w:rsid w:val="006E7164"/>
    <w:rsid w:val="006F0087"/>
    <w:rsid w:val="006F3C65"/>
    <w:rsid w:val="006F4D31"/>
    <w:rsid w:val="006F71B4"/>
    <w:rsid w:val="006F7957"/>
    <w:rsid w:val="0070174B"/>
    <w:rsid w:val="0070622F"/>
    <w:rsid w:val="0070707F"/>
    <w:rsid w:val="00710632"/>
    <w:rsid w:val="00711DD3"/>
    <w:rsid w:val="0072064C"/>
    <w:rsid w:val="007221FC"/>
    <w:rsid w:val="007228CA"/>
    <w:rsid w:val="00726D8D"/>
    <w:rsid w:val="007330BD"/>
    <w:rsid w:val="0073311F"/>
    <w:rsid w:val="00734651"/>
    <w:rsid w:val="00734B46"/>
    <w:rsid w:val="00734BC9"/>
    <w:rsid w:val="00740E2C"/>
    <w:rsid w:val="00744B6C"/>
    <w:rsid w:val="00745222"/>
    <w:rsid w:val="007468AD"/>
    <w:rsid w:val="00746EE7"/>
    <w:rsid w:val="0074708C"/>
    <w:rsid w:val="007507A2"/>
    <w:rsid w:val="00752F92"/>
    <w:rsid w:val="007530B0"/>
    <w:rsid w:val="00754B26"/>
    <w:rsid w:val="00762120"/>
    <w:rsid w:val="007671D8"/>
    <w:rsid w:val="0076729E"/>
    <w:rsid w:val="007701B9"/>
    <w:rsid w:val="007707FD"/>
    <w:rsid w:val="00772E69"/>
    <w:rsid w:val="00773271"/>
    <w:rsid w:val="00775FBD"/>
    <w:rsid w:val="00777EF7"/>
    <w:rsid w:val="00780D97"/>
    <w:rsid w:val="00781A24"/>
    <w:rsid w:val="00783B64"/>
    <w:rsid w:val="00783C09"/>
    <w:rsid w:val="00783E8E"/>
    <w:rsid w:val="007852D0"/>
    <w:rsid w:val="007915D7"/>
    <w:rsid w:val="0079169F"/>
    <w:rsid w:val="0079379E"/>
    <w:rsid w:val="0079500A"/>
    <w:rsid w:val="00796B15"/>
    <w:rsid w:val="007A134C"/>
    <w:rsid w:val="007A1C31"/>
    <w:rsid w:val="007A48A5"/>
    <w:rsid w:val="007A529D"/>
    <w:rsid w:val="007A6B7D"/>
    <w:rsid w:val="007B3CE8"/>
    <w:rsid w:val="007B6BC4"/>
    <w:rsid w:val="007B77BD"/>
    <w:rsid w:val="007C0228"/>
    <w:rsid w:val="007C0B70"/>
    <w:rsid w:val="007C2CB5"/>
    <w:rsid w:val="007C4FEF"/>
    <w:rsid w:val="007C5838"/>
    <w:rsid w:val="007C5C96"/>
    <w:rsid w:val="007D1B57"/>
    <w:rsid w:val="007D3957"/>
    <w:rsid w:val="007D42DE"/>
    <w:rsid w:val="007D4D9F"/>
    <w:rsid w:val="007E357A"/>
    <w:rsid w:val="007E6DAC"/>
    <w:rsid w:val="007E7BDE"/>
    <w:rsid w:val="007F2B43"/>
    <w:rsid w:val="007F34A0"/>
    <w:rsid w:val="007F50CA"/>
    <w:rsid w:val="007F58DB"/>
    <w:rsid w:val="007F5F81"/>
    <w:rsid w:val="00800863"/>
    <w:rsid w:val="008014AE"/>
    <w:rsid w:val="00802356"/>
    <w:rsid w:val="008029F1"/>
    <w:rsid w:val="008033EB"/>
    <w:rsid w:val="0080515F"/>
    <w:rsid w:val="00805867"/>
    <w:rsid w:val="00806FB0"/>
    <w:rsid w:val="008072EF"/>
    <w:rsid w:val="008074D6"/>
    <w:rsid w:val="00807B48"/>
    <w:rsid w:val="00811AC2"/>
    <w:rsid w:val="00812320"/>
    <w:rsid w:val="00812382"/>
    <w:rsid w:val="00820B64"/>
    <w:rsid w:val="0082282B"/>
    <w:rsid w:val="00822CF5"/>
    <w:rsid w:val="00824AB1"/>
    <w:rsid w:val="00831BC1"/>
    <w:rsid w:val="00832199"/>
    <w:rsid w:val="00833893"/>
    <w:rsid w:val="00833DED"/>
    <w:rsid w:val="00833F2D"/>
    <w:rsid w:val="00837C9D"/>
    <w:rsid w:val="00837EA9"/>
    <w:rsid w:val="00840E54"/>
    <w:rsid w:val="008440CD"/>
    <w:rsid w:val="00844BA8"/>
    <w:rsid w:val="00847C3A"/>
    <w:rsid w:val="00847C7F"/>
    <w:rsid w:val="00850208"/>
    <w:rsid w:val="0085248F"/>
    <w:rsid w:val="008529FE"/>
    <w:rsid w:val="00852C56"/>
    <w:rsid w:val="00862C92"/>
    <w:rsid w:val="00866945"/>
    <w:rsid w:val="008703C7"/>
    <w:rsid w:val="00870C1B"/>
    <w:rsid w:val="0087378F"/>
    <w:rsid w:val="00876CB2"/>
    <w:rsid w:val="008832F8"/>
    <w:rsid w:val="00890BB3"/>
    <w:rsid w:val="00891299"/>
    <w:rsid w:val="00891553"/>
    <w:rsid w:val="00892C2C"/>
    <w:rsid w:val="00894582"/>
    <w:rsid w:val="0089577F"/>
    <w:rsid w:val="008977E0"/>
    <w:rsid w:val="008A2AD6"/>
    <w:rsid w:val="008A4051"/>
    <w:rsid w:val="008A408A"/>
    <w:rsid w:val="008A4660"/>
    <w:rsid w:val="008A47E8"/>
    <w:rsid w:val="008A7223"/>
    <w:rsid w:val="008B0CB3"/>
    <w:rsid w:val="008B1767"/>
    <w:rsid w:val="008B33FF"/>
    <w:rsid w:val="008B5E16"/>
    <w:rsid w:val="008C002A"/>
    <w:rsid w:val="008C0207"/>
    <w:rsid w:val="008D1141"/>
    <w:rsid w:val="008D1ED7"/>
    <w:rsid w:val="008D221E"/>
    <w:rsid w:val="008D271C"/>
    <w:rsid w:val="008D78C8"/>
    <w:rsid w:val="008E0015"/>
    <w:rsid w:val="008E1C42"/>
    <w:rsid w:val="008E2A1E"/>
    <w:rsid w:val="008E2F66"/>
    <w:rsid w:val="008E3473"/>
    <w:rsid w:val="008E7A87"/>
    <w:rsid w:val="008F02A3"/>
    <w:rsid w:val="0090103C"/>
    <w:rsid w:val="00901C31"/>
    <w:rsid w:val="009050F7"/>
    <w:rsid w:val="009061C3"/>
    <w:rsid w:val="0090660F"/>
    <w:rsid w:val="00910139"/>
    <w:rsid w:val="00910369"/>
    <w:rsid w:val="00913072"/>
    <w:rsid w:val="00913D7E"/>
    <w:rsid w:val="0091444B"/>
    <w:rsid w:val="00920CD7"/>
    <w:rsid w:val="009219F3"/>
    <w:rsid w:val="00921F3D"/>
    <w:rsid w:val="00930B09"/>
    <w:rsid w:val="00930F65"/>
    <w:rsid w:val="0093221B"/>
    <w:rsid w:val="009351C7"/>
    <w:rsid w:val="0093619B"/>
    <w:rsid w:val="00936CC0"/>
    <w:rsid w:val="0094018D"/>
    <w:rsid w:val="009401F7"/>
    <w:rsid w:val="00940F05"/>
    <w:rsid w:val="009432CA"/>
    <w:rsid w:val="009473C3"/>
    <w:rsid w:val="0095204C"/>
    <w:rsid w:val="0095267C"/>
    <w:rsid w:val="0095447C"/>
    <w:rsid w:val="00955B87"/>
    <w:rsid w:val="00955FE1"/>
    <w:rsid w:val="00957B1C"/>
    <w:rsid w:val="00960F40"/>
    <w:rsid w:val="00961A4B"/>
    <w:rsid w:val="0096243F"/>
    <w:rsid w:val="00963367"/>
    <w:rsid w:val="00963FAE"/>
    <w:rsid w:val="00965F2B"/>
    <w:rsid w:val="00967523"/>
    <w:rsid w:val="00975B1A"/>
    <w:rsid w:val="00980D10"/>
    <w:rsid w:val="009810E9"/>
    <w:rsid w:val="009821E4"/>
    <w:rsid w:val="00982C3C"/>
    <w:rsid w:val="00982C59"/>
    <w:rsid w:val="00983F6E"/>
    <w:rsid w:val="00986793"/>
    <w:rsid w:val="00986CE3"/>
    <w:rsid w:val="0098783D"/>
    <w:rsid w:val="009903DF"/>
    <w:rsid w:val="00993EBF"/>
    <w:rsid w:val="009948A2"/>
    <w:rsid w:val="009974D4"/>
    <w:rsid w:val="0099770A"/>
    <w:rsid w:val="00997CA9"/>
    <w:rsid w:val="009A0AB7"/>
    <w:rsid w:val="009A313D"/>
    <w:rsid w:val="009A3881"/>
    <w:rsid w:val="009A3EB2"/>
    <w:rsid w:val="009A4603"/>
    <w:rsid w:val="009A7058"/>
    <w:rsid w:val="009A79E6"/>
    <w:rsid w:val="009B12FB"/>
    <w:rsid w:val="009B1A46"/>
    <w:rsid w:val="009C161B"/>
    <w:rsid w:val="009C337F"/>
    <w:rsid w:val="009C4013"/>
    <w:rsid w:val="009C5147"/>
    <w:rsid w:val="009C5B55"/>
    <w:rsid w:val="009C788C"/>
    <w:rsid w:val="009D0B76"/>
    <w:rsid w:val="009D1178"/>
    <w:rsid w:val="009D2D00"/>
    <w:rsid w:val="009D52EF"/>
    <w:rsid w:val="009D5321"/>
    <w:rsid w:val="009D5515"/>
    <w:rsid w:val="009D552B"/>
    <w:rsid w:val="009D64F4"/>
    <w:rsid w:val="009E1385"/>
    <w:rsid w:val="009E1AEF"/>
    <w:rsid w:val="009E478E"/>
    <w:rsid w:val="009E543B"/>
    <w:rsid w:val="009E76F3"/>
    <w:rsid w:val="009F35DB"/>
    <w:rsid w:val="009F7D17"/>
    <w:rsid w:val="00A00B0A"/>
    <w:rsid w:val="00A039B7"/>
    <w:rsid w:val="00A04808"/>
    <w:rsid w:val="00A05EE6"/>
    <w:rsid w:val="00A064DC"/>
    <w:rsid w:val="00A07DAD"/>
    <w:rsid w:val="00A118DF"/>
    <w:rsid w:val="00A153BC"/>
    <w:rsid w:val="00A154FC"/>
    <w:rsid w:val="00A20293"/>
    <w:rsid w:val="00A20BDC"/>
    <w:rsid w:val="00A22D1D"/>
    <w:rsid w:val="00A32B34"/>
    <w:rsid w:val="00A37A7E"/>
    <w:rsid w:val="00A40D6D"/>
    <w:rsid w:val="00A41E16"/>
    <w:rsid w:val="00A4228F"/>
    <w:rsid w:val="00A43ACB"/>
    <w:rsid w:val="00A52C82"/>
    <w:rsid w:val="00A53101"/>
    <w:rsid w:val="00A558CA"/>
    <w:rsid w:val="00A55E5E"/>
    <w:rsid w:val="00A610EA"/>
    <w:rsid w:val="00A64094"/>
    <w:rsid w:val="00A6410D"/>
    <w:rsid w:val="00A65C46"/>
    <w:rsid w:val="00A6612D"/>
    <w:rsid w:val="00A80C9D"/>
    <w:rsid w:val="00A85DB0"/>
    <w:rsid w:val="00A8709E"/>
    <w:rsid w:val="00A878BD"/>
    <w:rsid w:val="00A87A76"/>
    <w:rsid w:val="00A901BF"/>
    <w:rsid w:val="00A911DF"/>
    <w:rsid w:val="00A9523A"/>
    <w:rsid w:val="00A96963"/>
    <w:rsid w:val="00AA2362"/>
    <w:rsid w:val="00AB24A6"/>
    <w:rsid w:val="00AB43BE"/>
    <w:rsid w:val="00AB4711"/>
    <w:rsid w:val="00AB4A29"/>
    <w:rsid w:val="00AB5097"/>
    <w:rsid w:val="00AB635B"/>
    <w:rsid w:val="00AB6790"/>
    <w:rsid w:val="00AB6804"/>
    <w:rsid w:val="00AC2F05"/>
    <w:rsid w:val="00AC36A8"/>
    <w:rsid w:val="00AC3EBA"/>
    <w:rsid w:val="00AC47C5"/>
    <w:rsid w:val="00AC5158"/>
    <w:rsid w:val="00AC6E8D"/>
    <w:rsid w:val="00AC7502"/>
    <w:rsid w:val="00AD107F"/>
    <w:rsid w:val="00AD1136"/>
    <w:rsid w:val="00AD1478"/>
    <w:rsid w:val="00AD1CA2"/>
    <w:rsid w:val="00AD2487"/>
    <w:rsid w:val="00AD5279"/>
    <w:rsid w:val="00AD5534"/>
    <w:rsid w:val="00AD590B"/>
    <w:rsid w:val="00AD648B"/>
    <w:rsid w:val="00AD705F"/>
    <w:rsid w:val="00AD7F4E"/>
    <w:rsid w:val="00AE0BA6"/>
    <w:rsid w:val="00AE57C9"/>
    <w:rsid w:val="00AE7F21"/>
    <w:rsid w:val="00AF7F27"/>
    <w:rsid w:val="00B02482"/>
    <w:rsid w:val="00B026B4"/>
    <w:rsid w:val="00B0357F"/>
    <w:rsid w:val="00B03A63"/>
    <w:rsid w:val="00B04B5E"/>
    <w:rsid w:val="00B04F30"/>
    <w:rsid w:val="00B256B4"/>
    <w:rsid w:val="00B25971"/>
    <w:rsid w:val="00B2606E"/>
    <w:rsid w:val="00B26C3B"/>
    <w:rsid w:val="00B32C7D"/>
    <w:rsid w:val="00B37477"/>
    <w:rsid w:val="00B374F3"/>
    <w:rsid w:val="00B433B9"/>
    <w:rsid w:val="00B45DA6"/>
    <w:rsid w:val="00B45E53"/>
    <w:rsid w:val="00B46A03"/>
    <w:rsid w:val="00B50C31"/>
    <w:rsid w:val="00B512F9"/>
    <w:rsid w:val="00B61896"/>
    <w:rsid w:val="00B6461F"/>
    <w:rsid w:val="00B658E4"/>
    <w:rsid w:val="00B739DB"/>
    <w:rsid w:val="00B75DF1"/>
    <w:rsid w:val="00B76064"/>
    <w:rsid w:val="00B77B82"/>
    <w:rsid w:val="00B77D3D"/>
    <w:rsid w:val="00B77D6A"/>
    <w:rsid w:val="00B82929"/>
    <w:rsid w:val="00B862B8"/>
    <w:rsid w:val="00B86D9D"/>
    <w:rsid w:val="00B86DD3"/>
    <w:rsid w:val="00B875F7"/>
    <w:rsid w:val="00B966F1"/>
    <w:rsid w:val="00B9731B"/>
    <w:rsid w:val="00BA1335"/>
    <w:rsid w:val="00BA3361"/>
    <w:rsid w:val="00BA42C0"/>
    <w:rsid w:val="00BA5F25"/>
    <w:rsid w:val="00BA6554"/>
    <w:rsid w:val="00BA738D"/>
    <w:rsid w:val="00BB0BE0"/>
    <w:rsid w:val="00BB0D94"/>
    <w:rsid w:val="00BB0FFE"/>
    <w:rsid w:val="00BB136C"/>
    <w:rsid w:val="00BB2DB6"/>
    <w:rsid w:val="00BB4EB0"/>
    <w:rsid w:val="00BB73BF"/>
    <w:rsid w:val="00BB78C3"/>
    <w:rsid w:val="00BB7DAD"/>
    <w:rsid w:val="00BC1DF9"/>
    <w:rsid w:val="00BC1ECA"/>
    <w:rsid w:val="00BC50DA"/>
    <w:rsid w:val="00BC57C2"/>
    <w:rsid w:val="00BC5B5E"/>
    <w:rsid w:val="00BC66B7"/>
    <w:rsid w:val="00BC70C0"/>
    <w:rsid w:val="00BC7A2C"/>
    <w:rsid w:val="00BD0A73"/>
    <w:rsid w:val="00BD267F"/>
    <w:rsid w:val="00BD2818"/>
    <w:rsid w:val="00BD2FDE"/>
    <w:rsid w:val="00BE12DA"/>
    <w:rsid w:val="00BF1AB4"/>
    <w:rsid w:val="00BF4C95"/>
    <w:rsid w:val="00C03BF7"/>
    <w:rsid w:val="00C0634A"/>
    <w:rsid w:val="00C06625"/>
    <w:rsid w:val="00C07186"/>
    <w:rsid w:val="00C145E0"/>
    <w:rsid w:val="00C15530"/>
    <w:rsid w:val="00C1774D"/>
    <w:rsid w:val="00C21C2A"/>
    <w:rsid w:val="00C22B15"/>
    <w:rsid w:val="00C2484F"/>
    <w:rsid w:val="00C24B54"/>
    <w:rsid w:val="00C2611A"/>
    <w:rsid w:val="00C30871"/>
    <w:rsid w:val="00C40861"/>
    <w:rsid w:val="00C427A6"/>
    <w:rsid w:val="00C4481C"/>
    <w:rsid w:val="00C46814"/>
    <w:rsid w:val="00C52C36"/>
    <w:rsid w:val="00C55123"/>
    <w:rsid w:val="00C609F3"/>
    <w:rsid w:val="00C61B13"/>
    <w:rsid w:val="00C63BC6"/>
    <w:rsid w:val="00C63CF0"/>
    <w:rsid w:val="00C666A7"/>
    <w:rsid w:val="00C7269B"/>
    <w:rsid w:val="00C73D71"/>
    <w:rsid w:val="00C74DF2"/>
    <w:rsid w:val="00C76D9B"/>
    <w:rsid w:val="00C80912"/>
    <w:rsid w:val="00C821B0"/>
    <w:rsid w:val="00C9498C"/>
    <w:rsid w:val="00C97822"/>
    <w:rsid w:val="00CA0DF2"/>
    <w:rsid w:val="00CA1C34"/>
    <w:rsid w:val="00CA2AF1"/>
    <w:rsid w:val="00CA40C9"/>
    <w:rsid w:val="00CA43C4"/>
    <w:rsid w:val="00CA5483"/>
    <w:rsid w:val="00CA75B0"/>
    <w:rsid w:val="00CB00C8"/>
    <w:rsid w:val="00CB7D09"/>
    <w:rsid w:val="00CC17C4"/>
    <w:rsid w:val="00CC48BA"/>
    <w:rsid w:val="00CC53CD"/>
    <w:rsid w:val="00CD1AA3"/>
    <w:rsid w:val="00CD291F"/>
    <w:rsid w:val="00CD4CD4"/>
    <w:rsid w:val="00CD5243"/>
    <w:rsid w:val="00CD6049"/>
    <w:rsid w:val="00CD6B13"/>
    <w:rsid w:val="00CD7305"/>
    <w:rsid w:val="00CE139D"/>
    <w:rsid w:val="00CE2E6D"/>
    <w:rsid w:val="00CE43D4"/>
    <w:rsid w:val="00CF512E"/>
    <w:rsid w:val="00D008E4"/>
    <w:rsid w:val="00D02307"/>
    <w:rsid w:val="00D05FD4"/>
    <w:rsid w:val="00D06EF0"/>
    <w:rsid w:val="00D12C46"/>
    <w:rsid w:val="00D13FFB"/>
    <w:rsid w:val="00D17213"/>
    <w:rsid w:val="00D20DD5"/>
    <w:rsid w:val="00D222A9"/>
    <w:rsid w:val="00D223DF"/>
    <w:rsid w:val="00D24481"/>
    <w:rsid w:val="00D27558"/>
    <w:rsid w:val="00D27E54"/>
    <w:rsid w:val="00D30A39"/>
    <w:rsid w:val="00D32D7E"/>
    <w:rsid w:val="00D3342A"/>
    <w:rsid w:val="00D35F70"/>
    <w:rsid w:val="00D36423"/>
    <w:rsid w:val="00D45729"/>
    <w:rsid w:val="00D46803"/>
    <w:rsid w:val="00D531ED"/>
    <w:rsid w:val="00D54C54"/>
    <w:rsid w:val="00D57033"/>
    <w:rsid w:val="00D57568"/>
    <w:rsid w:val="00D628CD"/>
    <w:rsid w:val="00D63B0E"/>
    <w:rsid w:val="00D7108C"/>
    <w:rsid w:val="00D72DBA"/>
    <w:rsid w:val="00D73689"/>
    <w:rsid w:val="00D746DB"/>
    <w:rsid w:val="00D75A57"/>
    <w:rsid w:val="00D76DE5"/>
    <w:rsid w:val="00D7719B"/>
    <w:rsid w:val="00D92EDC"/>
    <w:rsid w:val="00D94B9C"/>
    <w:rsid w:val="00D95688"/>
    <w:rsid w:val="00D965F1"/>
    <w:rsid w:val="00DA0085"/>
    <w:rsid w:val="00DA08DC"/>
    <w:rsid w:val="00DA1710"/>
    <w:rsid w:val="00DA49B5"/>
    <w:rsid w:val="00DA682E"/>
    <w:rsid w:val="00DA68A8"/>
    <w:rsid w:val="00DA782B"/>
    <w:rsid w:val="00DB2268"/>
    <w:rsid w:val="00DB3C42"/>
    <w:rsid w:val="00DB4554"/>
    <w:rsid w:val="00DB6CEC"/>
    <w:rsid w:val="00DC40EB"/>
    <w:rsid w:val="00DC4ECF"/>
    <w:rsid w:val="00DC624B"/>
    <w:rsid w:val="00DD12BB"/>
    <w:rsid w:val="00DD1D77"/>
    <w:rsid w:val="00DD39D9"/>
    <w:rsid w:val="00DD4000"/>
    <w:rsid w:val="00DD7394"/>
    <w:rsid w:val="00DD7B93"/>
    <w:rsid w:val="00DE1DFF"/>
    <w:rsid w:val="00DE264C"/>
    <w:rsid w:val="00DE3D59"/>
    <w:rsid w:val="00DE44BB"/>
    <w:rsid w:val="00DE4641"/>
    <w:rsid w:val="00DE63E3"/>
    <w:rsid w:val="00DF0A78"/>
    <w:rsid w:val="00DF1FFD"/>
    <w:rsid w:val="00DF4844"/>
    <w:rsid w:val="00DF5052"/>
    <w:rsid w:val="00DF6D8C"/>
    <w:rsid w:val="00E00349"/>
    <w:rsid w:val="00E0035E"/>
    <w:rsid w:val="00E00425"/>
    <w:rsid w:val="00E00DE9"/>
    <w:rsid w:val="00E02C2D"/>
    <w:rsid w:val="00E069A7"/>
    <w:rsid w:val="00E10231"/>
    <w:rsid w:val="00E11B7F"/>
    <w:rsid w:val="00E137C8"/>
    <w:rsid w:val="00E1573A"/>
    <w:rsid w:val="00E16296"/>
    <w:rsid w:val="00E1692F"/>
    <w:rsid w:val="00E212EA"/>
    <w:rsid w:val="00E22FCE"/>
    <w:rsid w:val="00E236B9"/>
    <w:rsid w:val="00E24092"/>
    <w:rsid w:val="00E25918"/>
    <w:rsid w:val="00E27C7D"/>
    <w:rsid w:val="00E3279A"/>
    <w:rsid w:val="00E32A9A"/>
    <w:rsid w:val="00E3309D"/>
    <w:rsid w:val="00E33D55"/>
    <w:rsid w:val="00E36E3B"/>
    <w:rsid w:val="00E45576"/>
    <w:rsid w:val="00E50080"/>
    <w:rsid w:val="00E51308"/>
    <w:rsid w:val="00E60343"/>
    <w:rsid w:val="00E608C7"/>
    <w:rsid w:val="00E618A5"/>
    <w:rsid w:val="00E6391A"/>
    <w:rsid w:val="00E64FC1"/>
    <w:rsid w:val="00E67066"/>
    <w:rsid w:val="00E6765C"/>
    <w:rsid w:val="00E67CFD"/>
    <w:rsid w:val="00E707A2"/>
    <w:rsid w:val="00E72EA5"/>
    <w:rsid w:val="00E81464"/>
    <w:rsid w:val="00E8284F"/>
    <w:rsid w:val="00E8479A"/>
    <w:rsid w:val="00E84962"/>
    <w:rsid w:val="00E84FA4"/>
    <w:rsid w:val="00E86D6B"/>
    <w:rsid w:val="00E9546E"/>
    <w:rsid w:val="00E967A7"/>
    <w:rsid w:val="00EA1C2B"/>
    <w:rsid w:val="00EA4123"/>
    <w:rsid w:val="00EA4B1A"/>
    <w:rsid w:val="00EA56F5"/>
    <w:rsid w:val="00EA5729"/>
    <w:rsid w:val="00EA7566"/>
    <w:rsid w:val="00EA7E72"/>
    <w:rsid w:val="00EB104B"/>
    <w:rsid w:val="00EB123D"/>
    <w:rsid w:val="00EB18D4"/>
    <w:rsid w:val="00EB3AA0"/>
    <w:rsid w:val="00EB6C20"/>
    <w:rsid w:val="00EC31E3"/>
    <w:rsid w:val="00EC4F8B"/>
    <w:rsid w:val="00EC62E1"/>
    <w:rsid w:val="00EC6EE5"/>
    <w:rsid w:val="00ED020A"/>
    <w:rsid w:val="00ED3D1E"/>
    <w:rsid w:val="00EE7559"/>
    <w:rsid w:val="00EE7693"/>
    <w:rsid w:val="00EF4F2B"/>
    <w:rsid w:val="00EF6700"/>
    <w:rsid w:val="00F03AB3"/>
    <w:rsid w:val="00F045D9"/>
    <w:rsid w:val="00F0550C"/>
    <w:rsid w:val="00F057F9"/>
    <w:rsid w:val="00F145B3"/>
    <w:rsid w:val="00F15ACF"/>
    <w:rsid w:val="00F2029D"/>
    <w:rsid w:val="00F256C6"/>
    <w:rsid w:val="00F25DF5"/>
    <w:rsid w:val="00F25E37"/>
    <w:rsid w:val="00F2754D"/>
    <w:rsid w:val="00F31083"/>
    <w:rsid w:val="00F336DC"/>
    <w:rsid w:val="00F33C44"/>
    <w:rsid w:val="00F36B03"/>
    <w:rsid w:val="00F3784F"/>
    <w:rsid w:val="00F37DD9"/>
    <w:rsid w:val="00F406D7"/>
    <w:rsid w:val="00F4459B"/>
    <w:rsid w:val="00F44F19"/>
    <w:rsid w:val="00F4523E"/>
    <w:rsid w:val="00F4713C"/>
    <w:rsid w:val="00F47322"/>
    <w:rsid w:val="00F50E1D"/>
    <w:rsid w:val="00F518DD"/>
    <w:rsid w:val="00F5224B"/>
    <w:rsid w:val="00F559C8"/>
    <w:rsid w:val="00F618C9"/>
    <w:rsid w:val="00F62C1F"/>
    <w:rsid w:val="00F63490"/>
    <w:rsid w:val="00F66E4F"/>
    <w:rsid w:val="00F70A2E"/>
    <w:rsid w:val="00F75132"/>
    <w:rsid w:val="00F77389"/>
    <w:rsid w:val="00F82E31"/>
    <w:rsid w:val="00F831F3"/>
    <w:rsid w:val="00F874F4"/>
    <w:rsid w:val="00F87667"/>
    <w:rsid w:val="00F87871"/>
    <w:rsid w:val="00F93E5D"/>
    <w:rsid w:val="00F94E80"/>
    <w:rsid w:val="00FA1C49"/>
    <w:rsid w:val="00FA2D00"/>
    <w:rsid w:val="00FA721A"/>
    <w:rsid w:val="00FB016B"/>
    <w:rsid w:val="00FB165A"/>
    <w:rsid w:val="00FB1878"/>
    <w:rsid w:val="00FB2290"/>
    <w:rsid w:val="00FB53D1"/>
    <w:rsid w:val="00FB5C46"/>
    <w:rsid w:val="00FC1B5F"/>
    <w:rsid w:val="00FC4F1F"/>
    <w:rsid w:val="00FC5C18"/>
    <w:rsid w:val="00FC5FAE"/>
    <w:rsid w:val="00FC7ACE"/>
    <w:rsid w:val="00FC7F48"/>
    <w:rsid w:val="00FD452B"/>
    <w:rsid w:val="00FD5997"/>
    <w:rsid w:val="00FD7BDA"/>
    <w:rsid w:val="00FE07A6"/>
    <w:rsid w:val="00FE1255"/>
    <w:rsid w:val="00FE7607"/>
    <w:rsid w:val="00FE7813"/>
    <w:rsid w:val="00FE7F0A"/>
    <w:rsid w:val="00FF3A9C"/>
    <w:rsid w:val="00FF3B78"/>
    <w:rsid w:val="00FF5BFF"/>
    <w:rsid w:val="00FF621F"/>
    <w:rsid w:val="00FF7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3FB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063FB4"/>
    <w:rPr>
      <w:sz w:val="18"/>
      <w:szCs w:val="18"/>
    </w:rPr>
  </w:style>
  <w:style w:type="paragraph" w:styleId="a4">
    <w:name w:val="footer"/>
    <w:basedOn w:val="a"/>
    <w:link w:val="Char0"/>
    <w:uiPriority w:val="99"/>
    <w:unhideWhenUsed/>
    <w:rsid w:val="00063FB4"/>
    <w:pPr>
      <w:tabs>
        <w:tab w:val="center" w:pos="4153"/>
        <w:tab w:val="right" w:pos="8306"/>
      </w:tabs>
      <w:snapToGrid w:val="0"/>
      <w:jc w:val="left"/>
    </w:pPr>
    <w:rPr>
      <w:kern w:val="0"/>
      <w:sz w:val="18"/>
      <w:szCs w:val="18"/>
    </w:rPr>
  </w:style>
  <w:style w:type="character" w:customStyle="1" w:styleId="Char0">
    <w:name w:val="页脚 Char"/>
    <w:link w:val="a4"/>
    <w:uiPriority w:val="99"/>
    <w:rsid w:val="00063FB4"/>
    <w:rPr>
      <w:sz w:val="18"/>
      <w:szCs w:val="18"/>
    </w:rPr>
  </w:style>
  <w:style w:type="paragraph" w:styleId="a5">
    <w:name w:val="Normal (Web)"/>
    <w:basedOn w:val="a"/>
    <w:uiPriority w:val="99"/>
    <w:unhideWhenUsed/>
    <w:qFormat/>
    <w:rsid w:val="00063FB4"/>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832199"/>
    <w:pPr>
      <w:ind w:firstLineChars="200" w:firstLine="420"/>
    </w:pPr>
  </w:style>
  <w:style w:type="paragraph" w:styleId="a7">
    <w:name w:val="Balloon Text"/>
    <w:basedOn w:val="a"/>
    <w:link w:val="Char1"/>
    <w:uiPriority w:val="99"/>
    <w:semiHidden/>
    <w:unhideWhenUsed/>
    <w:rsid w:val="00832199"/>
    <w:rPr>
      <w:sz w:val="18"/>
      <w:szCs w:val="18"/>
    </w:rPr>
  </w:style>
  <w:style w:type="character" w:customStyle="1" w:styleId="Char1">
    <w:name w:val="批注框文本 Char"/>
    <w:link w:val="a7"/>
    <w:uiPriority w:val="99"/>
    <w:semiHidden/>
    <w:rsid w:val="00832199"/>
    <w:rPr>
      <w:kern w:val="2"/>
      <w:sz w:val="18"/>
      <w:szCs w:val="18"/>
    </w:rPr>
  </w:style>
  <w:style w:type="paragraph" w:styleId="a8">
    <w:name w:val="Document Map"/>
    <w:basedOn w:val="a"/>
    <w:link w:val="Char2"/>
    <w:uiPriority w:val="99"/>
    <w:semiHidden/>
    <w:unhideWhenUsed/>
    <w:rsid w:val="001B1131"/>
    <w:rPr>
      <w:rFonts w:ascii="宋体"/>
      <w:sz w:val="18"/>
      <w:szCs w:val="18"/>
    </w:rPr>
  </w:style>
  <w:style w:type="character" w:customStyle="1" w:styleId="Char2">
    <w:name w:val="文档结构图 Char"/>
    <w:link w:val="a8"/>
    <w:uiPriority w:val="99"/>
    <w:semiHidden/>
    <w:rsid w:val="001B113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1176848437">
      <w:bodyDiv w:val="1"/>
      <w:marLeft w:val="0"/>
      <w:marRight w:val="0"/>
      <w:marTop w:val="0"/>
      <w:marBottom w:val="0"/>
      <w:divBdr>
        <w:top w:val="none" w:sz="0" w:space="0" w:color="auto"/>
        <w:left w:val="none" w:sz="0" w:space="0" w:color="auto"/>
        <w:bottom w:val="none" w:sz="0" w:space="0" w:color="auto"/>
        <w:right w:val="none" w:sz="0" w:space="0" w:color="auto"/>
      </w:divBdr>
      <w:divsChild>
        <w:div w:id="1493255281">
          <w:marLeft w:val="0"/>
          <w:marRight w:val="0"/>
          <w:marTop w:val="0"/>
          <w:marBottom w:val="0"/>
          <w:divBdr>
            <w:top w:val="none" w:sz="0" w:space="0" w:color="auto"/>
            <w:left w:val="none" w:sz="0" w:space="0" w:color="auto"/>
            <w:bottom w:val="none" w:sz="0" w:space="0" w:color="auto"/>
            <w:right w:val="none" w:sz="0" w:space="0" w:color="auto"/>
          </w:divBdr>
          <w:divsChild>
            <w:div w:id="1027372766">
              <w:marLeft w:val="0"/>
              <w:marRight w:val="0"/>
              <w:marTop w:val="0"/>
              <w:marBottom w:val="0"/>
              <w:divBdr>
                <w:top w:val="none" w:sz="0" w:space="0" w:color="auto"/>
                <w:left w:val="none" w:sz="0" w:space="0" w:color="auto"/>
                <w:bottom w:val="none" w:sz="0" w:space="0" w:color="auto"/>
                <w:right w:val="none" w:sz="0" w:space="0" w:color="auto"/>
              </w:divBdr>
              <w:divsChild>
                <w:div w:id="1119104722">
                  <w:marLeft w:val="0"/>
                  <w:marRight w:val="0"/>
                  <w:marTop w:val="0"/>
                  <w:marBottom w:val="0"/>
                  <w:divBdr>
                    <w:top w:val="none" w:sz="0" w:space="0" w:color="auto"/>
                    <w:left w:val="none" w:sz="0" w:space="0" w:color="auto"/>
                    <w:bottom w:val="none" w:sz="0" w:space="0" w:color="auto"/>
                    <w:right w:val="none" w:sz="0" w:space="0" w:color="auto"/>
                  </w:divBdr>
                  <w:divsChild>
                    <w:div w:id="1189837784">
                      <w:marLeft w:val="0"/>
                      <w:marRight w:val="0"/>
                      <w:marTop w:val="0"/>
                      <w:marBottom w:val="0"/>
                      <w:divBdr>
                        <w:top w:val="none" w:sz="0" w:space="0" w:color="auto"/>
                        <w:left w:val="none" w:sz="0" w:space="0" w:color="auto"/>
                        <w:bottom w:val="none" w:sz="0" w:space="0" w:color="auto"/>
                        <w:right w:val="none" w:sz="0" w:space="0" w:color="auto"/>
                      </w:divBdr>
                      <w:divsChild>
                        <w:div w:id="1622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026428">
      <w:bodyDiv w:val="1"/>
      <w:marLeft w:val="0"/>
      <w:marRight w:val="0"/>
      <w:marTop w:val="0"/>
      <w:marBottom w:val="0"/>
      <w:divBdr>
        <w:top w:val="none" w:sz="0" w:space="0" w:color="auto"/>
        <w:left w:val="none" w:sz="0" w:space="0" w:color="auto"/>
        <w:bottom w:val="none" w:sz="0" w:space="0" w:color="auto"/>
        <w:right w:val="none" w:sz="0" w:space="0" w:color="auto"/>
      </w:divBdr>
      <w:divsChild>
        <w:div w:id="1799490563">
          <w:marLeft w:val="0"/>
          <w:marRight w:val="0"/>
          <w:marTop w:val="0"/>
          <w:marBottom w:val="0"/>
          <w:divBdr>
            <w:top w:val="none" w:sz="0" w:space="0" w:color="auto"/>
            <w:left w:val="none" w:sz="0" w:space="0" w:color="auto"/>
            <w:bottom w:val="none" w:sz="0" w:space="0" w:color="auto"/>
            <w:right w:val="none" w:sz="0" w:space="0" w:color="auto"/>
          </w:divBdr>
          <w:divsChild>
            <w:div w:id="766728311">
              <w:marLeft w:val="0"/>
              <w:marRight w:val="0"/>
              <w:marTop w:val="0"/>
              <w:marBottom w:val="0"/>
              <w:divBdr>
                <w:top w:val="none" w:sz="0" w:space="0" w:color="auto"/>
                <w:left w:val="none" w:sz="0" w:space="0" w:color="auto"/>
                <w:bottom w:val="none" w:sz="0" w:space="0" w:color="auto"/>
                <w:right w:val="none" w:sz="0" w:space="0" w:color="auto"/>
              </w:divBdr>
              <w:divsChild>
                <w:div w:id="772942695">
                  <w:marLeft w:val="0"/>
                  <w:marRight w:val="0"/>
                  <w:marTop w:val="0"/>
                  <w:marBottom w:val="0"/>
                  <w:divBdr>
                    <w:top w:val="none" w:sz="0" w:space="0" w:color="auto"/>
                    <w:left w:val="none" w:sz="0" w:space="0" w:color="auto"/>
                    <w:bottom w:val="none" w:sz="0" w:space="0" w:color="auto"/>
                    <w:right w:val="none" w:sz="0" w:space="0" w:color="auto"/>
                  </w:divBdr>
                  <w:divsChild>
                    <w:div w:id="715083102">
                      <w:marLeft w:val="0"/>
                      <w:marRight w:val="0"/>
                      <w:marTop w:val="0"/>
                      <w:marBottom w:val="0"/>
                      <w:divBdr>
                        <w:top w:val="none" w:sz="0" w:space="0" w:color="auto"/>
                        <w:left w:val="none" w:sz="0" w:space="0" w:color="auto"/>
                        <w:bottom w:val="none" w:sz="0" w:space="0" w:color="auto"/>
                        <w:right w:val="none" w:sz="0" w:space="0" w:color="auto"/>
                      </w:divBdr>
                      <w:divsChild>
                        <w:div w:id="9629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600DAC-9030-4F7A-A166-C1344556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付宇</cp:lastModifiedBy>
  <cp:revision>2</cp:revision>
  <cp:lastPrinted>2019-10-28T06:00:00Z</cp:lastPrinted>
  <dcterms:created xsi:type="dcterms:W3CDTF">2020-09-28T03:12:00Z</dcterms:created>
  <dcterms:modified xsi:type="dcterms:W3CDTF">2020-09-28T03:12:00Z</dcterms:modified>
</cp:coreProperties>
</file>