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EC" w:rsidRDefault="007269EC" w:rsidP="00DC0005">
      <w:pPr>
        <w:spacing w:line="600" w:lineRule="exact"/>
        <w:rPr>
          <w:rFonts w:ascii="仿宋_GB2312" w:eastAsia="仿宋_GB2312" w:hint="eastAsia"/>
          <w:b/>
          <w:bCs/>
          <w:color w:val="000000"/>
          <w:sz w:val="28"/>
          <w:szCs w:val="28"/>
        </w:rPr>
      </w:pPr>
      <w:r w:rsidRPr="007269EC">
        <w:rPr>
          <w:rFonts w:ascii="仿宋_GB2312" w:eastAsia="仿宋_GB2312" w:hint="eastAsia"/>
          <w:b/>
          <w:bCs/>
          <w:color w:val="000000"/>
          <w:sz w:val="28"/>
          <w:szCs w:val="28"/>
        </w:rPr>
        <w:t>附件</w:t>
      </w:r>
    </w:p>
    <w:p w:rsidR="00015289" w:rsidRDefault="00015289" w:rsidP="00DC0005">
      <w:pPr>
        <w:spacing w:line="600" w:lineRule="exact"/>
        <w:rPr>
          <w:rFonts w:ascii="仿宋_GB2312" w:eastAsia="仿宋_GB2312" w:hint="eastAsia"/>
          <w:b/>
          <w:bCs/>
          <w:color w:val="000000"/>
          <w:sz w:val="28"/>
          <w:szCs w:val="28"/>
        </w:rPr>
      </w:pPr>
    </w:p>
    <w:p w:rsidR="00B66D4C" w:rsidRDefault="00B66D4C" w:rsidP="00B66D4C">
      <w:pPr>
        <w:spacing w:line="540" w:lineRule="exact"/>
        <w:ind w:rightChars="-94" w:right="-197"/>
        <w:jc w:val="center"/>
        <w:rPr>
          <w:rFonts w:ascii="方正大标宋简体" w:eastAsia="方正大标宋简体" w:hAnsi="黑体"/>
          <w:sz w:val="42"/>
          <w:szCs w:val="42"/>
        </w:rPr>
      </w:pPr>
      <w:r>
        <w:rPr>
          <w:rFonts w:ascii="方正大标宋简体" w:eastAsia="方正大标宋简体" w:hAnsi="黑体" w:hint="eastAsia"/>
          <w:sz w:val="42"/>
          <w:szCs w:val="42"/>
        </w:rPr>
        <w:t>上海证券交易所债券担保品处置平台服务指引</w:t>
      </w:r>
    </w:p>
    <w:p w:rsidR="00B66D4C" w:rsidRDefault="00B66D4C" w:rsidP="00B66D4C">
      <w:pPr>
        <w:spacing w:line="540" w:lineRule="exact"/>
        <w:jc w:val="center"/>
        <w:rPr>
          <w:rFonts w:ascii="仿宋_GB2312" w:eastAsia="仿宋_GB2312"/>
          <w:sz w:val="30"/>
          <w:szCs w:val="30"/>
        </w:rPr>
      </w:pPr>
    </w:p>
    <w:p w:rsidR="00B66D4C" w:rsidRDefault="00B66D4C" w:rsidP="00B66D4C">
      <w:pPr>
        <w:pStyle w:val="ab"/>
        <w:numPr>
          <w:ilvl w:val="0"/>
          <w:numId w:val="47"/>
        </w:numPr>
        <w:spacing w:line="540" w:lineRule="exact"/>
        <w:ind w:firstLineChars="0"/>
        <w:jc w:val="center"/>
        <w:rPr>
          <w:rFonts w:ascii="仿宋_GB2312" w:eastAsia="仿宋_GB2312"/>
          <w:b/>
          <w:sz w:val="30"/>
          <w:szCs w:val="30"/>
        </w:rPr>
      </w:pPr>
      <w:r>
        <w:rPr>
          <w:rFonts w:ascii="仿宋_GB2312" w:eastAsia="仿宋_GB2312" w:hint="eastAsia"/>
          <w:b/>
          <w:sz w:val="30"/>
          <w:szCs w:val="30"/>
        </w:rPr>
        <w:t>总则</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为健全债券市场风险处置，维护处置各方的合法权益，上海证券交易所（以下简称本所）根据《上海证券交易所交易规则》《上海证券交易所债券交易实施细则》及债券质押类业务相关规则等制定本指引。</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债券质押类业务出现支付违约或其他双方约定情形后，质权人（以下简称处置方）根据与出质人的约定，通过本所建立的债券担保品处置平台（以下简称处置平台）对债券担保品（以下简称担保品）进行处置，适用本指引。</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前款所称债券质押类业务，包括债券质押式回购（以下简称质押式回购）、债券质押式协议回购（以下简称协议回购）、债券质押式三方回购（以下简称三方回购）及本所认可的其他业务。</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本所建立处置平台为担保品处置提供专业服务与技术支持，包括对处置平台系统进行运营和维护、建立并维护处置平台合格报价团（以下简称合格报价团）等服务内容。本所提供担保品处置服务不表明对担保品的权属、风险或收益作出判断或保证，相关风险由各方自行承担。处置方应当以公告方式承诺拟处置担保品不存在任何权属争议或权利瑕疵，并承担相应法律责任。</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处置方、合格报价团成员及其他相关主体参与担保品处置业务，应当遵守法律法规、部门规章、规范性文件、本</w:t>
      </w:r>
      <w:r>
        <w:rPr>
          <w:rFonts w:ascii="仿宋_GB2312" w:eastAsia="仿宋_GB2312" w:hint="eastAsia"/>
          <w:sz w:val="30"/>
          <w:szCs w:val="30"/>
        </w:rPr>
        <w:lastRenderedPageBreak/>
        <w:t>指引及本所其他业务规则的相关规定，确保向本所提交的相关文件及公告真实、准确、完整。</w:t>
      </w:r>
    </w:p>
    <w:p w:rsidR="00B66D4C" w:rsidRDefault="00B66D4C" w:rsidP="00B66D4C">
      <w:pPr>
        <w:pStyle w:val="ab"/>
        <w:numPr>
          <w:ilvl w:val="0"/>
          <w:numId w:val="47"/>
        </w:numPr>
        <w:spacing w:line="540" w:lineRule="exact"/>
        <w:ind w:firstLineChars="0"/>
        <w:jc w:val="center"/>
        <w:rPr>
          <w:rFonts w:ascii="仿宋_GB2312" w:eastAsia="仿宋_GB2312"/>
          <w:b/>
          <w:sz w:val="30"/>
          <w:szCs w:val="30"/>
        </w:rPr>
      </w:pPr>
      <w:r>
        <w:rPr>
          <w:rFonts w:ascii="仿宋_GB2312" w:eastAsia="仿宋_GB2312" w:hint="eastAsia"/>
          <w:b/>
          <w:sz w:val="30"/>
          <w:szCs w:val="30"/>
        </w:rPr>
        <w:t>处置标的</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处置平台可以支持的处置品种包括在指定登记结算机构存管并按规定办理担保的各类担保品，包括但不限于国债、地方政府债券、金融债、公司债券、企业债券、可转债、资产支持证券以及本所认可的其他债券。</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本所可以调整通过处置平台处置的担保品范围。</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担保品处置可以采用资产包处置模式或单只债券处置模式。</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资产包处置模式是指以资产包为单位处置担保品，资产包由多只债券组成，不可拆分，只能由一家报价团成员中标。</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单只债券处置模式是指以单只债券为单位处置债券担保品，单只债券可由一家或者多家报价团成员中标。</w:t>
      </w:r>
    </w:p>
    <w:p w:rsidR="00B66D4C" w:rsidRDefault="00B66D4C" w:rsidP="00B66D4C">
      <w:pPr>
        <w:pStyle w:val="ab"/>
        <w:numPr>
          <w:ilvl w:val="0"/>
          <w:numId w:val="47"/>
        </w:numPr>
        <w:spacing w:line="540" w:lineRule="exact"/>
        <w:ind w:firstLineChars="0"/>
        <w:jc w:val="center"/>
        <w:rPr>
          <w:rFonts w:ascii="仿宋_GB2312" w:eastAsia="仿宋_GB2312"/>
          <w:b/>
          <w:sz w:val="30"/>
          <w:szCs w:val="30"/>
        </w:rPr>
      </w:pPr>
      <w:r>
        <w:rPr>
          <w:rFonts w:ascii="仿宋_GB2312" w:eastAsia="仿宋_GB2312" w:hint="eastAsia"/>
          <w:b/>
          <w:sz w:val="30"/>
          <w:szCs w:val="30"/>
        </w:rPr>
        <w:t>参与主体</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证券登记结算机构、协议回购的逆回购方、三方回购的逆回购方以及本所认可的其他机构可以申请通过处置平台对债券担保品进行处置。</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参加担保品处置平台报价的主体应当为合格报价团成员，符合下列条件之一的机构可以向本所申请加入合格报价团：</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（一）商业银行；</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（二）证券公司；</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（三）保险公司；</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（四）上年末资产管理规模超过1000亿元人民币的资产管理机构；</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（五）金融资产管理公司；</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（六）本所认可的其他机构。</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本所可以根据市场情况对前款规定的范围进行调整，并向市场公布合格报价团成员名单。</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合格报价团成员代其他投资者报价的，应确保其符合投资者适当性相关要求，并自行与其签订相关协议。</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符合条件且有意向参与处置平台报价的机构应向本所提交《上海证券交易所债券担保品处置平台合格报价团成员申请书》（格式见附件1）及本所要求的其他文件。</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报价团成员应当遵守本指引的规定，积极参与处置平台的报价，并根据债券担保品处置公告（以下简称处置公告）的相关要求进行合理报价，中标后及时履行缴款义务。</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合格报价团成员存在以下情形之一的，本所可取消其合格报价团成员资格：</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（一）中标后超过缴款截止日期未缴款或缴款不足；</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（二）与其他成员恶意串通，影响处置报价；</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（三）本所认为应当取消参团资格的其他情形。</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处置方可以自行选择面向合格报价团或指定报价团进行担保品处置。</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处置方选择指定报价团进行担保品处置的，可以在合格报价团名单范围内选择不少于20家成员参加担保品处置报价。</w:t>
      </w:r>
    </w:p>
    <w:p w:rsidR="00B66D4C" w:rsidRDefault="00B66D4C" w:rsidP="00B66D4C">
      <w:pPr>
        <w:pStyle w:val="ab"/>
        <w:numPr>
          <w:ilvl w:val="0"/>
          <w:numId w:val="47"/>
        </w:numPr>
        <w:spacing w:line="540" w:lineRule="exact"/>
        <w:ind w:firstLineChars="0"/>
        <w:jc w:val="center"/>
        <w:rPr>
          <w:rFonts w:ascii="仿宋_GB2312" w:eastAsia="仿宋_GB2312"/>
          <w:b/>
          <w:sz w:val="30"/>
          <w:szCs w:val="30"/>
        </w:rPr>
      </w:pPr>
      <w:r>
        <w:rPr>
          <w:rFonts w:ascii="仿宋_GB2312" w:eastAsia="仿宋_GB2312" w:hint="eastAsia"/>
          <w:b/>
          <w:sz w:val="30"/>
          <w:szCs w:val="30"/>
        </w:rPr>
        <w:t>处置服务的申请及公告</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协议回购、三方回购的逆回购方拟作为处置方</w:t>
      </w:r>
      <w:r>
        <w:rPr>
          <w:rFonts w:ascii="仿宋_GB2312" w:eastAsia="仿宋_GB2312" w:hint="eastAsia"/>
          <w:sz w:val="30"/>
          <w:szCs w:val="30"/>
        </w:rPr>
        <w:lastRenderedPageBreak/>
        <w:t>通过处置平台进行担保品处置的，应向本所提交以下申请文件：</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（一）处置方出具的《上海证券交易所债券担保品处置平台处置服务申请》（格式见附件2）；</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（二）出质人出具的《同意债券担保品处置的声明》（格式见附件3）；</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（三）律师事务所出具的法律意见书；</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（四）债券担保品处置公告（格式见附件4）；</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（五）指定报价团成员名单（如有）；</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（六）担保品处置现场负责人及进入担保品处置场所的现场人员名单；</w:t>
      </w:r>
    </w:p>
    <w:p w:rsidR="00B66D4C" w:rsidRDefault="00B66D4C" w:rsidP="00B66D4C">
      <w:pPr>
        <w:spacing w:line="540" w:lineRule="exact"/>
        <w:ind w:firstLineChars="200" w:firstLine="600"/>
        <w:rPr>
          <w:rFonts w:ascii="仿宋_GB2312" w:eastAsia="仿宋_GB2312"/>
          <w:sz w:val="30"/>
          <w:szCs w:val="30"/>
        </w:rPr>
      </w:pPr>
      <w:r>
        <w:rPr>
          <w:rFonts w:ascii="仿宋_GB2312" w:eastAsia="仿宋_GB2312" w:hint="eastAsia"/>
          <w:sz w:val="30"/>
          <w:szCs w:val="30"/>
        </w:rPr>
        <w:t>（七）本所要求提交的其他文件。</w:t>
      </w:r>
    </w:p>
    <w:p w:rsidR="00B66D4C" w:rsidRDefault="00B66D4C" w:rsidP="00B66D4C">
      <w:pPr>
        <w:pStyle w:val="ab"/>
        <w:spacing w:line="540" w:lineRule="exact"/>
        <w:ind w:firstLine="600"/>
        <w:rPr>
          <w:rFonts w:ascii="仿宋_GB2312" w:eastAsia="仿宋_GB2312"/>
          <w:sz w:val="30"/>
          <w:szCs w:val="30"/>
        </w:rPr>
      </w:pPr>
      <w:r>
        <w:rPr>
          <w:rFonts w:ascii="仿宋_GB2312" w:eastAsia="仿宋_GB2312" w:hint="eastAsia"/>
          <w:sz w:val="30"/>
          <w:szCs w:val="30"/>
        </w:rPr>
        <w:t>若质权人与出质人在债券质押类业务交易达成时明确约定违约情形下质权人有权处置违约合同项下所质押债券担保品，则无须提交上述第（二）项申请文件。</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本所在收到申请文件3个交易日内对是否齐全和符合形式要求进行核对。文件不齐备的，一次性告知补充事项；文件齐备的，通知处置方启动处置流程。</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处置方收到本所通知后，应在处置日前与本所签订《上海证券交易所债券担保品处置技术服务协议》（格式见附件5）。</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处置方应当于处置日3个交易日（T-3日）前通过本所向市场发布处置公告。处置公告中应明确债券担保品信息、处置时间、处置模式、报价团模式、报价要求、中标原则等内容。</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lastRenderedPageBreak/>
        <w:t>证券登记结算机构作为处置方的，应于处置日3个交易日（T-3日）前通过本所向市场发布处置公告。</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处置方应通过询价等方式了解报价团成员的投资需求和报价意向,结合相关债券的成交价格、估值，合理确定担保品处置的价格区间。</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担保品处置服务申请提交后，处置方确需对处置取消或者变更的，应当在处置日前一交易日（T-1日）17:00之前，向本所提交相关书面申请及公告等材料。处置方应当于处置日前一交易日（T-1日）将相关公告内容通过处置平台向市场发布。</w:t>
      </w:r>
    </w:p>
    <w:p w:rsidR="00B66D4C" w:rsidRDefault="00B66D4C" w:rsidP="00B66D4C">
      <w:pPr>
        <w:pStyle w:val="ab"/>
        <w:numPr>
          <w:ilvl w:val="0"/>
          <w:numId w:val="47"/>
        </w:numPr>
        <w:spacing w:line="540" w:lineRule="exact"/>
        <w:ind w:firstLineChars="0" w:firstLine="0"/>
        <w:jc w:val="center"/>
        <w:rPr>
          <w:rFonts w:ascii="仿宋_GB2312" w:eastAsia="仿宋_GB2312"/>
          <w:b/>
          <w:sz w:val="30"/>
          <w:szCs w:val="30"/>
        </w:rPr>
      </w:pPr>
      <w:r>
        <w:rPr>
          <w:rFonts w:ascii="仿宋_GB2312" w:eastAsia="仿宋_GB2312" w:hint="eastAsia"/>
          <w:b/>
          <w:sz w:val="30"/>
          <w:szCs w:val="30"/>
        </w:rPr>
        <w:t>处置安排</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担保品处置日（T日），合格报价团成员或者指定报价团成员（以下统称报价团成员）可以持处置平台的CA证书登录处置平台。</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平台提供处置服务时间为处置日（T日）9:30-15:00。处置过程中因技术故障等原因影响报价的，处置方可以增加应急报价时间，并及时通过处置平台公告。</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报价团成员应当根据处置方在相关公告文件中规定的具体报价要求进行报价操作。</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报价期间，报价团成员远程客户端出现技术故障以及其他不能通过担保品处置平台进行报价的情形时，应当在处置公告确定的报价截止时间前，完整、准确填写《债券担保品处置应急报价书》（格式见附件6），并传真到处置场所进行应急报价。</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处置平台根据处置方公告中确定的处置模</w:t>
      </w:r>
      <w:r>
        <w:rPr>
          <w:rFonts w:ascii="仿宋_GB2312" w:eastAsia="仿宋_GB2312" w:hint="eastAsia"/>
          <w:sz w:val="30"/>
          <w:szCs w:val="30"/>
        </w:rPr>
        <w:lastRenderedPageBreak/>
        <w:t>式、中标原则产生处置结果，经处置方现场负责人签字确认后生效。</w:t>
      </w:r>
    </w:p>
    <w:p w:rsidR="00B66D4C" w:rsidRDefault="00B66D4C" w:rsidP="00B66D4C">
      <w:pPr>
        <w:pStyle w:val="ab"/>
        <w:spacing w:line="540" w:lineRule="exact"/>
        <w:ind w:firstLine="600"/>
        <w:rPr>
          <w:rFonts w:ascii="仿宋_GB2312" w:eastAsia="仿宋_GB2312"/>
          <w:sz w:val="30"/>
          <w:szCs w:val="30"/>
        </w:rPr>
      </w:pPr>
      <w:r>
        <w:rPr>
          <w:rFonts w:ascii="仿宋_GB2312" w:eastAsia="仿宋_GB2312" w:hint="eastAsia"/>
          <w:sz w:val="30"/>
          <w:szCs w:val="30"/>
        </w:rPr>
        <w:t>处置方、出质人及报价团成员应认可处置结果。处置结果产生后不可撤销。</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处置结果产生后，处置方通过处置平台向参与处置报价的报价团成员发送处置结果，并通过处置平台向市场公告。</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中标报价团成员应当根据缴款时间安排和相关约定及时履行缴款义务。报价团成员代其他投资者报价并中标的,不能免除报价团成员的缴款义务和责任。报价团成员可自行与投资者完成相关资金划付。</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处置方在缴款截止后应当确认资金到账情况，并向本所提交资金到账确认书（格式见附件7）。</w:t>
      </w:r>
    </w:p>
    <w:p w:rsidR="00B66D4C" w:rsidRDefault="00B66D4C" w:rsidP="00B66D4C">
      <w:pPr>
        <w:pStyle w:val="ab"/>
        <w:numPr>
          <w:ilvl w:val="0"/>
          <w:numId w:val="48"/>
        </w:numPr>
        <w:spacing w:line="540" w:lineRule="exact"/>
        <w:ind w:left="0" w:firstLine="600"/>
        <w:rPr>
          <w:rFonts w:ascii="仿宋_GB2312" w:eastAsia="仿宋_GB2312"/>
          <w:sz w:val="30"/>
          <w:szCs w:val="30"/>
        </w:rPr>
      </w:pPr>
      <w:r>
        <w:rPr>
          <w:rFonts w:ascii="仿宋_GB2312" w:eastAsia="仿宋_GB2312" w:hint="eastAsia"/>
          <w:sz w:val="30"/>
          <w:szCs w:val="30"/>
        </w:rPr>
        <w:t>本所依据处置方提交的处置结果、资金到账确认书及报价团成员提交的证券账户数据向证券登记结算机构发送债券过户指令，由证券登记结算机构办理债券过户。</w:t>
      </w:r>
    </w:p>
    <w:p w:rsidR="00B66D4C" w:rsidRDefault="00B66D4C" w:rsidP="00B66D4C">
      <w:pPr>
        <w:pStyle w:val="ab"/>
        <w:numPr>
          <w:ilvl w:val="0"/>
          <w:numId w:val="49"/>
        </w:numPr>
        <w:spacing w:line="520" w:lineRule="exact"/>
        <w:ind w:firstLineChars="0"/>
        <w:jc w:val="center"/>
        <w:rPr>
          <w:rFonts w:ascii="仿宋_GB2312" w:eastAsia="仿宋_GB2312"/>
          <w:b/>
          <w:sz w:val="30"/>
          <w:szCs w:val="30"/>
        </w:rPr>
      </w:pPr>
      <w:r>
        <w:rPr>
          <w:rFonts w:ascii="仿宋_GB2312" w:eastAsia="仿宋_GB2312" w:hint="eastAsia"/>
          <w:b/>
          <w:sz w:val="30"/>
          <w:szCs w:val="30"/>
        </w:rPr>
        <w:t>附则</w:t>
      </w:r>
    </w:p>
    <w:p w:rsidR="00B66D4C" w:rsidRDefault="00B66D4C" w:rsidP="00B66D4C">
      <w:pPr>
        <w:pStyle w:val="ab"/>
        <w:numPr>
          <w:ilvl w:val="0"/>
          <w:numId w:val="48"/>
        </w:numPr>
        <w:spacing w:line="520" w:lineRule="exact"/>
        <w:ind w:left="0" w:firstLine="600"/>
        <w:rPr>
          <w:rFonts w:ascii="仿宋_GB2312" w:eastAsia="仿宋_GB2312"/>
          <w:sz w:val="30"/>
          <w:szCs w:val="30"/>
        </w:rPr>
      </w:pPr>
      <w:r>
        <w:rPr>
          <w:rFonts w:ascii="仿宋_GB2312" w:eastAsia="仿宋_GB2312" w:hint="eastAsia"/>
          <w:sz w:val="30"/>
          <w:szCs w:val="30"/>
        </w:rPr>
        <w:t>债券担保品处置过程中，发生不可抗力、意外事件、系统故障等交易异常情况，以及本所因上述原因采取相应措施所造成的损失，本所不承担责任。</w:t>
      </w:r>
    </w:p>
    <w:p w:rsidR="00B66D4C" w:rsidRDefault="00B66D4C" w:rsidP="00B66D4C">
      <w:pPr>
        <w:pStyle w:val="ab"/>
        <w:numPr>
          <w:ilvl w:val="0"/>
          <w:numId w:val="48"/>
        </w:numPr>
        <w:spacing w:line="520" w:lineRule="exact"/>
        <w:ind w:left="0" w:firstLine="600"/>
        <w:rPr>
          <w:rFonts w:ascii="仿宋_GB2312" w:eastAsia="仿宋_GB2312"/>
          <w:sz w:val="30"/>
          <w:szCs w:val="30"/>
        </w:rPr>
      </w:pPr>
      <w:r>
        <w:rPr>
          <w:rFonts w:ascii="仿宋_GB2312" w:eastAsia="仿宋_GB2312" w:hint="eastAsia"/>
          <w:sz w:val="30"/>
          <w:szCs w:val="30"/>
        </w:rPr>
        <w:t>处置方申请处置担保品及各合格报价团成员参与担保品处置即视为认可并遵守本所业务规则及本指引的相关规定。相关主体违反相关规定的，本所可以视情节轻重采取口头警示、书面警示、通报批评、公开谴责等监管措施或者纪律处分。</w:t>
      </w:r>
    </w:p>
    <w:p w:rsidR="00B66D4C" w:rsidRDefault="00B66D4C" w:rsidP="00B66D4C">
      <w:pPr>
        <w:pStyle w:val="ab"/>
        <w:numPr>
          <w:ilvl w:val="0"/>
          <w:numId w:val="48"/>
        </w:numPr>
        <w:spacing w:line="520" w:lineRule="exact"/>
        <w:ind w:left="0" w:firstLine="600"/>
        <w:rPr>
          <w:rFonts w:ascii="仿宋_GB2312" w:eastAsia="仿宋_GB2312"/>
          <w:sz w:val="30"/>
          <w:szCs w:val="30"/>
        </w:rPr>
      </w:pPr>
      <w:r>
        <w:rPr>
          <w:rFonts w:ascii="仿宋_GB2312" w:eastAsia="仿宋_GB2312" w:hint="eastAsia"/>
          <w:sz w:val="30"/>
          <w:szCs w:val="30"/>
        </w:rPr>
        <w:t>处置方、出质人以及合格报价团成员之间因</w:t>
      </w:r>
      <w:r>
        <w:rPr>
          <w:rFonts w:ascii="仿宋_GB2312" w:eastAsia="仿宋_GB2312" w:hint="eastAsia"/>
          <w:sz w:val="30"/>
          <w:szCs w:val="30"/>
        </w:rPr>
        <w:lastRenderedPageBreak/>
        <w:t>处置担保品发生纠纷的，各方可以自行协商解决，协商无法解决的，可以按照相关法律规定或者约定通过司法途径解决。</w:t>
      </w:r>
    </w:p>
    <w:p w:rsidR="00B66D4C" w:rsidRDefault="00B66D4C" w:rsidP="00B66D4C">
      <w:pPr>
        <w:pStyle w:val="ab"/>
        <w:numPr>
          <w:ilvl w:val="0"/>
          <w:numId w:val="48"/>
        </w:numPr>
        <w:spacing w:line="520" w:lineRule="exact"/>
        <w:ind w:left="0" w:firstLine="600"/>
        <w:rPr>
          <w:rFonts w:ascii="仿宋_GB2312" w:eastAsia="仿宋_GB2312"/>
          <w:sz w:val="30"/>
          <w:szCs w:val="30"/>
        </w:rPr>
      </w:pPr>
      <w:r>
        <w:rPr>
          <w:rFonts w:ascii="仿宋_GB2312" w:eastAsia="仿宋_GB2312" w:hint="eastAsia"/>
          <w:sz w:val="30"/>
          <w:szCs w:val="30"/>
        </w:rPr>
        <w:t>本指引由本所负责解释。</w:t>
      </w:r>
    </w:p>
    <w:p w:rsidR="00B66D4C" w:rsidRDefault="00B66D4C" w:rsidP="00B66D4C">
      <w:pPr>
        <w:pStyle w:val="ab"/>
        <w:numPr>
          <w:ilvl w:val="0"/>
          <w:numId w:val="48"/>
        </w:numPr>
        <w:spacing w:line="520" w:lineRule="exact"/>
        <w:ind w:left="0" w:firstLine="600"/>
        <w:jc w:val="left"/>
        <w:rPr>
          <w:rFonts w:eastAsia="仿宋_GB2312"/>
          <w:sz w:val="28"/>
          <w:szCs w:val="28"/>
        </w:rPr>
      </w:pPr>
      <w:r>
        <w:rPr>
          <w:rFonts w:ascii="仿宋_GB2312" w:eastAsia="仿宋_GB2312" w:hint="eastAsia"/>
          <w:sz w:val="30"/>
          <w:szCs w:val="30"/>
        </w:rPr>
        <w:t>本指引自发布之日起实施。</w:t>
      </w:r>
    </w:p>
    <w:p w:rsidR="00B66D4C" w:rsidRDefault="00B66D4C" w:rsidP="00B66D4C">
      <w:pPr>
        <w:spacing w:line="520" w:lineRule="exact"/>
        <w:jc w:val="left"/>
        <w:rPr>
          <w:rFonts w:eastAsia="仿宋_GB2312"/>
          <w:sz w:val="28"/>
          <w:szCs w:val="28"/>
        </w:rPr>
      </w:pPr>
    </w:p>
    <w:p w:rsidR="00B66D4C" w:rsidRDefault="00B66D4C" w:rsidP="00B66D4C">
      <w:pPr>
        <w:spacing w:line="520" w:lineRule="exact"/>
        <w:ind w:firstLineChars="200" w:firstLine="600"/>
        <w:jc w:val="left"/>
        <w:rPr>
          <w:rFonts w:ascii="仿宋_GB2312" w:eastAsia="仿宋_GB2312"/>
          <w:sz w:val="30"/>
          <w:szCs w:val="30"/>
        </w:rPr>
      </w:pPr>
      <w:r>
        <w:rPr>
          <w:rFonts w:ascii="仿宋_GB2312" w:eastAsia="仿宋_GB2312" w:hint="eastAsia"/>
          <w:sz w:val="30"/>
          <w:szCs w:val="30"/>
        </w:rPr>
        <w:t>附件：1.上海证券交易所债券担保品处置平台合格报价团成</w:t>
      </w:r>
    </w:p>
    <w:p w:rsidR="00B66D4C" w:rsidRDefault="00B66D4C" w:rsidP="00B66D4C">
      <w:pPr>
        <w:spacing w:line="520" w:lineRule="exact"/>
        <w:ind w:firstLineChars="600" w:firstLine="1800"/>
        <w:jc w:val="left"/>
        <w:rPr>
          <w:rFonts w:ascii="仿宋_GB2312" w:eastAsia="仿宋_GB2312"/>
          <w:sz w:val="30"/>
          <w:szCs w:val="30"/>
        </w:rPr>
      </w:pPr>
      <w:r>
        <w:rPr>
          <w:rFonts w:ascii="仿宋_GB2312" w:eastAsia="仿宋_GB2312" w:hint="eastAsia"/>
          <w:sz w:val="30"/>
          <w:szCs w:val="30"/>
        </w:rPr>
        <w:t>员申请书（样张）</w:t>
      </w:r>
    </w:p>
    <w:p w:rsidR="00B66D4C" w:rsidRDefault="00B66D4C" w:rsidP="00B66D4C">
      <w:pPr>
        <w:spacing w:line="520" w:lineRule="exact"/>
        <w:ind w:firstLineChars="450" w:firstLine="1350"/>
        <w:jc w:val="left"/>
        <w:rPr>
          <w:rFonts w:ascii="仿宋_GB2312" w:eastAsia="仿宋_GB2312"/>
          <w:sz w:val="30"/>
          <w:szCs w:val="30"/>
        </w:rPr>
      </w:pPr>
      <w:r>
        <w:rPr>
          <w:rFonts w:ascii="仿宋_GB2312" w:eastAsia="仿宋_GB2312" w:hint="eastAsia"/>
          <w:sz w:val="30"/>
          <w:szCs w:val="30"/>
        </w:rPr>
        <w:t>2.上海证券交易所债券担保品处置平台处置服务申请</w:t>
      </w:r>
    </w:p>
    <w:p w:rsidR="00B66D4C" w:rsidRDefault="00B66D4C" w:rsidP="00B66D4C">
      <w:pPr>
        <w:spacing w:line="520" w:lineRule="exact"/>
        <w:ind w:firstLineChars="550" w:firstLine="1650"/>
        <w:jc w:val="left"/>
        <w:rPr>
          <w:rFonts w:ascii="仿宋_GB2312" w:eastAsia="仿宋_GB2312"/>
          <w:sz w:val="30"/>
          <w:szCs w:val="30"/>
        </w:rPr>
      </w:pPr>
      <w:r>
        <w:rPr>
          <w:rFonts w:ascii="仿宋_GB2312" w:eastAsia="仿宋_GB2312" w:hint="eastAsia"/>
          <w:sz w:val="30"/>
          <w:szCs w:val="30"/>
        </w:rPr>
        <w:t>（样张）</w:t>
      </w:r>
    </w:p>
    <w:p w:rsidR="00B66D4C" w:rsidRDefault="00B66D4C" w:rsidP="00B66D4C">
      <w:pPr>
        <w:spacing w:line="520" w:lineRule="exact"/>
        <w:ind w:firstLineChars="450" w:firstLine="1350"/>
        <w:jc w:val="left"/>
        <w:rPr>
          <w:rFonts w:ascii="仿宋_GB2312" w:eastAsia="仿宋_GB2312"/>
          <w:sz w:val="30"/>
          <w:szCs w:val="30"/>
        </w:rPr>
      </w:pPr>
      <w:r>
        <w:rPr>
          <w:rFonts w:ascii="仿宋_GB2312" w:eastAsia="仿宋_GB2312" w:hint="eastAsia"/>
          <w:sz w:val="30"/>
          <w:szCs w:val="30"/>
        </w:rPr>
        <w:t>3.同意债券担保品处置的声明（样张）</w:t>
      </w:r>
    </w:p>
    <w:p w:rsidR="00B66D4C" w:rsidRDefault="00B66D4C" w:rsidP="00B66D4C">
      <w:pPr>
        <w:spacing w:line="520" w:lineRule="exact"/>
        <w:ind w:leftChars="643" w:left="1650" w:hangingChars="100" w:hanging="300"/>
        <w:jc w:val="left"/>
        <w:rPr>
          <w:rFonts w:ascii="仿宋_GB2312" w:eastAsia="仿宋_GB2312"/>
          <w:sz w:val="30"/>
          <w:szCs w:val="30"/>
        </w:rPr>
      </w:pPr>
      <w:r>
        <w:rPr>
          <w:rFonts w:ascii="仿宋_GB2312" w:eastAsia="仿宋_GB2312" w:hint="eastAsia"/>
          <w:sz w:val="30"/>
          <w:szCs w:val="30"/>
        </w:rPr>
        <w:t>4.关于XX公司XX年（X）期债券担保品处置的公告（样张）</w:t>
      </w:r>
    </w:p>
    <w:p w:rsidR="00B66D4C" w:rsidRDefault="00B66D4C" w:rsidP="00B66D4C">
      <w:pPr>
        <w:spacing w:line="520" w:lineRule="exact"/>
        <w:ind w:rightChars="-162" w:right="-340" w:firstLineChars="450" w:firstLine="1350"/>
        <w:jc w:val="left"/>
        <w:rPr>
          <w:rFonts w:ascii="仿宋_GB2312" w:eastAsia="仿宋_GB2312"/>
          <w:sz w:val="30"/>
          <w:szCs w:val="30"/>
        </w:rPr>
      </w:pPr>
      <w:r>
        <w:rPr>
          <w:rFonts w:ascii="仿宋_GB2312" w:eastAsia="仿宋_GB2312" w:hint="eastAsia"/>
          <w:sz w:val="30"/>
          <w:szCs w:val="30"/>
        </w:rPr>
        <w:t>5.上海证券交易所债券担保品处置技术服务协议（样张）</w:t>
      </w:r>
    </w:p>
    <w:p w:rsidR="00B66D4C" w:rsidRDefault="00B66D4C" w:rsidP="00B66D4C">
      <w:pPr>
        <w:spacing w:line="520" w:lineRule="exact"/>
        <w:ind w:firstLineChars="450" w:firstLine="1350"/>
        <w:jc w:val="left"/>
        <w:rPr>
          <w:rFonts w:ascii="仿宋_GB2312" w:eastAsia="仿宋_GB2312"/>
          <w:sz w:val="30"/>
          <w:szCs w:val="30"/>
        </w:rPr>
      </w:pPr>
      <w:r>
        <w:rPr>
          <w:rFonts w:ascii="仿宋_GB2312" w:eastAsia="仿宋_GB2312" w:hint="eastAsia"/>
          <w:sz w:val="30"/>
          <w:szCs w:val="30"/>
        </w:rPr>
        <w:t>6.债券担保品处置应急报价书（样张）</w:t>
      </w:r>
    </w:p>
    <w:p w:rsidR="00B66D4C" w:rsidRDefault="00B66D4C" w:rsidP="00B66D4C">
      <w:pPr>
        <w:spacing w:line="540" w:lineRule="exact"/>
        <w:ind w:left="1350"/>
        <w:jc w:val="left"/>
        <w:rPr>
          <w:rFonts w:ascii="仿宋_GB2312" w:eastAsia="仿宋_GB2312"/>
          <w:sz w:val="30"/>
          <w:szCs w:val="30"/>
        </w:rPr>
      </w:pPr>
      <w:r>
        <w:rPr>
          <w:rFonts w:ascii="仿宋_GB2312" w:eastAsia="仿宋_GB2312" w:hint="eastAsia"/>
          <w:sz w:val="30"/>
          <w:szCs w:val="30"/>
        </w:rPr>
        <w:t>7.债券担保品处置资金到账确认书（样张）</w:t>
      </w:r>
    </w:p>
    <w:p w:rsidR="00B66D4C" w:rsidRDefault="00B66D4C" w:rsidP="00B66D4C">
      <w:pPr>
        <w:spacing w:line="540" w:lineRule="exact"/>
        <w:ind w:left="1350"/>
        <w:jc w:val="left"/>
        <w:rPr>
          <w:rFonts w:ascii="仿宋_GB2312" w:eastAsia="仿宋_GB2312"/>
          <w:sz w:val="30"/>
          <w:szCs w:val="30"/>
        </w:rPr>
      </w:pPr>
    </w:p>
    <w:p w:rsidR="00B66D4C" w:rsidRDefault="00B66D4C" w:rsidP="00B66D4C">
      <w:pPr>
        <w:widowControl/>
        <w:jc w:val="left"/>
        <w:rPr>
          <w:rFonts w:ascii="仿宋_GB2312" w:eastAsia="仿宋_GB2312"/>
          <w:b/>
          <w:sz w:val="30"/>
          <w:szCs w:val="30"/>
        </w:rPr>
      </w:pPr>
    </w:p>
    <w:p w:rsidR="00B66D4C" w:rsidRDefault="00B66D4C" w:rsidP="00B66D4C">
      <w:pPr>
        <w:spacing w:line="560" w:lineRule="exact"/>
        <w:rPr>
          <w:rFonts w:ascii="仿宋_GB2312" w:eastAsia="仿宋_GB2312"/>
          <w:b/>
          <w:sz w:val="30"/>
          <w:szCs w:val="30"/>
        </w:rPr>
      </w:pPr>
      <w:r>
        <w:rPr>
          <w:rFonts w:ascii="仿宋_GB2312" w:eastAsia="仿宋_GB2312"/>
          <w:b/>
          <w:sz w:val="30"/>
          <w:szCs w:val="30"/>
        </w:rPr>
        <w:br w:type="page"/>
      </w:r>
      <w:r>
        <w:rPr>
          <w:rFonts w:ascii="仿宋_GB2312" w:eastAsia="仿宋_GB2312" w:hint="eastAsia"/>
          <w:b/>
          <w:sz w:val="30"/>
          <w:szCs w:val="30"/>
        </w:rPr>
        <w:lastRenderedPageBreak/>
        <w:t>附件1</w:t>
      </w:r>
    </w:p>
    <w:p w:rsidR="00B66D4C" w:rsidRDefault="00B66D4C" w:rsidP="00B66D4C">
      <w:pPr>
        <w:spacing w:line="560" w:lineRule="exact"/>
        <w:rPr>
          <w:rFonts w:ascii="仿宋_GB2312" w:eastAsia="仿宋_GB2312"/>
          <w:b/>
          <w:sz w:val="30"/>
          <w:szCs w:val="30"/>
        </w:rPr>
      </w:pPr>
    </w:p>
    <w:p w:rsidR="00B66D4C" w:rsidRDefault="00B66D4C" w:rsidP="00B66D4C">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上海证券交易所债券担保品处置平台</w:t>
      </w:r>
    </w:p>
    <w:p w:rsidR="00B66D4C" w:rsidRDefault="00B66D4C" w:rsidP="00B66D4C">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合格报价团成员申请书</w:t>
      </w:r>
    </w:p>
    <w:p w:rsidR="00B66D4C" w:rsidRDefault="00B66D4C" w:rsidP="00B66D4C">
      <w:pPr>
        <w:spacing w:line="560" w:lineRule="exact"/>
        <w:jc w:val="center"/>
        <w:rPr>
          <w:rFonts w:ascii="仿宋_GB2312" w:eastAsia="仿宋_GB2312"/>
          <w:b/>
          <w:sz w:val="30"/>
          <w:szCs w:val="30"/>
        </w:rPr>
      </w:pPr>
      <w:r>
        <w:rPr>
          <w:rFonts w:ascii="仿宋_GB2312" w:eastAsia="仿宋_GB2312" w:hint="eastAsia"/>
          <w:b/>
          <w:sz w:val="30"/>
          <w:szCs w:val="30"/>
        </w:rPr>
        <w:t>（样张）</w:t>
      </w:r>
    </w:p>
    <w:p w:rsidR="00B66D4C" w:rsidRDefault="00B66D4C" w:rsidP="00B66D4C">
      <w:pPr>
        <w:spacing w:line="560" w:lineRule="exact"/>
        <w:rPr>
          <w:rFonts w:ascii="仿宋_GB2312" w:eastAsia="仿宋_GB2312"/>
          <w:b/>
          <w:sz w:val="30"/>
          <w:szCs w:val="30"/>
        </w:rPr>
      </w:pPr>
    </w:p>
    <w:p w:rsidR="00B66D4C" w:rsidRDefault="00B66D4C" w:rsidP="00B66D4C">
      <w:pPr>
        <w:spacing w:line="560" w:lineRule="exact"/>
        <w:rPr>
          <w:rFonts w:ascii="仿宋_GB2312" w:eastAsia="仿宋_GB2312"/>
          <w:sz w:val="30"/>
          <w:szCs w:val="30"/>
        </w:rPr>
      </w:pPr>
      <w:r>
        <w:rPr>
          <w:rFonts w:ascii="仿宋_GB2312" w:eastAsia="仿宋_GB2312" w:hint="eastAsia"/>
          <w:sz w:val="30"/>
          <w:szCs w:val="30"/>
        </w:rPr>
        <w:t>上海证券交易所：</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根据《上海证券交易所债券担保品处置平台服务指引》（以下简称《服务指引》）相关规定，本公司拟申请成为上海证券交易所债券担保品处置平台合格报价团成员。相关申请信息如下：</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4"/>
        <w:gridCol w:w="5956"/>
      </w:tblGrid>
      <w:tr w:rsidR="00B66D4C" w:rsidTr="003B0C55">
        <w:trPr>
          <w:trHeight w:val="284"/>
        </w:trPr>
        <w:tc>
          <w:tcPr>
            <w:tcW w:w="8755"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b/>
                <w:kern w:val="0"/>
                <w:sz w:val="28"/>
                <w:szCs w:val="28"/>
              </w:rPr>
            </w:pPr>
            <w:r>
              <w:rPr>
                <w:rFonts w:ascii="仿宋_GB2312" w:eastAsia="仿宋_GB2312" w:hint="eastAsia"/>
                <w:b/>
                <w:bCs/>
                <w:kern w:val="0"/>
                <w:sz w:val="28"/>
                <w:szCs w:val="28"/>
              </w:rPr>
              <w:t>上海证券交易所债券担保品处置平台合格报价团成员申请表</w:t>
            </w: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机构名称</w:t>
            </w:r>
          </w:p>
        </w:tc>
        <w:tc>
          <w:tcPr>
            <w:tcW w:w="5953"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kern w:val="0"/>
                <w:sz w:val="28"/>
                <w:szCs w:val="28"/>
              </w:rPr>
            </w:pP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机构类型</w:t>
            </w:r>
          </w:p>
        </w:tc>
        <w:tc>
          <w:tcPr>
            <w:tcW w:w="5953"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 xml:space="preserve">□商业银行 □证券公司 □保险公司 </w:t>
            </w:r>
          </w:p>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□资产管理机构□金融资产管理公司</w:t>
            </w:r>
          </w:p>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□其他类型机构</w:t>
            </w:r>
          </w:p>
        </w:tc>
      </w:tr>
      <w:tr w:rsidR="00B66D4C" w:rsidTr="003B0C55">
        <w:trPr>
          <w:trHeight w:val="284"/>
        </w:trPr>
        <w:tc>
          <w:tcPr>
            <w:tcW w:w="8755"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b/>
                <w:kern w:val="0"/>
                <w:sz w:val="28"/>
                <w:szCs w:val="28"/>
              </w:rPr>
            </w:pPr>
            <w:r>
              <w:rPr>
                <w:rFonts w:ascii="仿宋_GB2312" w:eastAsia="仿宋_GB2312" w:hint="eastAsia"/>
                <w:b/>
                <w:kern w:val="0"/>
                <w:sz w:val="28"/>
                <w:szCs w:val="28"/>
              </w:rPr>
              <w:t>最近一年申请人财务状况</w:t>
            </w: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注册资本（亿元）</w:t>
            </w:r>
          </w:p>
        </w:tc>
        <w:tc>
          <w:tcPr>
            <w:tcW w:w="5953"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kern w:val="0"/>
                <w:sz w:val="28"/>
                <w:szCs w:val="28"/>
              </w:rPr>
            </w:pP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总资产（亿元）</w:t>
            </w:r>
          </w:p>
        </w:tc>
        <w:tc>
          <w:tcPr>
            <w:tcW w:w="5953"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kern w:val="0"/>
                <w:sz w:val="28"/>
                <w:szCs w:val="28"/>
              </w:rPr>
            </w:pP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净资产（亿元）</w:t>
            </w:r>
          </w:p>
        </w:tc>
        <w:tc>
          <w:tcPr>
            <w:tcW w:w="5953"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kern w:val="0"/>
                <w:sz w:val="28"/>
                <w:szCs w:val="28"/>
              </w:rPr>
            </w:pP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保费收入（亿元）</w:t>
            </w:r>
          </w:p>
        </w:tc>
        <w:tc>
          <w:tcPr>
            <w:tcW w:w="5953"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color w:val="A6A6A6"/>
                <w:kern w:val="0"/>
                <w:sz w:val="28"/>
                <w:szCs w:val="28"/>
              </w:rPr>
            </w:pPr>
            <w:r>
              <w:rPr>
                <w:rFonts w:ascii="仿宋_GB2312" w:eastAsia="仿宋_GB2312" w:hint="eastAsia"/>
                <w:color w:val="A6A6A6"/>
                <w:kern w:val="0"/>
                <w:sz w:val="28"/>
                <w:szCs w:val="28"/>
              </w:rPr>
              <w:t>限保险公司</w:t>
            </w: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资产管理规模（亿元）</w:t>
            </w:r>
          </w:p>
        </w:tc>
        <w:tc>
          <w:tcPr>
            <w:tcW w:w="5953"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color w:val="A6A6A6"/>
                <w:kern w:val="0"/>
                <w:sz w:val="28"/>
                <w:szCs w:val="28"/>
              </w:rPr>
            </w:pPr>
            <w:r>
              <w:rPr>
                <w:rFonts w:ascii="仿宋_GB2312" w:eastAsia="仿宋_GB2312" w:hint="eastAsia"/>
                <w:color w:val="A6A6A6"/>
                <w:kern w:val="0"/>
                <w:sz w:val="28"/>
                <w:szCs w:val="28"/>
              </w:rPr>
              <w:t>限资产管理机构</w:t>
            </w:r>
          </w:p>
        </w:tc>
      </w:tr>
      <w:tr w:rsidR="00B66D4C" w:rsidTr="003B0C55">
        <w:trPr>
          <w:trHeight w:val="284"/>
        </w:trPr>
        <w:tc>
          <w:tcPr>
            <w:tcW w:w="8755"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b/>
                <w:kern w:val="0"/>
                <w:sz w:val="28"/>
                <w:szCs w:val="28"/>
              </w:rPr>
            </w:pPr>
            <w:r>
              <w:rPr>
                <w:rFonts w:ascii="仿宋_GB2312" w:eastAsia="仿宋_GB2312" w:hint="eastAsia"/>
                <w:b/>
                <w:kern w:val="0"/>
                <w:sz w:val="28"/>
                <w:szCs w:val="28"/>
              </w:rPr>
              <w:t>联系方式</w:t>
            </w: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联系人</w:t>
            </w:r>
          </w:p>
        </w:tc>
        <w:tc>
          <w:tcPr>
            <w:tcW w:w="5953"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b/>
                <w:kern w:val="0"/>
                <w:sz w:val="28"/>
                <w:szCs w:val="28"/>
              </w:rPr>
            </w:pP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联系电话</w:t>
            </w:r>
          </w:p>
        </w:tc>
        <w:tc>
          <w:tcPr>
            <w:tcW w:w="5953"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b/>
                <w:kern w:val="0"/>
                <w:sz w:val="28"/>
                <w:szCs w:val="28"/>
              </w:rPr>
            </w:pP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联系地址</w:t>
            </w:r>
          </w:p>
        </w:tc>
        <w:tc>
          <w:tcPr>
            <w:tcW w:w="5953"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b/>
                <w:kern w:val="0"/>
                <w:sz w:val="28"/>
                <w:szCs w:val="28"/>
              </w:rPr>
            </w:pPr>
          </w:p>
        </w:tc>
      </w:tr>
    </w:tbl>
    <w:p w:rsidR="00B66D4C" w:rsidRDefault="00B66D4C" w:rsidP="00B66D4C">
      <w:pPr>
        <w:spacing w:line="560" w:lineRule="exact"/>
        <w:ind w:firstLine="600"/>
        <w:rPr>
          <w:rFonts w:ascii="仿宋_GB2312" w:eastAsia="仿宋_GB2312"/>
          <w:sz w:val="30"/>
          <w:szCs w:val="30"/>
        </w:rPr>
      </w:pPr>
      <w:r>
        <w:rPr>
          <w:rFonts w:ascii="仿宋_GB2312" w:eastAsia="仿宋_GB2312" w:hint="eastAsia"/>
          <w:sz w:val="30"/>
          <w:szCs w:val="30"/>
        </w:rPr>
        <w:t>本公司在此作出如下承诺：</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1.在上海证券交易所债券担保品处置平台参加处置报价活</w:t>
      </w:r>
      <w:r>
        <w:rPr>
          <w:rFonts w:ascii="仿宋_GB2312" w:eastAsia="仿宋_GB2312" w:hint="eastAsia"/>
          <w:sz w:val="30"/>
          <w:szCs w:val="30"/>
        </w:rPr>
        <w:lastRenderedPageBreak/>
        <w:t>动中遵守法律法规、部门规章、规范性文件以及《服务指引》的相关规定；</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2.确认本公司符合《服务指引》对于合格报价团的参团要求，遵循《服务指引》的规定积极参与处置平台的报价活动，规范报价行为；</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3.将根据处置公告的相关要求进行处置报价，认可处置平台根据处置公告规则产生的处置结果，中标后及时履行缴款义务；</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4.向上海证券交易所提交的申请文件内容真实、准确、完整，不存在虚假记载、误导性陈述或者重大遗漏；</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5.同意接受上海证券交易所的自律管理。 </w:t>
      </w:r>
    </w:p>
    <w:p w:rsidR="00B66D4C" w:rsidRDefault="00B66D4C" w:rsidP="00B66D4C">
      <w:pPr>
        <w:spacing w:line="560" w:lineRule="exact"/>
        <w:ind w:firstLine="540"/>
        <w:jc w:val="left"/>
        <w:rPr>
          <w:rFonts w:ascii="仿宋_GB2312" w:eastAsia="仿宋_GB2312"/>
          <w:sz w:val="30"/>
          <w:szCs w:val="30"/>
        </w:rPr>
      </w:pPr>
    </w:p>
    <w:p w:rsidR="00B66D4C" w:rsidRDefault="00B66D4C" w:rsidP="00B66D4C">
      <w:pPr>
        <w:ind w:firstLine="540"/>
        <w:jc w:val="left"/>
        <w:rPr>
          <w:rFonts w:ascii="仿宋_GB2312" w:eastAsia="仿宋_GB2312"/>
          <w:sz w:val="30"/>
          <w:szCs w:val="30"/>
        </w:rPr>
      </w:pPr>
    </w:p>
    <w:p w:rsidR="00B66D4C" w:rsidRDefault="00B66D4C" w:rsidP="00B66D4C">
      <w:pPr>
        <w:ind w:firstLine="540"/>
        <w:jc w:val="right"/>
        <w:rPr>
          <w:rFonts w:ascii="仿宋_GB2312" w:eastAsia="仿宋_GB2312"/>
          <w:sz w:val="30"/>
          <w:szCs w:val="30"/>
        </w:rPr>
      </w:pPr>
      <w:r>
        <w:rPr>
          <w:rFonts w:ascii="仿宋_GB2312" w:eastAsia="仿宋_GB2312" w:hint="eastAsia"/>
          <w:sz w:val="30"/>
          <w:szCs w:val="30"/>
        </w:rPr>
        <w:t>XXXX公司</w:t>
      </w:r>
    </w:p>
    <w:p w:rsidR="00B66D4C" w:rsidRDefault="00B66D4C" w:rsidP="00B66D4C">
      <w:pPr>
        <w:ind w:firstLine="540"/>
        <w:jc w:val="right"/>
        <w:rPr>
          <w:rFonts w:ascii="仿宋_GB2312" w:eastAsia="仿宋_GB2312"/>
          <w:sz w:val="30"/>
          <w:szCs w:val="30"/>
        </w:rPr>
      </w:pPr>
      <w:r>
        <w:rPr>
          <w:rFonts w:ascii="仿宋_GB2312" w:eastAsia="仿宋_GB2312" w:hint="eastAsia"/>
          <w:sz w:val="30"/>
          <w:szCs w:val="30"/>
        </w:rPr>
        <w:t>（公章）</w:t>
      </w:r>
    </w:p>
    <w:p w:rsidR="00B66D4C" w:rsidRDefault="00B66D4C" w:rsidP="00B66D4C">
      <w:pPr>
        <w:jc w:val="right"/>
        <w:rPr>
          <w:rFonts w:ascii="仿宋_GB2312" w:eastAsia="仿宋_GB2312"/>
          <w:sz w:val="30"/>
          <w:szCs w:val="30"/>
        </w:rPr>
      </w:pPr>
      <w:r>
        <w:rPr>
          <w:rFonts w:ascii="仿宋_GB2312" w:eastAsia="仿宋_GB2312" w:hint="eastAsia"/>
          <w:sz w:val="30"/>
          <w:szCs w:val="30"/>
        </w:rPr>
        <w:t>XX年XX月XX日</w:t>
      </w:r>
    </w:p>
    <w:p w:rsidR="00B66D4C" w:rsidRDefault="00B66D4C" w:rsidP="00B66D4C">
      <w:pPr>
        <w:jc w:val="right"/>
        <w:rPr>
          <w:rFonts w:ascii="仿宋_GB2312" w:eastAsia="仿宋_GB2312"/>
          <w:sz w:val="30"/>
          <w:szCs w:val="30"/>
        </w:rPr>
      </w:pPr>
    </w:p>
    <w:p w:rsidR="00B66D4C" w:rsidRDefault="00B66D4C" w:rsidP="00B66D4C">
      <w:pPr>
        <w:pStyle w:val="ac"/>
        <w:spacing w:before="0" w:beforeAutospacing="0" w:after="0" w:afterAutospacing="0"/>
        <w:ind w:left="991" w:hangingChars="472" w:hanging="991"/>
        <w:rPr>
          <w:rFonts w:ascii="仿宋_GB2312" w:eastAsia="仿宋_GB2312"/>
          <w:color w:val="000000"/>
          <w:sz w:val="21"/>
          <w:szCs w:val="21"/>
        </w:rPr>
      </w:pPr>
    </w:p>
    <w:p w:rsidR="00B66D4C" w:rsidRPr="008F0633" w:rsidRDefault="00B66D4C" w:rsidP="00B66D4C">
      <w:pPr>
        <w:pStyle w:val="ac"/>
        <w:spacing w:before="0" w:beforeAutospacing="0" w:after="0" w:afterAutospacing="0"/>
        <w:ind w:left="991" w:hangingChars="472" w:hanging="991"/>
        <w:rPr>
          <w:rFonts w:ascii="仿宋_GB2312" w:eastAsia="仿宋_GB2312"/>
          <w:sz w:val="21"/>
          <w:szCs w:val="21"/>
        </w:rPr>
      </w:pPr>
      <w:r>
        <w:rPr>
          <w:rFonts w:ascii="仿宋_GB2312" w:eastAsia="仿宋_GB2312" w:hint="eastAsia"/>
          <w:color w:val="000000"/>
          <w:sz w:val="21"/>
          <w:szCs w:val="21"/>
        </w:rPr>
        <w:t>注意事项：合格报价团成员</w:t>
      </w:r>
      <w:r>
        <w:rPr>
          <w:rFonts w:ascii="仿宋_GB2312" w:eastAsia="仿宋_GB2312" w:hint="eastAsia"/>
          <w:sz w:val="21"/>
          <w:szCs w:val="21"/>
        </w:rPr>
        <w:t>申请方式为将盖章的《合格报价团成员申请书》发送至上交所</w:t>
      </w:r>
      <w:r w:rsidRPr="0072328A">
        <w:rPr>
          <w:rFonts w:ascii="仿宋_GB2312" w:eastAsia="仿宋_GB2312" w:hint="eastAsia"/>
          <w:sz w:val="21"/>
          <w:szCs w:val="21"/>
        </w:rPr>
        <w:t>债券业务中心邮箱（ssebond@sse.com.cn），邮件标题为“XX 公司担保品处置平台合格报价团成员申请”。</w:t>
      </w:r>
      <w:r>
        <w:rPr>
          <w:rFonts w:ascii="仿宋_GB2312" w:eastAsia="仿宋_GB2312"/>
          <w:sz w:val="21"/>
          <w:szCs w:val="21"/>
        </w:rPr>
        <w:t xml:space="preserve"> </w:t>
      </w:r>
      <w:r>
        <w:rPr>
          <w:rFonts w:ascii="仿宋_GB2312" w:eastAsia="仿宋_GB2312" w:hint="eastAsia"/>
          <w:color w:val="000000"/>
          <w:sz w:val="21"/>
          <w:szCs w:val="21"/>
        </w:rPr>
        <w:t>联系人:鲁玉鹤，联系电话：021-50496592。</w:t>
      </w:r>
    </w:p>
    <w:p w:rsidR="00B66D4C" w:rsidRDefault="00B66D4C" w:rsidP="00B66D4C">
      <w:pPr>
        <w:jc w:val="left"/>
        <w:rPr>
          <w:rFonts w:ascii="仿宋_GB2312" w:eastAsia="仿宋_GB2312"/>
          <w:sz w:val="30"/>
          <w:szCs w:val="30"/>
        </w:rPr>
      </w:pPr>
    </w:p>
    <w:p w:rsidR="00B66D4C" w:rsidRDefault="00B66D4C" w:rsidP="00B66D4C">
      <w:pPr>
        <w:jc w:val="right"/>
        <w:rPr>
          <w:rFonts w:ascii="仿宋_GB2312" w:eastAsia="仿宋_GB2312"/>
          <w:sz w:val="30"/>
          <w:szCs w:val="30"/>
        </w:rPr>
      </w:pPr>
    </w:p>
    <w:p w:rsidR="00B66D4C" w:rsidRDefault="00B66D4C" w:rsidP="00B66D4C">
      <w:pPr>
        <w:jc w:val="right"/>
        <w:rPr>
          <w:rFonts w:ascii="仿宋_GB2312" w:eastAsia="仿宋_GB2312"/>
          <w:sz w:val="30"/>
          <w:szCs w:val="30"/>
        </w:rPr>
      </w:pPr>
    </w:p>
    <w:p w:rsidR="00B66D4C" w:rsidRDefault="00B66D4C" w:rsidP="00B66D4C">
      <w:pPr>
        <w:widowControl/>
        <w:jc w:val="left"/>
        <w:rPr>
          <w:rFonts w:ascii="仿宋_GB2312" w:eastAsia="仿宋_GB2312"/>
          <w:b/>
          <w:sz w:val="30"/>
          <w:szCs w:val="30"/>
        </w:rPr>
      </w:pPr>
      <w:r>
        <w:rPr>
          <w:rFonts w:ascii="仿宋_GB2312" w:eastAsia="仿宋_GB2312"/>
          <w:b/>
          <w:sz w:val="30"/>
          <w:szCs w:val="30"/>
        </w:rPr>
        <w:br w:type="page"/>
      </w:r>
      <w:r>
        <w:rPr>
          <w:rFonts w:ascii="仿宋_GB2312" w:eastAsia="仿宋_GB2312" w:hint="eastAsia"/>
          <w:b/>
          <w:sz w:val="30"/>
          <w:szCs w:val="30"/>
        </w:rPr>
        <w:lastRenderedPageBreak/>
        <w:t>附件2</w:t>
      </w:r>
    </w:p>
    <w:p w:rsidR="00B66D4C" w:rsidRDefault="00B66D4C" w:rsidP="00B66D4C">
      <w:pPr>
        <w:spacing w:line="540" w:lineRule="exact"/>
        <w:rPr>
          <w:rFonts w:ascii="仿宋_GB2312" w:eastAsia="仿宋_GB2312"/>
          <w:b/>
          <w:sz w:val="30"/>
          <w:szCs w:val="30"/>
        </w:rPr>
      </w:pPr>
    </w:p>
    <w:p w:rsidR="00B66D4C" w:rsidRDefault="00B66D4C" w:rsidP="00B66D4C">
      <w:pPr>
        <w:spacing w:line="54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上海证券交易所债券担保品处置平台</w:t>
      </w:r>
    </w:p>
    <w:p w:rsidR="00B66D4C" w:rsidRDefault="00B66D4C" w:rsidP="00B66D4C">
      <w:pPr>
        <w:spacing w:line="54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处置服务申请</w:t>
      </w:r>
    </w:p>
    <w:p w:rsidR="00B66D4C" w:rsidRDefault="00B66D4C" w:rsidP="00B66D4C">
      <w:pPr>
        <w:spacing w:line="540" w:lineRule="exact"/>
        <w:jc w:val="center"/>
        <w:rPr>
          <w:rFonts w:ascii="仿宋_GB2312" w:eastAsia="仿宋_GB2312"/>
          <w:b/>
          <w:sz w:val="30"/>
          <w:szCs w:val="30"/>
        </w:rPr>
      </w:pPr>
      <w:r>
        <w:rPr>
          <w:rFonts w:ascii="仿宋_GB2312" w:eastAsia="仿宋_GB2312" w:hint="eastAsia"/>
          <w:b/>
          <w:sz w:val="30"/>
          <w:szCs w:val="30"/>
        </w:rPr>
        <w:t>（样张）</w:t>
      </w:r>
    </w:p>
    <w:p w:rsidR="00B66D4C" w:rsidRDefault="00B66D4C" w:rsidP="00B66D4C">
      <w:pPr>
        <w:spacing w:line="540" w:lineRule="exact"/>
        <w:jc w:val="center"/>
        <w:rPr>
          <w:rFonts w:ascii="仿宋_GB2312" w:eastAsia="仿宋_GB2312"/>
          <w:sz w:val="30"/>
          <w:szCs w:val="30"/>
        </w:rPr>
      </w:pPr>
    </w:p>
    <w:p w:rsidR="00B66D4C" w:rsidRDefault="00B66D4C" w:rsidP="00B66D4C">
      <w:pPr>
        <w:spacing w:line="540" w:lineRule="exact"/>
        <w:rPr>
          <w:rFonts w:ascii="仿宋_GB2312" w:eastAsia="仿宋_GB2312"/>
          <w:sz w:val="30"/>
          <w:szCs w:val="30"/>
        </w:rPr>
      </w:pPr>
      <w:r>
        <w:rPr>
          <w:rFonts w:ascii="仿宋_GB2312" w:eastAsia="仿宋_GB2312" w:hint="eastAsia"/>
          <w:sz w:val="30"/>
          <w:szCs w:val="30"/>
        </w:rPr>
        <w:t>上海证券交易所：</w:t>
      </w:r>
    </w:p>
    <w:p w:rsidR="00B66D4C" w:rsidRDefault="00B66D4C" w:rsidP="00B66D4C">
      <w:pPr>
        <w:spacing w:line="540" w:lineRule="exact"/>
        <w:ind w:firstLine="540"/>
        <w:rPr>
          <w:rFonts w:ascii="仿宋_GB2312" w:eastAsia="仿宋_GB2312"/>
          <w:sz w:val="30"/>
          <w:szCs w:val="30"/>
        </w:rPr>
      </w:pPr>
      <w:r>
        <w:rPr>
          <w:rFonts w:ascii="仿宋_GB2312" w:eastAsia="仿宋_GB2312" w:hint="eastAsia"/>
          <w:sz w:val="30"/>
          <w:szCs w:val="30"/>
        </w:rPr>
        <w:t>根据《上海证券交易所债券担保品处置平台服务指引》相关规定，本公司拟向上海证券交易所债券担保品处置平台申请债券担保品处置。出质人回购交易违约情况及本次债券担保品处置的有关情况如下：</w:t>
      </w:r>
    </w:p>
    <w:p w:rsidR="00B66D4C" w:rsidRDefault="00B66D4C" w:rsidP="00B66D4C">
      <w:pPr>
        <w:spacing w:line="540" w:lineRule="exact"/>
        <w:ind w:firstLineChars="200" w:firstLine="602"/>
        <w:outlineLvl w:val="1"/>
        <w:rPr>
          <w:rStyle w:val="2Char"/>
          <w:rFonts w:ascii="黑体" w:hAnsi="黑体"/>
          <w:sz w:val="30"/>
          <w:szCs w:val="30"/>
        </w:rPr>
      </w:pPr>
      <w:r>
        <w:rPr>
          <w:rStyle w:val="2Char"/>
          <w:rFonts w:ascii="黑体" w:hAnsi="黑体" w:hint="eastAsia"/>
          <w:sz w:val="30"/>
          <w:szCs w:val="30"/>
        </w:rPr>
        <w:t>一、回购交易违约情况的说明</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67"/>
        <w:gridCol w:w="5528"/>
      </w:tblGrid>
      <w:tr w:rsidR="00B66D4C" w:rsidTr="003B0C55">
        <w:trPr>
          <w:trHeight w:val="284"/>
        </w:trPr>
        <w:tc>
          <w:tcPr>
            <w:tcW w:w="87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6D4C" w:rsidRDefault="00B66D4C" w:rsidP="003B0C55">
            <w:pPr>
              <w:spacing w:line="460" w:lineRule="exact"/>
              <w:jc w:val="center"/>
              <w:rPr>
                <w:rFonts w:ascii="仿宋_GB2312" w:eastAsia="仿宋_GB2312"/>
                <w:b/>
                <w:kern w:val="0"/>
                <w:sz w:val="28"/>
                <w:szCs w:val="28"/>
              </w:rPr>
            </w:pPr>
            <w:r>
              <w:rPr>
                <w:rFonts w:ascii="仿宋_GB2312" w:eastAsia="仿宋_GB2312" w:hint="eastAsia"/>
                <w:b/>
                <w:bCs/>
                <w:kern w:val="0"/>
                <w:sz w:val="28"/>
                <w:szCs w:val="28"/>
              </w:rPr>
              <w:t>关于XX公司（出质人）回购交易违约情况的说明</w:t>
            </w:r>
          </w:p>
        </w:tc>
      </w:tr>
      <w:tr w:rsidR="00B66D4C" w:rsidTr="003B0C55">
        <w:trPr>
          <w:trHeight w:val="284"/>
        </w:trPr>
        <w:tc>
          <w:tcPr>
            <w:tcW w:w="87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6D4C" w:rsidRDefault="00B66D4C" w:rsidP="003B0C55">
            <w:pPr>
              <w:spacing w:line="460" w:lineRule="exact"/>
              <w:ind w:firstLine="602"/>
              <w:jc w:val="center"/>
              <w:rPr>
                <w:rFonts w:ascii="仿宋_GB2312" w:eastAsia="仿宋_GB2312"/>
                <w:b/>
                <w:kern w:val="0"/>
                <w:sz w:val="28"/>
                <w:szCs w:val="28"/>
              </w:rPr>
            </w:pPr>
            <w:r>
              <w:rPr>
                <w:rFonts w:ascii="仿宋_GB2312" w:eastAsia="仿宋_GB2312" w:hint="eastAsia"/>
                <w:b/>
                <w:kern w:val="0"/>
                <w:sz w:val="28"/>
                <w:szCs w:val="28"/>
              </w:rPr>
              <w:t>合约情况</w:t>
            </w:r>
          </w:p>
        </w:tc>
      </w:tr>
      <w:tr w:rsidR="00B66D4C" w:rsidTr="003B0C55">
        <w:trPr>
          <w:trHeight w:val="284"/>
        </w:trPr>
        <w:tc>
          <w:tcPr>
            <w:tcW w:w="3227"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违约交易类型</w:t>
            </w:r>
          </w:p>
        </w:tc>
        <w:tc>
          <w:tcPr>
            <w:tcW w:w="5528"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 xml:space="preserve">□质押式回购  □协议回购 □三方回购  </w:t>
            </w:r>
          </w:p>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□其他</w:t>
            </w:r>
          </w:p>
        </w:tc>
      </w:tr>
      <w:tr w:rsidR="00B66D4C" w:rsidTr="003B0C55">
        <w:trPr>
          <w:trHeight w:val="284"/>
        </w:trPr>
        <w:tc>
          <w:tcPr>
            <w:tcW w:w="3227"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出质人名称</w:t>
            </w:r>
          </w:p>
        </w:tc>
        <w:tc>
          <w:tcPr>
            <w:tcW w:w="5528"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color w:val="A6A6A6"/>
                <w:kern w:val="0"/>
                <w:sz w:val="28"/>
                <w:szCs w:val="28"/>
              </w:rPr>
            </w:pPr>
            <w:r>
              <w:rPr>
                <w:rFonts w:ascii="仿宋_GB2312" w:eastAsia="仿宋_GB2312" w:hint="eastAsia"/>
                <w:color w:val="A6A6A6"/>
                <w:kern w:val="0"/>
                <w:sz w:val="24"/>
                <w:szCs w:val="28"/>
              </w:rPr>
              <w:t>产品需列明产品管理人、托管人信息</w:t>
            </w:r>
          </w:p>
        </w:tc>
      </w:tr>
      <w:tr w:rsidR="00B66D4C" w:rsidTr="003B0C55">
        <w:trPr>
          <w:trHeight w:val="1094"/>
        </w:trPr>
        <w:tc>
          <w:tcPr>
            <w:tcW w:w="3227" w:type="dxa"/>
            <w:gridSpan w:val="2"/>
            <w:tcBorders>
              <w:top w:val="single" w:sz="4" w:space="0" w:color="auto"/>
              <w:left w:val="single" w:sz="4" w:space="0" w:color="auto"/>
              <w:bottom w:val="single" w:sz="4" w:space="0" w:color="auto"/>
              <w:right w:val="single" w:sz="4" w:space="0" w:color="auto"/>
            </w:tcBorders>
            <w:hideMark/>
          </w:tcPr>
          <w:p w:rsidR="00961F3D" w:rsidRDefault="00961F3D" w:rsidP="00961F3D">
            <w:pPr>
              <w:spacing w:line="460" w:lineRule="exact"/>
              <w:jc w:val="center"/>
              <w:rPr>
                <w:rFonts w:ascii="仿宋_GB2312" w:eastAsia="仿宋_GB2312" w:hint="eastAsia"/>
                <w:kern w:val="0"/>
                <w:sz w:val="28"/>
                <w:szCs w:val="28"/>
              </w:rPr>
            </w:pPr>
          </w:p>
          <w:p w:rsidR="00B66D4C" w:rsidRDefault="00B66D4C" w:rsidP="00961F3D">
            <w:pPr>
              <w:spacing w:line="460" w:lineRule="exact"/>
              <w:jc w:val="center"/>
              <w:rPr>
                <w:rFonts w:ascii="仿宋_GB2312" w:eastAsia="仿宋_GB2312"/>
                <w:kern w:val="0"/>
                <w:sz w:val="28"/>
                <w:szCs w:val="28"/>
              </w:rPr>
            </w:pPr>
            <w:r>
              <w:rPr>
                <w:rFonts w:ascii="仿宋_GB2312" w:eastAsia="仿宋_GB2312" w:hint="eastAsia"/>
                <w:kern w:val="0"/>
                <w:sz w:val="28"/>
                <w:szCs w:val="28"/>
              </w:rPr>
              <w:t>回购交易合约相关内容</w:t>
            </w:r>
          </w:p>
        </w:tc>
        <w:tc>
          <w:tcPr>
            <w:tcW w:w="5528"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kern w:val="0"/>
                <w:sz w:val="28"/>
                <w:szCs w:val="28"/>
              </w:rPr>
            </w:pPr>
          </w:p>
          <w:p w:rsidR="00B66D4C" w:rsidRDefault="00B66D4C" w:rsidP="003B0C55">
            <w:pPr>
              <w:spacing w:line="460" w:lineRule="exact"/>
              <w:jc w:val="left"/>
              <w:rPr>
                <w:rFonts w:ascii="仿宋_GB2312" w:eastAsia="仿宋_GB2312"/>
                <w:kern w:val="0"/>
                <w:sz w:val="28"/>
                <w:szCs w:val="28"/>
              </w:rPr>
            </w:pPr>
          </w:p>
          <w:p w:rsidR="00B66D4C" w:rsidRDefault="00B66D4C" w:rsidP="003B0C55">
            <w:pPr>
              <w:spacing w:line="460" w:lineRule="exact"/>
              <w:jc w:val="left"/>
              <w:rPr>
                <w:rFonts w:ascii="仿宋_GB2312" w:eastAsia="仿宋_GB2312"/>
                <w:kern w:val="0"/>
                <w:sz w:val="28"/>
                <w:szCs w:val="28"/>
              </w:rPr>
            </w:pPr>
          </w:p>
        </w:tc>
      </w:tr>
      <w:tr w:rsidR="00B66D4C" w:rsidTr="003B0C55">
        <w:trPr>
          <w:trHeight w:val="284"/>
        </w:trPr>
        <w:tc>
          <w:tcPr>
            <w:tcW w:w="8755" w:type="dxa"/>
            <w:gridSpan w:val="3"/>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ind w:firstLine="602"/>
              <w:jc w:val="center"/>
              <w:rPr>
                <w:rFonts w:ascii="仿宋_GB2312" w:eastAsia="仿宋_GB2312"/>
                <w:kern w:val="0"/>
                <w:sz w:val="28"/>
                <w:szCs w:val="28"/>
              </w:rPr>
            </w:pPr>
            <w:r>
              <w:rPr>
                <w:rFonts w:ascii="仿宋_GB2312" w:eastAsia="仿宋_GB2312" w:hint="eastAsia"/>
                <w:b/>
                <w:kern w:val="0"/>
                <w:sz w:val="28"/>
                <w:szCs w:val="28"/>
              </w:rPr>
              <w:t>违约情况</w:t>
            </w:r>
          </w:p>
        </w:tc>
      </w:tr>
      <w:tr w:rsidR="00B66D4C" w:rsidTr="003B0C55">
        <w:trPr>
          <w:trHeight w:val="284"/>
        </w:trPr>
        <w:tc>
          <w:tcPr>
            <w:tcW w:w="3227"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违约发生时间</w:t>
            </w:r>
          </w:p>
        </w:tc>
        <w:tc>
          <w:tcPr>
            <w:tcW w:w="5528"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kern w:val="0"/>
                <w:sz w:val="28"/>
                <w:szCs w:val="28"/>
              </w:rPr>
            </w:pPr>
          </w:p>
        </w:tc>
      </w:tr>
      <w:tr w:rsidR="00B66D4C" w:rsidTr="003B0C55">
        <w:trPr>
          <w:trHeight w:val="284"/>
        </w:trPr>
        <w:tc>
          <w:tcPr>
            <w:tcW w:w="3227"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违约金额（含本息及罚金、滞纳金等）</w:t>
            </w:r>
          </w:p>
        </w:tc>
        <w:tc>
          <w:tcPr>
            <w:tcW w:w="5528"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kern w:val="0"/>
                <w:sz w:val="28"/>
                <w:szCs w:val="28"/>
              </w:rPr>
            </w:pPr>
          </w:p>
        </w:tc>
      </w:tr>
      <w:tr w:rsidR="00B66D4C" w:rsidTr="003B0C55">
        <w:trPr>
          <w:trHeight w:val="284"/>
        </w:trPr>
        <w:tc>
          <w:tcPr>
            <w:tcW w:w="3227"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债券担保品（债券代码、债券简称）</w:t>
            </w:r>
          </w:p>
        </w:tc>
        <w:tc>
          <w:tcPr>
            <w:tcW w:w="5528"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kern w:val="0"/>
                <w:sz w:val="28"/>
                <w:szCs w:val="28"/>
              </w:rPr>
            </w:pPr>
          </w:p>
        </w:tc>
      </w:tr>
      <w:tr w:rsidR="00B66D4C" w:rsidTr="003B0C55">
        <w:trPr>
          <w:trHeight w:val="284"/>
        </w:trPr>
        <w:tc>
          <w:tcPr>
            <w:tcW w:w="8755" w:type="dxa"/>
            <w:gridSpan w:val="3"/>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ind w:firstLine="602"/>
              <w:jc w:val="center"/>
              <w:rPr>
                <w:rFonts w:ascii="仿宋_GB2312" w:eastAsia="仿宋_GB2312"/>
                <w:kern w:val="0"/>
                <w:sz w:val="28"/>
                <w:szCs w:val="28"/>
              </w:rPr>
            </w:pPr>
            <w:r>
              <w:rPr>
                <w:rFonts w:ascii="仿宋_GB2312" w:eastAsia="仿宋_GB2312" w:hint="eastAsia"/>
                <w:b/>
                <w:kern w:val="0"/>
                <w:sz w:val="28"/>
                <w:szCs w:val="28"/>
              </w:rPr>
              <w:t>协商进展</w:t>
            </w:r>
          </w:p>
        </w:tc>
      </w:tr>
      <w:tr w:rsidR="00B66D4C" w:rsidTr="003B0C55">
        <w:trPr>
          <w:trHeight w:val="688"/>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lastRenderedPageBreak/>
              <w:t>协商进展</w:t>
            </w:r>
          </w:p>
        </w:tc>
        <w:tc>
          <w:tcPr>
            <w:tcW w:w="6095"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kern w:val="0"/>
                <w:sz w:val="28"/>
                <w:szCs w:val="28"/>
              </w:rPr>
            </w:pPr>
          </w:p>
        </w:tc>
      </w:tr>
      <w:tr w:rsidR="00B66D4C" w:rsidTr="003B0C55">
        <w:trPr>
          <w:trHeight w:val="699"/>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其他补充事项</w:t>
            </w:r>
          </w:p>
        </w:tc>
        <w:tc>
          <w:tcPr>
            <w:tcW w:w="6095"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kern w:val="0"/>
                <w:sz w:val="28"/>
                <w:szCs w:val="28"/>
              </w:rPr>
            </w:pPr>
          </w:p>
        </w:tc>
      </w:tr>
    </w:tbl>
    <w:p w:rsidR="00B66D4C" w:rsidRDefault="00B66D4C" w:rsidP="00B66D4C">
      <w:pPr>
        <w:ind w:firstLineChars="200" w:firstLine="420"/>
        <w:rPr>
          <w:rFonts w:ascii="仿宋_GB2312" w:eastAsia="仿宋_GB2312"/>
          <w:color w:val="000000"/>
          <w:szCs w:val="21"/>
        </w:rPr>
      </w:pPr>
      <w:r>
        <w:rPr>
          <w:rFonts w:ascii="仿宋_GB2312" w:eastAsia="仿宋_GB2312" w:hint="eastAsia"/>
          <w:color w:val="000000"/>
          <w:szCs w:val="21"/>
        </w:rPr>
        <w:t>注：如出质人存在多笔回购交易违约，请分别作出说明。</w:t>
      </w:r>
    </w:p>
    <w:p w:rsidR="00B66D4C" w:rsidRDefault="00B66D4C" w:rsidP="00B66D4C">
      <w:pPr>
        <w:spacing w:line="560" w:lineRule="exact"/>
        <w:ind w:firstLineChars="200" w:firstLine="602"/>
        <w:outlineLvl w:val="1"/>
        <w:rPr>
          <w:rStyle w:val="2Char"/>
          <w:rFonts w:ascii="黑体" w:hAnsi="黑体"/>
          <w:sz w:val="30"/>
          <w:szCs w:val="30"/>
        </w:rPr>
      </w:pPr>
      <w:r>
        <w:rPr>
          <w:rStyle w:val="2Char"/>
          <w:rFonts w:ascii="黑体" w:hAnsi="黑体" w:hint="eastAsia"/>
          <w:sz w:val="30"/>
          <w:szCs w:val="30"/>
        </w:rPr>
        <w:t>二、担保品处置相关安排</w:t>
      </w:r>
    </w:p>
    <w:p w:rsidR="00B66D4C" w:rsidRDefault="00B66D4C" w:rsidP="00B66D4C">
      <w:pPr>
        <w:spacing w:line="560" w:lineRule="exact"/>
        <w:ind w:firstLineChars="200" w:firstLine="600"/>
        <w:rPr>
          <w:rFonts w:ascii="仿宋_GB2312" w:eastAsia="仿宋_GB2312"/>
          <w:color w:val="000000"/>
        </w:rPr>
      </w:pPr>
      <w:r>
        <w:rPr>
          <w:rFonts w:ascii="仿宋_GB2312" w:eastAsia="仿宋_GB2312" w:hint="eastAsia"/>
          <w:color w:val="000000"/>
          <w:sz w:val="30"/>
          <w:szCs w:val="30"/>
        </w:rPr>
        <w:t>（一）名称：XX公司XX年（X）期债券担保品处置。</w:t>
      </w:r>
    </w:p>
    <w:p w:rsidR="00B66D4C" w:rsidRDefault="00B66D4C" w:rsidP="00B66D4C">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（二）待处置债券担保品：本期待处置担保品面值总额为XX万元，处置债券XX只。</w:t>
      </w:r>
    </w:p>
    <w:p w:rsidR="00B66D4C" w:rsidRDefault="00B66D4C" w:rsidP="00B66D4C">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（三）本期处置债券担保品采用（□资产包处置 □单只债券处置）模式。</w:t>
      </w:r>
    </w:p>
    <w:p w:rsidR="00B66D4C" w:rsidRDefault="00B66D4C" w:rsidP="00B66D4C">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（四）本期处置债券担保品采用（□合格报价团 □指定报价团）模式。</w:t>
      </w:r>
    </w:p>
    <w:p w:rsidR="00B66D4C" w:rsidRDefault="00B66D4C" w:rsidP="00B66D4C">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采用“指定报价团”模式的，指定报价团成员名单如下：</w:t>
      </w: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939"/>
      </w:tblGrid>
      <w:tr w:rsidR="00B66D4C" w:rsidTr="003B0C55">
        <w:trPr>
          <w:trHeight w:val="330"/>
        </w:trPr>
        <w:tc>
          <w:tcPr>
            <w:tcW w:w="8789" w:type="dxa"/>
            <w:gridSpan w:val="2"/>
            <w:tcBorders>
              <w:top w:val="single" w:sz="4" w:space="0" w:color="000000"/>
              <w:left w:val="single" w:sz="4" w:space="0" w:color="000000"/>
              <w:bottom w:val="single" w:sz="4" w:space="0" w:color="000000"/>
              <w:right w:val="single" w:sz="4" w:space="0" w:color="000000"/>
            </w:tcBorders>
            <w:noWrap/>
            <w:hideMark/>
          </w:tcPr>
          <w:p w:rsidR="00B66D4C" w:rsidRDefault="00B66D4C" w:rsidP="003B0C55">
            <w:pPr>
              <w:autoSpaceDE w:val="0"/>
              <w:autoSpaceDN w:val="0"/>
              <w:adjustRightInd w:val="0"/>
              <w:spacing w:line="560" w:lineRule="exact"/>
              <w:jc w:val="center"/>
              <w:rPr>
                <w:rFonts w:ascii="仿宋_GB2312" w:eastAsia="仿宋_GB2312" w:cs="仿宋_GB2312"/>
                <w:b/>
                <w:color w:val="000000"/>
                <w:sz w:val="30"/>
                <w:szCs w:val="30"/>
              </w:rPr>
            </w:pPr>
            <w:r>
              <w:rPr>
                <w:rFonts w:ascii="仿宋_GB2312" w:eastAsia="仿宋_GB2312" w:cs="仿宋_GB2312" w:hint="eastAsia"/>
                <w:b/>
                <w:bCs/>
                <w:color w:val="000000"/>
                <w:sz w:val="30"/>
                <w:szCs w:val="30"/>
              </w:rPr>
              <w:t>指定报价团成员名单（适用于“指定报价团”模式）</w:t>
            </w:r>
          </w:p>
        </w:tc>
      </w:tr>
      <w:tr w:rsidR="00B66D4C" w:rsidTr="003B0C55">
        <w:trPr>
          <w:trHeight w:val="330"/>
        </w:trPr>
        <w:tc>
          <w:tcPr>
            <w:tcW w:w="851" w:type="dxa"/>
            <w:tcBorders>
              <w:top w:val="single" w:sz="4" w:space="0" w:color="000000"/>
              <w:left w:val="single" w:sz="4" w:space="0" w:color="000000"/>
              <w:bottom w:val="single" w:sz="4" w:space="0" w:color="000000"/>
              <w:right w:val="single" w:sz="4" w:space="0" w:color="000000"/>
            </w:tcBorders>
            <w:noWrap/>
            <w:hideMark/>
          </w:tcPr>
          <w:p w:rsidR="00B66D4C" w:rsidRDefault="00B66D4C" w:rsidP="003B0C55">
            <w:pPr>
              <w:autoSpaceDE w:val="0"/>
              <w:autoSpaceDN w:val="0"/>
              <w:adjustRightInd w:val="0"/>
              <w:spacing w:line="560" w:lineRule="exact"/>
              <w:jc w:val="center"/>
              <w:rPr>
                <w:rFonts w:ascii="仿宋_GB2312" w:eastAsia="仿宋_GB2312" w:cs="仿宋_GB2312"/>
                <w:bCs/>
                <w:color w:val="000000"/>
                <w:sz w:val="30"/>
                <w:szCs w:val="30"/>
              </w:rPr>
            </w:pPr>
            <w:r>
              <w:rPr>
                <w:rFonts w:ascii="仿宋_GB2312" w:eastAsia="仿宋_GB2312" w:cs="仿宋_GB2312" w:hint="eastAsia"/>
                <w:bCs/>
                <w:color w:val="000000"/>
                <w:sz w:val="30"/>
                <w:szCs w:val="30"/>
              </w:rPr>
              <w:t>序号</w:t>
            </w:r>
          </w:p>
        </w:tc>
        <w:tc>
          <w:tcPr>
            <w:tcW w:w="7938" w:type="dxa"/>
            <w:tcBorders>
              <w:top w:val="single" w:sz="4" w:space="0" w:color="000000"/>
              <w:left w:val="single" w:sz="4" w:space="0" w:color="000000"/>
              <w:bottom w:val="single" w:sz="4" w:space="0" w:color="000000"/>
              <w:right w:val="single" w:sz="4" w:space="0" w:color="000000"/>
            </w:tcBorders>
            <w:noWrap/>
            <w:hideMark/>
          </w:tcPr>
          <w:p w:rsidR="00B66D4C" w:rsidRDefault="00B66D4C" w:rsidP="003B0C55">
            <w:pPr>
              <w:autoSpaceDE w:val="0"/>
              <w:autoSpaceDN w:val="0"/>
              <w:adjustRightInd w:val="0"/>
              <w:spacing w:line="560" w:lineRule="exact"/>
              <w:jc w:val="center"/>
              <w:rPr>
                <w:rFonts w:ascii="仿宋_GB2312" w:eastAsia="仿宋_GB2312" w:cs="仿宋_GB2312"/>
                <w:bCs/>
                <w:color w:val="000000"/>
                <w:sz w:val="30"/>
                <w:szCs w:val="30"/>
              </w:rPr>
            </w:pPr>
            <w:r>
              <w:rPr>
                <w:rFonts w:ascii="仿宋_GB2312" w:eastAsia="仿宋_GB2312" w:cs="仿宋_GB2312" w:hint="eastAsia"/>
                <w:bCs/>
                <w:color w:val="000000"/>
                <w:sz w:val="30"/>
                <w:szCs w:val="30"/>
              </w:rPr>
              <w:t>单位名称</w:t>
            </w:r>
          </w:p>
        </w:tc>
      </w:tr>
      <w:tr w:rsidR="00B66D4C" w:rsidTr="003B0C55">
        <w:trPr>
          <w:trHeight w:val="496"/>
        </w:trPr>
        <w:tc>
          <w:tcPr>
            <w:tcW w:w="851" w:type="dxa"/>
            <w:tcBorders>
              <w:top w:val="single" w:sz="4" w:space="0" w:color="000000"/>
              <w:left w:val="single" w:sz="4" w:space="0" w:color="000000"/>
              <w:bottom w:val="single" w:sz="4" w:space="0" w:color="000000"/>
              <w:right w:val="single" w:sz="4" w:space="0" w:color="000000"/>
            </w:tcBorders>
            <w:noWrap/>
            <w:hideMark/>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r>
              <w:rPr>
                <w:rFonts w:ascii="仿宋_GB2312" w:eastAsia="仿宋_GB2312" w:cs="仿宋_GB2312" w:hint="eastAsia"/>
                <w:color w:val="000000"/>
                <w:sz w:val="30"/>
                <w:szCs w:val="30"/>
              </w:rPr>
              <w:t>1</w:t>
            </w:r>
          </w:p>
        </w:tc>
        <w:tc>
          <w:tcPr>
            <w:tcW w:w="7938" w:type="dxa"/>
            <w:tcBorders>
              <w:top w:val="single" w:sz="4" w:space="0" w:color="000000"/>
              <w:left w:val="single" w:sz="4" w:space="0" w:color="000000"/>
              <w:bottom w:val="single" w:sz="4" w:space="0" w:color="000000"/>
              <w:right w:val="single" w:sz="4" w:space="0" w:color="000000"/>
            </w:tcBorders>
            <w:noWrap/>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p>
        </w:tc>
      </w:tr>
      <w:tr w:rsidR="00B66D4C" w:rsidTr="003B0C55">
        <w:trPr>
          <w:trHeight w:val="496"/>
        </w:trPr>
        <w:tc>
          <w:tcPr>
            <w:tcW w:w="851" w:type="dxa"/>
            <w:tcBorders>
              <w:top w:val="single" w:sz="4" w:space="0" w:color="000000"/>
              <w:left w:val="single" w:sz="4" w:space="0" w:color="000000"/>
              <w:bottom w:val="single" w:sz="4" w:space="0" w:color="000000"/>
              <w:right w:val="single" w:sz="4" w:space="0" w:color="000000"/>
            </w:tcBorders>
            <w:noWrap/>
            <w:hideMark/>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r>
              <w:rPr>
                <w:rFonts w:ascii="仿宋_GB2312" w:eastAsia="仿宋_GB2312" w:cs="仿宋_GB2312" w:hint="eastAsia"/>
                <w:color w:val="000000"/>
                <w:sz w:val="30"/>
                <w:szCs w:val="30"/>
              </w:rPr>
              <w:t>2</w:t>
            </w:r>
          </w:p>
        </w:tc>
        <w:tc>
          <w:tcPr>
            <w:tcW w:w="7938" w:type="dxa"/>
            <w:tcBorders>
              <w:top w:val="single" w:sz="4" w:space="0" w:color="000000"/>
              <w:left w:val="single" w:sz="4" w:space="0" w:color="000000"/>
              <w:bottom w:val="single" w:sz="4" w:space="0" w:color="000000"/>
              <w:right w:val="single" w:sz="4" w:space="0" w:color="000000"/>
            </w:tcBorders>
            <w:noWrap/>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p>
        </w:tc>
      </w:tr>
      <w:tr w:rsidR="00B66D4C" w:rsidTr="003B0C55">
        <w:trPr>
          <w:trHeight w:val="496"/>
        </w:trPr>
        <w:tc>
          <w:tcPr>
            <w:tcW w:w="851" w:type="dxa"/>
            <w:tcBorders>
              <w:top w:val="single" w:sz="4" w:space="0" w:color="000000"/>
              <w:left w:val="single" w:sz="4" w:space="0" w:color="000000"/>
              <w:bottom w:val="single" w:sz="4" w:space="0" w:color="000000"/>
              <w:right w:val="single" w:sz="4" w:space="0" w:color="000000"/>
            </w:tcBorders>
            <w:noWrap/>
            <w:hideMark/>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r>
              <w:rPr>
                <w:rFonts w:ascii="仿宋_GB2312" w:eastAsia="仿宋_GB2312" w:cs="仿宋_GB2312" w:hint="eastAsia"/>
                <w:color w:val="000000"/>
                <w:sz w:val="30"/>
                <w:szCs w:val="30"/>
              </w:rPr>
              <w:t>3</w:t>
            </w:r>
          </w:p>
        </w:tc>
        <w:tc>
          <w:tcPr>
            <w:tcW w:w="7938" w:type="dxa"/>
            <w:tcBorders>
              <w:top w:val="single" w:sz="4" w:space="0" w:color="000000"/>
              <w:left w:val="single" w:sz="4" w:space="0" w:color="000000"/>
              <w:bottom w:val="single" w:sz="4" w:space="0" w:color="000000"/>
              <w:right w:val="single" w:sz="4" w:space="0" w:color="000000"/>
            </w:tcBorders>
            <w:noWrap/>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p>
        </w:tc>
      </w:tr>
      <w:tr w:rsidR="00B66D4C" w:rsidTr="003B0C55">
        <w:trPr>
          <w:trHeight w:val="496"/>
        </w:trPr>
        <w:tc>
          <w:tcPr>
            <w:tcW w:w="851" w:type="dxa"/>
            <w:tcBorders>
              <w:top w:val="single" w:sz="4" w:space="0" w:color="000000"/>
              <w:left w:val="single" w:sz="4" w:space="0" w:color="000000"/>
              <w:bottom w:val="single" w:sz="4" w:space="0" w:color="000000"/>
              <w:right w:val="single" w:sz="4" w:space="0" w:color="000000"/>
            </w:tcBorders>
            <w:noWrap/>
            <w:hideMark/>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r>
              <w:rPr>
                <w:rFonts w:ascii="仿宋_GB2312" w:eastAsia="仿宋_GB2312" w:cs="仿宋_GB2312" w:hint="eastAsia"/>
                <w:color w:val="000000"/>
                <w:sz w:val="30"/>
                <w:szCs w:val="30"/>
              </w:rPr>
              <w:t>4</w:t>
            </w:r>
          </w:p>
        </w:tc>
        <w:tc>
          <w:tcPr>
            <w:tcW w:w="7938" w:type="dxa"/>
            <w:tcBorders>
              <w:top w:val="single" w:sz="4" w:space="0" w:color="000000"/>
              <w:left w:val="single" w:sz="4" w:space="0" w:color="000000"/>
              <w:bottom w:val="single" w:sz="4" w:space="0" w:color="000000"/>
              <w:right w:val="single" w:sz="4" w:space="0" w:color="000000"/>
            </w:tcBorders>
            <w:noWrap/>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p>
        </w:tc>
      </w:tr>
      <w:tr w:rsidR="00B66D4C" w:rsidTr="003B0C55">
        <w:trPr>
          <w:trHeight w:val="496"/>
        </w:trPr>
        <w:tc>
          <w:tcPr>
            <w:tcW w:w="851" w:type="dxa"/>
            <w:tcBorders>
              <w:top w:val="single" w:sz="4" w:space="0" w:color="000000"/>
              <w:left w:val="single" w:sz="4" w:space="0" w:color="000000"/>
              <w:bottom w:val="single" w:sz="4" w:space="0" w:color="000000"/>
              <w:right w:val="single" w:sz="4" w:space="0" w:color="000000"/>
            </w:tcBorders>
            <w:noWrap/>
            <w:hideMark/>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r>
              <w:rPr>
                <w:rFonts w:ascii="仿宋_GB2312" w:eastAsia="仿宋_GB2312" w:cs="仿宋_GB2312" w:hint="eastAsia"/>
                <w:color w:val="000000"/>
                <w:sz w:val="30"/>
                <w:szCs w:val="30"/>
              </w:rPr>
              <w:t>5</w:t>
            </w:r>
          </w:p>
        </w:tc>
        <w:tc>
          <w:tcPr>
            <w:tcW w:w="7938" w:type="dxa"/>
            <w:tcBorders>
              <w:top w:val="single" w:sz="4" w:space="0" w:color="000000"/>
              <w:left w:val="single" w:sz="4" w:space="0" w:color="000000"/>
              <w:bottom w:val="single" w:sz="4" w:space="0" w:color="000000"/>
              <w:right w:val="single" w:sz="4" w:space="0" w:color="000000"/>
            </w:tcBorders>
            <w:noWrap/>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p>
        </w:tc>
      </w:tr>
      <w:tr w:rsidR="00B66D4C" w:rsidTr="003B0C55">
        <w:trPr>
          <w:trHeight w:val="496"/>
        </w:trPr>
        <w:tc>
          <w:tcPr>
            <w:tcW w:w="851" w:type="dxa"/>
            <w:tcBorders>
              <w:top w:val="single" w:sz="4" w:space="0" w:color="000000"/>
              <w:left w:val="single" w:sz="4" w:space="0" w:color="000000"/>
              <w:bottom w:val="single" w:sz="4" w:space="0" w:color="000000"/>
              <w:right w:val="single" w:sz="4" w:space="0" w:color="000000"/>
            </w:tcBorders>
            <w:noWrap/>
            <w:hideMark/>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r>
              <w:rPr>
                <w:rFonts w:ascii="仿宋_GB2312" w:eastAsia="仿宋_GB2312" w:cs="仿宋_GB2312" w:hint="eastAsia"/>
                <w:color w:val="000000"/>
                <w:sz w:val="30"/>
                <w:szCs w:val="30"/>
              </w:rPr>
              <w:t>6</w:t>
            </w:r>
          </w:p>
        </w:tc>
        <w:tc>
          <w:tcPr>
            <w:tcW w:w="7938" w:type="dxa"/>
            <w:tcBorders>
              <w:top w:val="single" w:sz="4" w:space="0" w:color="000000"/>
              <w:left w:val="single" w:sz="4" w:space="0" w:color="000000"/>
              <w:bottom w:val="single" w:sz="4" w:space="0" w:color="000000"/>
              <w:right w:val="single" w:sz="4" w:space="0" w:color="000000"/>
            </w:tcBorders>
            <w:noWrap/>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p>
        </w:tc>
      </w:tr>
      <w:tr w:rsidR="00B66D4C" w:rsidTr="003B0C55">
        <w:trPr>
          <w:trHeight w:val="496"/>
        </w:trPr>
        <w:tc>
          <w:tcPr>
            <w:tcW w:w="851" w:type="dxa"/>
            <w:tcBorders>
              <w:top w:val="single" w:sz="4" w:space="0" w:color="000000"/>
              <w:left w:val="single" w:sz="4" w:space="0" w:color="000000"/>
              <w:bottom w:val="single" w:sz="4" w:space="0" w:color="000000"/>
              <w:right w:val="single" w:sz="4" w:space="0" w:color="000000"/>
            </w:tcBorders>
            <w:noWrap/>
            <w:hideMark/>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r>
              <w:rPr>
                <w:rFonts w:ascii="仿宋_GB2312" w:eastAsia="仿宋_GB2312" w:cs="仿宋_GB2312"/>
                <w:color w:val="000000"/>
                <w:sz w:val="30"/>
                <w:szCs w:val="30"/>
              </w:rPr>
              <w:t>……</w:t>
            </w:r>
          </w:p>
        </w:tc>
        <w:tc>
          <w:tcPr>
            <w:tcW w:w="7938" w:type="dxa"/>
            <w:tcBorders>
              <w:top w:val="single" w:sz="4" w:space="0" w:color="000000"/>
              <w:left w:val="single" w:sz="4" w:space="0" w:color="000000"/>
              <w:bottom w:val="single" w:sz="4" w:space="0" w:color="000000"/>
              <w:right w:val="single" w:sz="4" w:space="0" w:color="000000"/>
            </w:tcBorders>
            <w:noWrap/>
          </w:tcPr>
          <w:p w:rsidR="00B66D4C" w:rsidRDefault="00B66D4C" w:rsidP="003B0C55">
            <w:pPr>
              <w:autoSpaceDE w:val="0"/>
              <w:autoSpaceDN w:val="0"/>
              <w:adjustRightInd w:val="0"/>
              <w:spacing w:line="560" w:lineRule="exact"/>
              <w:jc w:val="center"/>
              <w:rPr>
                <w:rFonts w:ascii="仿宋_GB2312" w:eastAsia="仿宋_GB2312" w:cs="仿宋_GB2312"/>
                <w:color w:val="000000"/>
                <w:sz w:val="30"/>
                <w:szCs w:val="30"/>
              </w:rPr>
            </w:pPr>
          </w:p>
        </w:tc>
      </w:tr>
    </w:tbl>
    <w:p w:rsidR="00B66D4C" w:rsidRDefault="00B66D4C" w:rsidP="00B66D4C">
      <w:pPr>
        <w:spacing w:line="560" w:lineRule="exact"/>
        <w:ind w:firstLineChars="200" w:firstLine="602"/>
        <w:outlineLvl w:val="1"/>
        <w:rPr>
          <w:rStyle w:val="2Char"/>
          <w:rFonts w:ascii="黑体" w:hAnsi="黑体"/>
          <w:sz w:val="30"/>
          <w:szCs w:val="30"/>
        </w:rPr>
      </w:pPr>
      <w:r>
        <w:rPr>
          <w:rStyle w:val="2Char"/>
          <w:rFonts w:ascii="黑体" w:hAnsi="黑体" w:hint="eastAsia"/>
          <w:sz w:val="30"/>
          <w:szCs w:val="30"/>
        </w:rPr>
        <w:t>三、待处置债券担保品基本情况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3"/>
        <w:gridCol w:w="1736"/>
        <w:gridCol w:w="283"/>
        <w:gridCol w:w="2534"/>
        <w:gridCol w:w="2569"/>
      </w:tblGrid>
      <w:tr w:rsidR="00B66D4C" w:rsidTr="003B0C55">
        <w:trPr>
          <w:trHeight w:val="570"/>
        </w:trPr>
        <w:tc>
          <w:tcPr>
            <w:tcW w:w="87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66D4C" w:rsidRDefault="00B66D4C" w:rsidP="003B0C55">
            <w:pPr>
              <w:spacing w:line="560" w:lineRule="exact"/>
              <w:jc w:val="center"/>
              <w:rPr>
                <w:rFonts w:ascii="仿宋_GB2312" w:eastAsia="仿宋_GB2312"/>
                <w:b/>
                <w:kern w:val="0"/>
                <w:sz w:val="30"/>
                <w:szCs w:val="30"/>
              </w:rPr>
            </w:pPr>
            <w:r>
              <w:rPr>
                <w:rFonts w:ascii="仿宋_GB2312" w:eastAsia="仿宋_GB2312" w:hint="eastAsia"/>
                <w:b/>
                <w:bCs/>
                <w:kern w:val="0"/>
                <w:sz w:val="30"/>
                <w:szCs w:val="30"/>
              </w:rPr>
              <w:t>待处置债券担保品（单只债券处置模式适用）</w:t>
            </w:r>
          </w:p>
        </w:tc>
      </w:tr>
      <w:tr w:rsidR="00B66D4C" w:rsidTr="003B0C55">
        <w:tc>
          <w:tcPr>
            <w:tcW w:w="3652" w:type="dxa"/>
            <w:gridSpan w:val="3"/>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kern w:val="0"/>
                <w:sz w:val="30"/>
                <w:szCs w:val="30"/>
              </w:rPr>
            </w:pPr>
            <w:r>
              <w:rPr>
                <w:rFonts w:ascii="仿宋_GB2312" w:eastAsia="仿宋_GB2312" w:hint="eastAsia"/>
                <w:kern w:val="0"/>
                <w:sz w:val="30"/>
                <w:szCs w:val="30"/>
              </w:rPr>
              <w:t>债券代码</w:t>
            </w:r>
          </w:p>
        </w:tc>
        <w:tc>
          <w:tcPr>
            <w:tcW w:w="5103"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kern w:val="0"/>
                <w:sz w:val="30"/>
                <w:szCs w:val="30"/>
              </w:rPr>
            </w:pPr>
          </w:p>
        </w:tc>
      </w:tr>
      <w:tr w:rsidR="00B66D4C" w:rsidTr="003B0C55">
        <w:tc>
          <w:tcPr>
            <w:tcW w:w="3652" w:type="dxa"/>
            <w:gridSpan w:val="3"/>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kern w:val="0"/>
                <w:sz w:val="30"/>
                <w:szCs w:val="30"/>
              </w:rPr>
            </w:pPr>
            <w:r>
              <w:rPr>
                <w:rFonts w:ascii="仿宋_GB2312" w:eastAsia="仿宋_GB2312" w:hint="eastAsia"/>
                <w:kern w:val="0"/>
                <w:sz w:val="30"/>
                <w:szCs w:val="30"/>
              </w:rPr>
              <w:lastRenderedPageBreak/>
              <w:t>债券简称</w:t>
            </w:r>
          </w:p>
        </w:tc>
        <w:tc>
          <w:tcPr>
            <w:tcW w:w="5103"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kern w:val="0"/>
                <w:sz w:val="30"/>
                <w:szCs w:val="30"/>
              </w:rPr>
            </w:pPr>
          </w:p>
        </w:tc>
      </w:tr>
      <w:tr w:rsidR="00B66D4C" w:rsidTr="003B0C55">
        <w:tc>
          <w:tcPr>
            <w:tcW w:w="3652" w:type="dxa"/>
            <w:gridSpan w:val="3"/>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kern w:val="0"/>
                <w:sz w:val="30"/>
                <w:szCs w:val="30"/>
              </w:rPr>
            </w:pPr>
            <w:r>
              <w:rPr>
                <w:rFonts w:ascii="仿宋_GB2312" w:eastAsia="仿宋_GB2312" w:hint="eastAsia"/>
                <w:kern w:val="0"/>
                <w:sz w:val="30"/>
                <w:szCs w:val="30"/>
              </w:rPr>
              <w:t>面值金额（万元）</w:t>
            </w:r>
          </w:p>
        </w:tc>
        <w:tc>
          <w:tcPr>
            <w:tcW w:w="5103"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kern w:val="0"/>
                <w:sz w:val="30"/>
                <w:szCs w:val="30"/>
              </w:rPr>
            </w:pPr>
          </w:p>
        </w:tc>
      </w:tr>
      <w:tr w:rsidR="00B66D4C" w:rsidTr="003B0C55">
        <w:tc>
          <w:tcPr>
            <w:tcW w:w="3652" w:type="dxa"/>
            <w:gridSpan w:val="3"/>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kern w:val="0"/>
                <w:sz w:val="30"/>
                <w:szCs w:val="30"/>
              </w:rPr>
            </w:pPr>
            <w:r>
              <w:rPr>
                <w:rFonts w:ascii="仿宋_GB2312" w:eastAsia="仿宋_GB2312" w:hint="eastAsia"/>
                <w:kern w:val="0"/>
                <w:sz w:val="30"/>
                <w:szCs w:val="30"/>
              </w:rPr>
              <w:t>备注</w:t>
            </w:r>
          </w:p>
        </w:tc>
        <w:tc>
          <w:tcPr>
            <w:tcW w:w="5103"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kern w:val="0"/>
                <w:sz w:val="30"/>
                <w:szCs w:val="30"/>
              </w:rPr>
            </w:pPr>
          </w:p>
        </w:tc>
      </w:tr>
      <w:tr w:rsidR="00B66D4C" w:rsidTr="003B0C55">
        <w:trPr>
          <w:trHeight w:val="553"/>
        </w:trPr>
        <w:tc>
          <w:tcPr>
            <w:tcW w:w="875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66D4C" w:rsidRDefault="00B66D4C" w:rsidP="003B0C55">
            <w:pPr>
              <w:spacing w:line="560" w:lineRule="exact"/>
              <w:jc w:val="center"/>
              <w:rPr>
                <w:rFonts w:ascii="仿宋_GB2312" w:eastAsia="仿宋_GB2312"/>
                <w:b/>
                <w:bCs/>
                <w:kern w:val="0"/>
                <w:sz w:val="30"/>
                <w:szCs w:val="30"/>
              </w:rPr>
            </w:pPr>
            <w:r>
              <w:rPr>
                <w:rFonts w:ascii="仿宋_GB2312" w:eastAsia="仿宋_GB2312" w:hint="eastAsia"/>
                <w:b/>
                <w:bCs/>
                <w:kern w:val="0"/>
                <w:sz w:val="30"/>
                <w:szCs w:val="30"/>
              </w:rPr>
              <w:t>待处置债券担保品（资产包处置模式适用）</w:t>
            </w:r>
          </w:p>
        </w:tc>
      </w:tr>
      <w:tr w:rsidR="00B66D4C" w:rsidTr="003B0C55">
        <w:trPr>
          <w:trHeight w:val="496"/>
        </w:trPr>
        <w:tc>
          <w:tcPr>
            <w:tcW w:w="1633" w:type="dxa"/>
            <w:vMerge w:val="restart"/>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spacing w:line="560" w:lineRule="exact"/>
              <w:jc w:val="center"/>
              <w:rPr>
                <w:rFonts w:ascii="仿宋_GB2312" w:eastAsia="仿宋_GB2312"/>
                <w:b/>
                <w:kern w:val="0"/>
                <w:sz w:val="30"/>
                <w:szCs w:val="30"/>
              </w:rPr>
            </w:pPr>
            <w:r>
              <w:rPr>
                <w:rFonts w:ascii="仿宋_GB2312" w:eastAsia="仿宋_GB2312" w:hint="eastAsia"/>
                <w:b/>
                <w:kern w:val="0"/>
                <w:sz w:val="30"/>
                <w:szCs w:val="30"/>
              </w:rPr>
              <w:t>债券1</w:t>
            </w:r>
          </w:p>
        </w:tc>
        <w:tc>
          <w:tcPr>
            <w:tcW w:w="1736"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color w:val="000000"/>
                <w:kern w:val="0"/>
                <w:sz w:val="30"/>
                <w:szCs w:val="30"/>
              </w:rPr>
            </w:pPr>
            <w:r>
              <w:rPr>
                <w:rFonts w:ascii="仿宋_GB2312" w:eastAsia="仿宋_GB2312" w:hint="eastAsia"/>
                <w:kern w:val="0"/>
                <w:sz w:val="30"/>
                <w:szCs w:val="30"/>
              </w:rPr>
              <w:t>债券代码</w:t>
            </w:r>
          </w:p>
        </w:tc>
        <w:tc>
          <w:tcPr>
            <w:tcW w:w="2817"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rPr>
                <w:rFonts w:ascii="仿宋_GB2312" w:eastAsia="仿宋_GB2312"/>
                <w:color w:val="000000"/>
                <w:kern w:val="0"/>
                <w:sz w:val="30"/>
                <w:szCs w:val="30"/>
              </w:rPr>
            </w:pPr>
            <w:r>
              <w:rPr>
                <w:rFonts w:ascii="仿宋_GB2312" w:eastAsia="仿宋_GB2312" w:hint="eastAsia"/>
                <w:kern w:val="0"/>
                <w:sz w:val="30"/>
                <w:szCs w:val="30"/>
              </w:rPr>
              <w:t>债券简称</w:t>
            </w:r>
          </w:p>
        </w:tc>
        <w:tc>
          <w:tcPr>
            <w:tcW w:w="2569"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color w:val="000000"/>
                <w:kern w:val="0"/>
                <w:sz w:val="30"/>
                <w:szCs w:val="30"/>
              </w:rPr>
            </w:pPr>
            <w:r>
              <w:rPr>
                <w:rFonts w:ascii="仿宋_GB2312" w:eastAsia="仿宋_GB2312" w:hint="eastAsia"/>
                <w:kern w:val="0"/>
                <w:sz w:val="30"/>
                <w:szCs w:val="30"/>
              </w:rPr>
              <w:t>面值金额（万元）</w:t>
            </w:r>
          </w:p>
        </w:tc>
      </w:tr>
      <w:tr w:rsidR="00B66D4C" w:rsidTr="003B0C55">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widowControl/>
              <w:jc w:val="left"/>
              <w:rPr>
                <w:rFonts w:ascii="仿宋_GB2312" w:eastAsia="仿宋_GB2312"/>
                <w:b/>
                <w:kern w:val="0"/>
                <w:sz w:val="30"/>
                <w:szCs w:val="30"/>
              </w:rPr>
            </w:pPr>
          </w:p>
        </w:tc>
        <w:tc>
          <w:tcPr>
            <w:tcW w:w="1736" w:type="dxa"/>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000000"/>
                <w:kern w:val="0"/>
                <w:sz w:val="30"/>
                <w:szCs w:val="30"/>
              </w:rPr>
            </w:pPr>
          </w:p>
        </w:tc>
        <w:tc>
          <w:tcPr>
            <w:tcW w:w="2817"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rPr>
                <w:rFonts w:ascii="仿宋_GB2312" w:eastAsia="仿宋_GB2312"/>
                <w:color w:val="000000"/>
                <w:kern w:val="0"/>
                <w:sz w:val="30"/>
                <w:szCs w:val="30"/>
              </w:rPr>
            </w:pPr>
          </w:p>
        </w:tc>
        <w:tc>
          <w:tcPr>
            <w:tcW w:w="2569" w:type="dxa"/>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000000"/>
                <w:kern w:val="0"/>
                <w:sz w:val="30"/>
                <w:szCs w:val="30"/>
              </w:rPr>
            </w:pPr>
          </w:p>
        </w:tc>
      </w:tr>
      <w:tr w:rsidR="00B66D4C" w:rsidTr="003B0C55">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widowControl/>
              <w:jc w:val="left"/>
              <w:rPr>
                <w:rFonts w:ascii="仿宋_GB2312" w:eastAsia="仿宋_GB2312"/>
                <w:b/>
                <w:kern w:val="0"/>
                <w:sz w:val="30"/>
                <w:szCs w:val="30"/>
              </w:rPr>
            </w:pPr>
          </w:p>
        </w:tc>
        <w:tc>
          <w:tcPr>
            <w:tcW w:w="1736"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color w:val="000000"/>
                <w:kern w:val="0"/>
                <w:sz w:val="30"/>
                <w:szCs w:val="30"/>
              </w:rPr>
            </w:pPr>
            <w:r>
              <w:rPr>
                <w:rFonts w:ascii="仿宋_GB2312" w:eastAsia="仿宋_GB2312" w:hint="eastAsia"/>
                <w:kern w:val="0"/>
                <w:sz w:val="30"/>
                <w:szCs w:val="30"/>
              </w:rPr>
              <w:t>备注</w:t>
            </w:r>
          </w:p>
        </w:tc>
        <w:tc>
          <w:tcPr>
            <w:tcW w:w="5386" w:type="dxa"/>
            <w:gridSpan w:val="3"/>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A6A6A6"/>
                <w:kern w:val="0"/>
                <w:sz w:val="30"/>
                <w:szCs w:val="30"/>
              </w:rPr>
            </w:pPr>
          </w:p>
        </w:tc>
      </w:tr>
      <w:tr w:rsidR="00B66D4C" w:rsidTr="003B0C55">
        <w:trPr>
          <w:trHeight w:val="303"/>
        </w:trPr>
        <w:tc>
          <w:tcPr>
            <w:tcW w:w="1633" w:type="dxa"/>
            <w:vMerge w:val="restart"/>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spacing w:line="560" w:lineRule="exact"/>
              <w:jc w:val="center"/>
              <w:rPr>
                <w:rFonts w:ascii="仿宋_GB2312" w:eastAsia="仿宋_GB2312"/>
                <w:b/>
                <w:sz w:val="30"/>
                <w:szCs w:val="30"/>
              </w:rPr>
            </w:pPr>
            <w:r>
              <w:rPr>
                <w:rFonts w:ascii="仿宋_GB2312" w:eastAsia="仿宋_GB2312" w:hint="eastAsia"/>
                <w:b/>
                <w:kern w:val="0"/>
                <w:sz w:val="30"/>
                <w:szCs w:val="30"/>
              </w:rPr>
              <w:t>债券2</w:t>
            </w:r>
          </w:p>
        </w:tc>
        <w:tc>
          <w:tcPr>
            <w:tcW w:w="1736"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color w:val="000000"/>
                <w:kern w:val="0"/>
                <w:sz w:val="30"/>
                <w:szCs w:val="30"/>
              </w:rPr>
            </w:pPr>
            <w:r>
              <w:rPr>
                <w:rFonts w:ascii="仿宋_GB2312" w:eastAsia="仿宋_GB2312" w:hint="eastAsia"/>
                <w:kern w:val="0"/>
                <w:sz w:val="30"/>
                <w:szCs w:val="30"/>
              </w:rPr>
              <w:t>债券代码</w:t>
            </w:r>
          </w:p>
        </w:tc>
        <w:tc>
          <w:tcPr>
            <w:tcW w:w="2817"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rPr>
                <w:rFonts w:ascii="仿宋_GB2312" w:eastAsia="仿宋_GB2312"/>
                <w:color w:val="000000"/>
                <w:kern w:val="0"/>
                <w:sz w:val="30"/>
                <w:szCs w:val="30"/>
              </w:rPr>
            </w:pPr>
            <w:r>
              <w:rPr>
                <w:rFonts w:ascii="仿宋_GB2312" w:eastAsia="仿宋_GB2312" w:hint="eastAsia"/>
                <w:kern w:val="0"/>
                <w:sz w:val="30"/>
                <w:szCs w:val="30"/>
              </w:rPr>
              <w:t>债券简称</w:t>
            </w:r>
          </w:p>
        </w:tc>
        <w:tc>
          <w:tcPr>
            <w:tcW w:w="2569"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color w:val="000000"/>
                <w:kern w:val="0"/>
                <w:sz w:val="30"/>
                <w:szCs w:val="30"/>
              </w:rPr>
            </w:pPr>
            <w:r>
              <w:rPr>
                <w:rFonts w:ascii="仿宋_GB2312" w:eastAsia="仿宋_GB2312" w:hint="eastAsia"/>
                <w:kern w:val="0"/>
                <w:sz w:val="30"/>
                <w:szCs w:val="30"/>
              </w:rPr>
              <w:t>面值金额（万元）</w:t>
            </w:r>
          </w:p>
        </w:tc>
      </w:tr>
      <w:tr w:rsidR="00B66D4C" w:rsidTr="003B0C55">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widowControl/>
              <w:jc w:val="left"/>
              <w:rPr>
                <w:rFonts w:ascii="仿宋_GB2312" w:eastAsia="仿宋_GB2312"/>
                <w:b/>
                <w:sz w:val="30"/>
                <w:szCs w:val="30"/>
              </w:rPr>
            </w:pPr>
          </w:p>
        </w:tc>
        <w:tc>
          <w:tcPr>
            <w:tcW w:w="1736" w:type="dxa"/>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000000"/>
                <w:kern w:val="0"/>
                <w:sz w:val="30"/>
                <w:szCs w:val="30"/>
              </w:rPr>
            </w:pPr>
          </w:p>
        </w:tc>
        <w:tc>
          <w:tcPr>
            <w:tcW w:w="2817"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rPr>
                <w:rFonts w:ascii="仿宋_GB2312" w:eastAsia="仿宋_GB2312"/>
                <w:color w:val="000000"/>
                <w:kern w:val="0"/>
                <w:sz w:val="30"/>
                <w:szCs w:val="30"/>
              </w:rPr>
            </w:pPr>
          </w:p>
        </w:tc>
        <w:tc>
          <w:tcPr>
            <w:tcW w:w="2569" w:type="dxa"/>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000000"/>
                <w:kern w:val="0"/>
                <w:sz w:val="30"/>
                <w:szCs w:val="30"/>
              </w:rPr>
            </w:pPr>
          </w:p>
        </w:tc>
      </w:tr>
      <w:tr w:rsidR="00B66D4C" w:rsidTr="003B0C55">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widowControl/>
              <w:jc w:val="left"/>
              <w:rPr>
                <w:rFonts w:ascii="仿宋_GB2312" w:eastAsia="仿宋_GB2312"/>
                <w:b/>
                <w:sz w:val="30"/>
                <w:szCs w:val="30"/>
              </w:rPr>
            </w:pPr>
          </w:p>
        </w:tc>
        <w:tc>
          <w:tcPr>
            <w:tcW w:w="1736"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color w:val="000000"/>
                <w:kern w:val="0"/>
                <w:sz w:val="30"/>
                <w:szCs w:val="30"/>
              </w:rPr>
            </w:pPr>
            <w:r>
              <w:rPr>
                <w:rFonts w:ascii="仿宋_GB2312" w:eastAsia="仿宋_GB2312" w:hint="eastAsia"/>
                <w:kern w:val="0"/>
                <w:sz w:val="30"/>
                <w:szCs w:val="30"/>
              </w:rPr>
              <w:t>备注</w:t>
            </w:r>
          </w:p>
        </w:tc>
        <w:tc>
          <w:tcPr>
            <w:tcW w:w="5386" w:type="dxa"/>
            <w:gridSpan w:val="3"/>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A6A6A6"/>
                <w:kern w:val="0"/>
                <w:sz w:val="30"/>
                <w:szCs w:val="30"/>
              </w:rPr>
            </w:pPr>
          </w:p>
        </w:tc>
      </w:tr>
      <w:tr w:rsidR="00B66D4C" w:rsidTr="003B0C55">
        <w:trPr>
          <w:trHeight w:val="421"/>
        </w:trPr>
        <w:tc>
          <w:tcPr>
            <w:tcW w:w="1633" w:type="dxa"/>
            <w:vMerge w:val="restart"/>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spacing w:line="560" w:lineRule="exact"/>
              <w:jc w:val="center"/>
              <w:rPr>
                <w:rFonts w:ascii="仿宋_GB2312" w:eastAsia="仿宋_GB2312"/>
                <w:b/>
                <w:sz w:val="30"/>
                <w:szCs w:val="30"/>
              </w:rPr>
            </w:pPr>
            <w:r>
              <w:rPr>
                <w:rFonts w:ascii="仿宋_GB2312" w:eastAsia="仿宋_GB2312" w:hint="eastAsia"/>
                <w:b/>
                <w:kern w:val="0"/>
                <w:sz w:val="30"/>
                <w:szCs w:val="30"/>
              </w:rPr>
              <w:t>债券3</w:t>
            </w:r>
          </w:p>
        </w:tc>
        <w:tc>
          <w:tcPr>
            <w:tcW w:w="1736"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color w:val="000000"/>
                <w:kern w:val="0"/>
                <w:sz w:val="30"/>
                <w:szCs w:val="30"/>
              </w:rPr>
            </w:pPr>
            <w:r>
              <w:rPr>
                <w:rFonts w:ascii="仿宋_GB2312" w:eastAsia="仿宋_GB2312" w:hint="eastAsia"/>
                <w:kern w:val="0"/>
                <w:sz w:val="30"/>
                <w:szCs w:val="30"/>
              </w:rPr>
              <w:t>债券代码</w:t>
            </w:r>
          </w:p>
        </w:tc>
        <w:tc>
          <w:tcPr>
            <w:tcW w:w="2817"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rPr>
                <w:rFonts w:ascii="仿宋_GB2312" w:eastAsia="仿宋_GB2312"/>
                <w:color w:val="000000"/>
                <w:kern w:val="0"/>
                <w:sz w:val="30"/>
                <w:szCs w:val="30"/>
              </w:rPr>
            </w:pPr>
            <w:r>
              <w:rPr>
                <w:rFonts w:ascii="仿宋_GB2312" w:eastAsia="仿宋_GB2312" w:hint="eastAsia"/>
                <w:kern w:val="0"/>
                <w:sz w:val="30"/>
                <w:szCs w:val="30"/>
              </w:rPr>
              <w:t>债券简称</w:t>
            </w:r>
          </w:p>
        </w:tc>
        <w:tc>
          <w:tcPr>
            <w:tcW w:w="2569"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color w:val="000000"/>
                <w:kern w:val="0"/>
                <w:sz w:val="30"/>
                <w:szCs w:val="30"/>
              </w:rPr>
            </w:pPr>
            <w:r>
              <w:rPr>
                <w:rFonts w:ascii="仿宋_GB2312" w:eastAsia="仿宋_GB2312" w:hint="eastAsia"/>
                <w:kern w:val="0"/>
                <w:sz w:val="30"/>
                <w:szCs w:val="30"/>
              </w:rPr>
              <w:t>面值金额（万元）</w:t>
            </w:r>
          </w:p>
        </w:tc>
      </w:tr>
      <w:tr w:rsidR="00B66D4C" w:rsidTr="003B0C55">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widowControl/>
              <w:jc w:val="left"/>
              <w:rPr>
                <w:rFonts w:ascii="仿宋_GB2312" w:eastAsia="仿宋_GB2312"/>
                <w:b/>
                <w:sz w:val="30"/>
                <w:szCs w:val="30"/>
              </w:rPr>
            </w:pPr>
          </w:p>
        </w:tc>
        <w:tc>
          <w:tcPr>
            <w:tcW w:w="1736" w:type="dxa"/>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000000"/>
                <w:kern w:val="0"/>
                <w:sz w:val="30"/>
                <w:szCs w:val="30"/>
              </w:rPr>
            </w:pPr>
          </w:p>
        </w:tc>
        <w:tc>
          <w:tcPr>
            <w:tcW w:w="2817"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rPr>
                <w:rFonts w:ascii="仿宋_GB2312" w:eastAsia="仿宋_GB2312"/>
                <w:color w:val="000000"/>
                <w:kern w:val="0"/>
                <w:sz w:val="30"/>
                <w:szCs w:val="30"/>
              </w:rPr>
            </w:pPr>
          </w:p>
        </w:tc>
        <w:tc>
          <w:tcPr>
            <w:tcW w:w="2569" w:type="dxa"/>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000000"/>
                <w:kern w:val="0"/>
                <w:sz w:val="30"/>
                <w:szCs w:val="30"/>
              </w:rPr>
            </w:pPr>
          </w:p>
        </w:tc>
      </w:tr>
      <w:tr w:rsidR="00B66D4C" w:rsidTr="003B0C55">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widowControl/>
              <w:jc w:val="left"/>
              <w:rPr>
                <w:rFonts w:ascii="仿宋_GB2312" w:eastAsia="仿宋_GB2312"/>
                <w:b/>
                <w:sz w:val="30"/>
                <w:szCs w:val="30"/>
              </w:rPr>
            </w:pPr>
          </w:p>
        </w:tc>
        <w:tc>
          <w:tcPr>
            <w:tcW w:w="1736"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560" w:lineRule="exact"/>
              <w:jc w:val="left"/>
              <w:rPr>
                <w:rFonts w:ascii="仿宋_GB2312" w:eastAsia="仿宋_GB2312"/>
                <w:color w:val="000000"/>
                <w:kern w:val="0"/>
                <w:sz w:val="30"/>
                <w:szCs w:val="30"/>
              </w:rPr>
            </w:pPr>
            <w:r>
              <w:rPr>
                <w:rFonts w:ascii="仿宋_GB2312" w:eastAsia="仿宋_GB2312" w:hint="eastAsia"/>
                <w:kern w:val="0"/>
                <w:sz w:val="30"/>
                <w:szCs w:val="30"/>
              </w:rPr>
              <w:t>备注</w:t>
            </w:r>
          </w:p>
        </w:tc>
        <w:tc>
          <w:tcPr>
            <w:tcW w:w="5386" w:type="dxa"/>
            <w:gridSpan w:val="3"/>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A6A6A6"/>
                <w:kern w:val="0"/>
                <w:sz w:val="30"/>
                <w:szCs w:val="30"/>
              </w:rPr>
            </w:pPr>
          </w:p>
        </w:tc>
      </w:tr>
      <w:tr w:rsidR="00B66D4C" w:rsidTr="003B0C55">
        <w:trPr>
          <w:trHeight w:val="328"/>
        </w:trPr>
        <w:tc>
          <w:tcPr>
            <w:tcW w:w="1633" w:type="dxa"/>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spacing w:line="560" w:lineRule="exact"/>
              <w:jc w:val="center"/>
              <w:rPr>
                <w:rFonts w:ascii="仿宋_GB2312" w:eastAsia="仿宋_GB2312"/>
                <w:b/>
                <w:kern w:val="0"/>
                <w:sz w:val="30"/>
                <w:szCs w:val="30"/>
              </w:rPr>
            </w:pPr>
            <w:r>
              <w:rPr>
                <w:rFonts w:ascii="仿宋_GB2312" w:eastAsia="仿宋_GB2312" w:hint="eastAsia"/>
                <w:kern w:val="0"/>
                <w:sz w:val="30"/>
                <w:szCs w:val="30"/>
              </w:rPr>
              <w:t>……</w:t>
            </w:r>
          </w:p>
        </w:tc>
        <w:tc>
          <w:tcPr>
            <w:tcW w:w="1736" w:type="dxa"/>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kern w:val="0"/>
                <w:sz w:val="30"/>
                <w:szCs w:val="30"/>
              </w:rPr>
            </w:pPr>
          </w:p>
        </w:tc>
        <w:tc>
          <w:tcPr>
            <w:tcW w:w="2817"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000000"/>
                <w:kern w:val="0"/>
                <w:sz w:val="30"/>
                <w:szCs w:val="30"/>
              </w:rPr>
            </w:pPr>
          </w:p>
        </w:tc>
        <w:tc>
          <w:tcPr>
            <w:tcW w:w="2569" w:type="dxa"/>
            <w:tcBorders>
              <w:top w:val="single" w:sz="4" w:space="0" w:color="auto"/>
              <w:left w:val="single" w:sz="4" w:space="0" w:color="auto"/>
              <w:bottom w:val="single" w:sz="4" w:space="0" w:color="auto"/>
              <w:right w:val="single" w:sz="4" w:space="0" w:color="auto"/>
            </w:tcBorders>
          </w:tcPr>
          <w:p w:rsidR="00B66D4C" w:rsidRDefault="00B66D4C" w:rsidP="003B0C55">
            <w:pPr>
              <w:spacing w:line="560" w:lineRule="exact"/>
              <w:jc w:val="left"/>
              <w:rPr>
                <w:rFonts w:ascii="仿宋_GB2312" w:eastAsia="仿宋_GB2312"/>
                <w:color w:val="000000"/>
                <w:kern w:val="0"/>
                <w:sz w:val="30"/>
                <w:szCs w:val="30"/>
              </w:rPr>
            </w:pPr>
          </w:p>
        </w:tc>
      </w:tr>
    </w:tbl>
    <w:p w:rsidR="00B66D4C" w:rsidRDefault="00B66D4C" w:rsidP="00B66D4C">
      <w:pPr>
        <w:spacing w:line="560" w:lineRule="exact"/>
        <w:ind w:firstLineChars="200" w:firstLine="602"/>
        <w:outlineLvl w:val="1"/>
        <w:rPr>
          <w:rStyle w:val="2Char"/>
          <w:rFonts w:ascii="黑体" w:hAnsi="黑体"/>
          <w:sz w:val="30"/>
          <w:szCs w:val="30"/>
        </w:rPr>
      </w:pPr>
      <w:r>
        <w:rPr>
          <w:rStyle w:val="2Char"/>
          <w:rFonts w:ascii="黑体" w:hAnsi="黑体" w:hint="eastAsia"/>
          <w:sz w:val="30"/>
          <w:szCs w:val="30"/>
        </w:rPr>
        <w:t>四、关于本期债券担保品处置的合规性</w:t>
      </w:r>
    </w:p>
    <w:p w:rsidR="00B66D4C" w:rsidRDefault="00B66D4C" w:rsidP="00B66D4C">
      <w:pPr>
        <w:spacing w:line="560" w:lineRule="exact"/>
        <w:ind w:firstLineChars="200" w:firstLine="602"/>
        <w:rPr>
          <w:rStyle w:val="2Char"/>
          <w:rFonts w:ascii="仿宋_GB2312" w:eastAsia="仿宋_GB2312"/>
          <w:b w:val="0"/>
          <w:color w:val="808080"/>
          <w:sz w:val="30"/>
          <w:szCs w:val="30"/>
        </w:rPr>
      </w:pPr>
      <w:r>
        <w:rPr>
          <w:rStyle w:val="2Char"/>
          <w:rFonts w:ascii="仿宋_GB2312" w:eastAsia="仿宋_GB2312" w:hint="eastAsia"/>
          <w:color w:val="808080"/>
          <w:sz w:val="30"/>
          <w:szCs w:val="30"/>
        </w:rPr>
        <w:t>【</w:t>
      </w:r>
      <w:r w:rsidRPr="00CB79CE">
        <w:rPr>
          <w:rFonts w:ascii="仿宋_GB2312" w:eastAsia="仿宋_GB2312" w:hint="eastAsia"/>
          <w:color w:val="808080"/>
          <w:sz w:val="30"/>
          <w:szCs w:val="30"/>
        </w:rPr>
        <w:t>处置方对本期债券担保品处置是否符合</w:t>
      </w:r>
      <w:r>
        <w:rPr>
          <w:rFonts w:ascii="仿宋_GB2312" w:eastAsia="仿宋_GB2312" w:hint="eastAsia"/>
          <w:color w:val="808080"/>
          <w:sz w:val="30"/>
          <w:szCs w:val="30"/>
        </w:rPr>
        <w:t>《中华人民共和国物权法》《中华人民共和国担保法》《上海证券交易所债券担保品处置平台服务指引》等相关法律法规指引规定的要求进行说明</w:t>
      </w:r>
      <w:r>
        <w:rPr>
          <w:rStyle w:val="2Char"/>
          <w:rFonts w:ascii="仿宋_GB2312" w:eastAsia="仿宋_GB2312" w:hint="eastAsia"/>
          <w:color w:val="808080"/>
          <w:sz w:val="30"/>
          <w:szCs w:val="30"/>
        </w:rPr>
        <w:t>】</w:t>
      </w:r>
    </w:p>
    <w:p w:rsidR="00B66D4C" w:rsidRDefault="00B66D4C" w:rsidP="00B66D4C">
      <w:pPr>
        <w:spacing w:line="560" w:lineRule="exact"/>
        <w:ind w:firstLineChars="200" w:firstLine="602"/>
        <w:rPr>
          <w:b/>
          <w:color w:val="000000"/>
        </w:rPr>
      </w:pPr>
      <w:r>
        <w:rPr>
          <w:rStyle w:val="2Char"/>
          <w:rFonts w:ascii="仿宋_GB2312" w:eastAsia="仿宋_GB2312" w:hint="eastAsia"/>
          <w:color w:val="000000"/>
          <w:sz w:val="30"/>
          <w:szCs w:val="30"/>
        </w:rPr>
        <w:t>综上所述，本</w:t>
      </w:r>
      <w:r w:rsidRPr="00051799">
        <w:rPr>
          <w:rStyle w:val="2Char"/>
          <w:rFonts w:ascii="仿宋_GB2312" w:eastAsia="仿宋_GB2312" w:hint="eastAsia"/>
          <w:sz w:val="30"/>
          <w:szCs w:val="30"/>
        </w:rPr>
        <w:t>期</w:t>
      </w:r>
      <w:r>
        <w:rPr>
          <w:rStyle w:val="2Char"/>
          <w:rFonts w:ascii="仿宋_GB2312" w:eastAsia="仿宋_GB2312" w:hint="eastAsia"/>
          <w:color w:val="000000"/>
          <w:sz w:val="30"/>
          <w:szCs w:val="30"/>
        </w:rPr>
        <w:t>债券担保品处置符合相关法律法规及《上海证券交易所</w:t>
      </w:r>
      <w:r w:rsidRPr="00051799">
        <w:rPr>
          <w:rStyle w:val="2Char"/>
          <w:rFonts w:ascii="仿宋_GB2312" w:eastAsia="仿宋_GB2312" w:hint="eastAsia"/>
          <w:sz w:val="30"/>
          <w:szCs w:val="30"/>
        </w:rPr>
        <w:t>债券担保品</w:t>
      </w:r>
      <w:r>
        <w:rPr>
          <w:rStyle w:val="2Char"/>
          <w:rFonts w:ascii="仿宋_GB2312" w:eastAsia="仿宋_GB2312" w:hint="eastAsia"/>
          <w:color w:val="000000"/>
          <w:sz w:val="30"/>
          <w:szCs w:val="30"/>
        </w:rPr>
        <w:t>处置平台服务指引》的相关要求，特此申请。</w:t>
      </w:r>
    </w:p>
    <w:p w:rsidR="00B66D4C" w:rsidRDefault="00B66D4C" w:rsidP="00B66D4C">
      <w:pPr>
        <w:spacing w:line="560" w:lineRule="exact"/>
        <w:ind w:firstLine="560"/>
        <w:jc w:val="right"/>
        <w:rPr>
          <w:rFonts w:ascii="仿宋_GB2312" w:eastAsia="仿宋_GB2312"/>
          <w:sz w:val="30"/>
          <w:szCs w:val="30"/>
        </w:rPr>
      </w:pPr>
      <w:r>
        <w:rPr>
          <w:rFonts w:ascii="仿宋_GB2312" w:eastAsia="仿宋_GB2312" w:hint="eastAsia"/>
          <w:sz w:val="30"/>
          <w:szCs w:val="30"/>
        </w:rPr>
        <w:t>XX公司</w:t>
      </w:r>
    </w:p>
    <w:p w:rsidR="00B66D4C" w:rsidRDefault="00B66D4C" w:rsidP="00B66D4C">
      <w:pPr>
        <w:spacing w:line="560" w:lineRule="exact"/>
        <w:ind w:firstLine="540"/>
        <w:jc w:val="right"/>
        <w:rPr>
          <w:rFonts w:ascii="仿宋_GB2312" w:eastAsia="仿宋_GB2312"/>
          <w:sz w:val="30"/>
          <w:szCs w:val="30"/>
        </w:rPr>
      </w:pPr>
      <w:r>
        <w:rPr>
          <w:rFonts w:ascii="仿宋_GB2312" w:eastAsia="仿宋_GB2312" w:hint="eastAsia"/>
          <w:sz w:val="30"/>
          <w:szCs w:val="30"/>
        </w:rPr>
        <w:t>（公司盖章）</w:t>
      </w:r>
    </w:p>
    <w:p w:rsidR="00B66D4C" w:rsidRDefault="00B66D4C" w:rsidP="00B66D4C">
      <w:pPr>
        <w:spacing w:line="560" w:lineRule="exact"/>
        <w:ind w:firstLine="560"/>
        <w:jc w:val="right"/>
        <w:rPr>
          <w:rFonts w:ascii="仿宋_GB2312" w:eastAsia="仿宋_GB2312"/>
          <w:sz w:val="30"/>
          <w:szCs w:val="30"/>
        </w:rPr>
      </w:pPr>
      <w:r>
        <w:rPr>
          <w:rFonts w:ascii="仿宋_GB2312" w:eastAsia="仿宋_GB2312" w:hint="eastAsia"/>
          <w:sz w:val="30"/>
          <w:szCs w:val="30"/>
        </w:rPr>
        <w:t>XX年XX月XX日</w:t>
      </w:r>
    </w:p>
    <w:p w:rsidR="00B66D4C" w:rsidRDefault="00B66D4C" w:rsidP="00B66D4C">
      <w:pPr>
        <w:spacing w:line="600" w:lineRule="exact"/>
        <w:jc w:val="left"/>
        <w:rPr>
          <w:rFonts w:ascii="仿宋_GB2312" w:eastAsia="仿宋_GB2312"/>
          <w:b/>
          <w:sz w:val="30"/>
          <w:szCs w:val="30"/>
        </w:rPr>
      </w:pPr>
      <w:r>
        <w:rPr>
          <w:rFonts w:ascii="仿宋_GB2312" w:eastAsia="仿宋_GB2312" w:hint="eastAsia"/>
          <w:b/>
          <w:sz w:val="30"/>
          <w:szCs w:val="30"/>
        </w:rPr>
        <w:lastRenderedPageBreak/>
        <w:t>附件3</w:t>
      </w:r>
    </w:p>
    <w:p w:rsidR="00B66D4C" w:rsidRDefault="00B66D4C" w:rsidP="00B66D4C">
      <w:pPr>
        <w:spacing w:line="600" w:lineRule="exact"/>
        <w:jc w:val="left"/>
        <w:rPr>
          <w:rFonts w:ascii="仿宋_GB2312" w:eastAsia="仿宋_GB2312"/>
          <w:sz w:val="30"/>
          <w:szCs w:val="30"/>
        </w:rPr>
      </w:pPr>
    </w:p>
    <w:p w:rsidR="00B66D4C" w:rsidRDefault="00B66D4C" w:rsidP="00B66D4C">
      <w:pPr>
        <w:spacing w:line="60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同意债券担保品处置的声明</w:t>
      </w:r>
    </w:p>
    <w:p w:rsidR="00B66D4C" w:rsidRDefault="00B66D4C" w:rsidP="00B66D4C">
      <w:pPr>
        <w:spacing w:line="600" w:lineRule="exact"/>
        <w:jc w:val="center"/>
        <w:rPr>
          <w:rFonts w:ascii="仿宋_GB2312" w:eastAsia="仿宋_GB2312"/>
          <w:b/>
          <w:sz w:val="30"/>
          <w:szCs w:val="30"/>
        </w:rPr>
      </w:pPr>
      <w:r>
        <w:rPr>
          <w:rFonts w:ascii="仿宋_GB2312" w:eastAsia="仿宋_GB2312" w:hint="eastAsia"/>
          <w:b/>
          <w:sz w:val="30"/>
          <w:szCs w:val="30"/>
        </w:rPr>
        <w:t>（样张）</w:t>
      </w:r>
    </w:p>
    <w:p w:rsidR="00B66D4C" w:rsidRDefault="00B66D4C" w:rsidP="00B66D4C">
      <w:pPr>
        <w:spacing w:line="600" w:lineRule="exact"/>
        <w:jc w:val="center"/>
        <w:rPr>
          <w:rFonts w:ascii="仿宋_GB2312" w:eastAsia="仿宋_GB2312"/>
          <w:b/>
          <w:sz w:val="30"/>
          <w:szCs w:val="30"/>
        </w:rPr>
      </w:pPr>
    </w:p>
    <w:p w:rsidR="00B66D4C" w:rsidRDefault="00B66D4C" w:rsidP="00B66D4C">
      <w:pPr>
        <w:spacing w:line="600" w:lineRule="exact"/>
        <w:rPr>
          <w:rFonts w:ascii="仿宋_GB2312" w:eastAsia="仿宋_GB2312"/>
          <w:color w:val="000000"/>
          <w:sz w:val="30"/>
          <w:szCs w:val="30"/>
        </w:rPr>
      </w:pPr>
      <w:r>
        <w:rPr>
          <w:rFonts w:ascii="仿宋_GB2312" w:eastAsia="仿宋_GB2312" w:hint="eastAsia"/>
          <w:color w:val="000000"/>
          <w:sz w:val="30"/>
          <w:szCs w:val="30"/>
        </w:rPr>
        <w:t>上海证券交易所：</w:t>
      </w:r>
    </w:p>
    <w:p w:rsidR="00B66D4C" w:rsidRDefault="00B66D4C" w:rsidP="00B66D4C">
      <w:pPr>
        <w:spacing w:line="6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XX公司（处置方）于XX年XX月XX日向上海证券交易所申请拟通过债券担保品处置平台进行债券担保品处置，由上海证券交易所提供技术支持服务。关于上述事项，本公司声明如下：</w:t>
      </w:r>
    </w:p>
    <w:p w:rsidR="00B66D4C" w:rsidRDefault="00B66D4C" w:rsidP="00B66D4C">
      <w:pPr>
        <w:pStyle w:val="ab"/>
        <w:spacing w:line="600" w:lineRule="exact"/>
        <w:ind w:left="643" w:firstLineChars="0" w:firstLine="0"/>
        <w:rPr>
          <w:rFonts w:ascii="仿宋_GB2312" w:eastAsia="仿宋_GB2312"/>
          <w:sz w:val="30"/>
          <w:szCs w:val="30"/>
        </w:rPr>
      </w:pPr>
      <w:r>
        <w:rPr>
          <w:rFonts w:ascii="仿宋_GB2312" w:eastAsia="仿宋_GB2312" w:hint="eastAsia"/>
          <w:sz w:val="30"/>
          <w:szCs w:val="30"/>
        </w:rPr>
        <w:t>一、本公司与处置方签订的债券回购类交易基本情况</w:t>
      </w:r>
    </w:p>
    <w:p w:rsidR="00B66D4C" w:rsidRDefault="00B66D4C" w:rsidP="00B66D4C">
      <w:pPr>
        <w:spacing w:line="600" w:lineRule="exact"/>
        <w:ind w:firstLineChars="200" w:firstLine="600"/>
        <w:rPr>
          <w:rStyle w:val="2Char"/>
          <w:rFonts w:ascii="仿宋_GB2312"/>
          <w:b w:val="0"/>
          <w:bCs w:val="0"/>
          <w:color w:val="808080"/>
          <w:kern w:val="0"/>
          <w:sz w:val="30"/>
          <w:szCs w:val="30"/>
        </w:rPr>
      </w:pPr>
      <w:r>
        <w:rPr>
          <w:rFonts w:ascii="仿宋_GB2312" w:eastAsia="仿宋_GB2312" w:hint="eastAsia"/>
          <w:color w:val="808080"/>
          <w:sz w:val="30"/>
          <w:szCs w:val="30"/>
        </w:rPr>
        <w:t>（签署日期、交易合同项下债券担保品情况、涉及偿付债权债务金额等主要内容）</w:t>
      </w:r>
    </w:p>
    <w:p w:rsidR="00B66D4C" w:rsidRDefault="00B66D4C" w:rsidP="00B66D4C">
      <w:pPr>
        <w:spacing w:line="600" w:lineRule="exact"/>
        <w:ind w:firstLineChars="200" w:firstLine="600"/>
        <w:rPr>
          <w:color w:val="000000"/>
        </w:rPr>
      </w:pPr>
      <w:r>
        <w:rPr>
          <w:rFonts w:ascii="仿宋_GB2312" w:eastAsia="仿宋_GB2312" w:hint="eastAsia"/>
          <w:color w:val="000000"/>
          <w:sz w:val="30"/>
          <w:szCs w:val="30"/>
        </w:rPr>
        <w:t>二、</w:t>
      </w:r>
      <w:r>
        <w:rPr>
          <w:rFonts w:ascii="仿宋_GB2312" w:eastAsia="仿宋_GB2312" w:hint="eastAsia"/>
          <w:sz w:val="30"/>
          <w:szCs w:val="30"/>
        </w:rPr>
        <w:t>本公司同意处置方通过上海证券交易所债券担保品处置平台处置债券，并接受</w:t>
      </w:r>
      <w:r>
        <w:rPr>
          <w:rFonts w:ascii="仿宋_GB2312" w:eastAsia="仿宋_GB2312" w:hint="eastAsia"/>
          <w:color w:val="000000"/>
          <w:sz w:val="30"/>
          <w:szCs w:val="30"/>
        </w:rPr>
        <w:t>上海证券交易所担保品处置平台</w:t>
      </w:r>
      <w:r>
        <w:rPr>
          <w:rFonts w:ascii="仿宋_GB2312" w:eastAsia="仿宋_GB2312" w:hint="eastAsia"/>
          <w:sz w:val="30"/>
          <w:szCs w:val="30"/>
        </w:rPr>
        <w:t>的处置操作流程并认可产生的处置结果；同意证券登记结算机构根据</w:t>
      </w:r>
      <w:r>
        <w:rPr>
          <w:rFonts w:ascii="仿宋_GB2312" w:eastAsia="仿宋_GB2312" w:hint="eastAsia"/>
          <w:color w:val="000000"/>
          <w:sz w:val="30"/>
          <w:szCs w:val="30"/>
        </w:rPr>
        <w:t>上海证券交易所担保品处置平台的</w:t>
      </w:r>
      <w:r>
        <w:rPr>
          <w:rFonts w:ascii="仿宋_GB2312" w:eastAsia="仿宋_GB2312" w:hint="eastAsia"/>
          <w:sz w:val="30"/>
          <w:szCs w:val="30"/>
        </w:rPr>
        <w:t>处置结果办理担保品处置过户。</w:t>
      </w:r>
    </w:p>
    <w:p w:rsidR="00B66D4C" w:rsidRDefault="00B66D4C" w:rsidP="00B66D4C">
      <w:pPr>
        <w:spacing w:line="600" w:lineRule="exact"/>
        <w:ind w:firstLineChars="200" w:firstLine="600"/>
        <w:rPr>
          <w:rFonts w:ascii="仿宋_GB2312" w:eastAsia="仿宋_GB2312"/>
          <w:sz w:val="30"/>
          <w:szCs w:val="30"/>
        </w:rPr>
      </w:pPr>
      <w:r>
        <w:rPr>
          <w:rFonts w:ascii="仿宋_GB2312" w:eastAsia="仿宋_GB2312" w:hint="eastAsia"/>
          <w:sz w:val="30"/>
          <w:szCs w:val="30"/>
        </w:rPr>
        <w:t>三、本公司已阅知《上海证券交易所债券担保品处置平台处置服务申请》及《债券担保品处置公告》，对前述两个文件的内容均无异议，同意处置方通过上交所处置平台对于其债券担保品的处置安排，包括但不限于处置方选择的债券担保品范围、处置模式、报价团模式、担保品最低处置价格、处置时间、过户安排等；</w:t>
      </w:r>
    </w:p>
    <w:p w:rsidR="00B66D4C" w:rsidRDefault="00B66D4C" w:rsidP="00B66D4C">
      <w:pPr>
        <w:spacing w:line="600" w:lineRule="exact"/>
        <w:ind w:firstLineChars="200" w:firstLine="600"/>
        <w:rPr>
          <w:rFonts w:ascii="仿宋_GB2312" w:eastAsia="仿宋_GB2312"/>
          <w:sz w:val="30"/>
          <w:szCs w:val="30"/>
        </w:rPr>
      </w:pPr>
      <w:r>
        <w:rPr>
          <w:rFonts w:ascii="仿宋_GB2312" w:eastAsia="仿宋_GB2312" w:hint="eastAsia"/>
          <w:sz w:val="30"/>
          <w:szCs w:val="30"/>
        </w:rPr>
        <w:t>四、本公司承诺交易合同项下的债券担保品除回购交易项下</w:t>
      </w:r>
      <w:r>
        <w:rPr>
          <w:rFonts w:ascii="仿宋_GB2312" w:eastAsia="仿宋_GB2312" w:hint="eastAsia"/>
          <w:sz w:val="30"/>
          <w:szCs w:val="30"/>
        </w:rPr>
        <w:lastRenderedPageBreak/>
        <w:t>形成的质押关系之外，不存在其他的权属争议或权利瑕疵。</w:t>
      </w:r>
    </w:p>
    <w:p w:rsidR="00B66D4C" w:rsidRDefault="00B66D4C" w:rsidP="00B66D4C">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五、本公司同意处置方对于处置所得款项的安排，包括偿付债权债务金额、利息、罚金（如有）、划款时间与流程等内容。</w:t>
      </w:r>
    </w:p>
    <w:p w:rsidR="00B66D4C" w:rsidRDefault="00B66D4C" w:rsidP="00B66D4C">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根据本公司（出质人）与处置方的约定，若处置所得款项大于债权债务金额，同意对超过债务金额的多余款项，由处置方在收到处置款项后向本公司指定账户汇出。若处置所得款项小于债权债务金额，本公司（出质人）对处置方就不足部分承担清偿责任。</w:t>
      </w:r>
    </w:p>
    <w:p w:rsidR="00B66D4C" w:rsidRDefault="00B66D4C" w:rsidP="00B66D4C">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特此声明。</w:t>
      </w:r>
    </w:p>
    <w:p w:rsidR="00B66D4C" w:rsidRDefault="00B66D4C" w:rsidP="00B66D4C">
      <w:pPr>
        <w:spacing w:line="600" w:lineRule="exact"/>
        <w:ind w:firstLine="540"/>
        <w:jc w:val="right"/>
        <w:rPr>
          <w:rFonts w:ascii="仿宋_GB2312" w:eastAsia="仿宋_GB2312"/>
          <w:sz w:val="30"/>
          <w:szCs w:val="30"/>
        </w:rPr>
      </w:pPr>
    </w:p>
    <w:p w:rsidR="00B66D4C" w:rsidRDefault="00B66D4C" w:rsidP="00B66D4C">
      <w:pPr>
        <w:spacing w:line="600" w:lineRule="exact"/>
        <w:ind w:firstLine="540"/>
        <w:jc w:val="right"/>
        <w:rPr>
          <w:rFonts w:ascii="仿宋_GB2312" w:eastAsia="仿宋_GB2312"/>
          <w:sz w:val="30"/>
          <w:szCs w:val="30"/>
        </w:rPr>
      </w:pPr>
    </w:p>
    <w:p w:rsidR="00B66D4C" w:rsidRDefault="00B66D4C" w:rsidP="00B66D4C">
      <w:pPr>
        <w:spacing w:line="600" w:lineRule="exact"/>
        <w:ind w:firstLine="560"/>
        <w:jc w:val="right"/>
        <w:rPr>
          <w:rFonts w:ascii="仿宋_GB2312" w:eastAsia="仿宋_GB2312"/>
          <w:sz w:val="30"/>
          <w:szCs w:val="30"/>
        </w:rPr>
      </w:pPr>
      <w:r>
        <w:rPr>
          <w:rFonts w:ascii="仿宋_GB2312" w:eastAsia="仿宋_GB2312" w:hint="eastAsia"/>
          <w:sz w:val="30"/>
          <w:szCs w:val="30"/>
        </w:rPr>
        <w:t>XX公司（出质人）</w:t>
      </w:r>
    </w:p>
    <w:p w:rsidR="00B66D4C" w:rsidRDefault="00B66D4C" w:rsidP="00B66D4C">
      <w:pPr>
        <w:spacing w:line="600" w:lineRule="exact"/>
        <w:ind w:firstLine="540"/>
        <w:jc w:val="right"/>
        <w:rPr>
          <w:rFonts w:ascii="仿宋_GB2312" w:eastAsia="仿宋_GB2312"/>
          <w:sz w:val="30"/>
          <w:szCs w:val="30"/>
        </w:rPr>
      </w:pPr>
      <w:r>
        <w:rPr>
          <w:rFonts w:ascii="仿宋_GB2312" w:eastAsia="仿宋_GB2312" w:hint="eastAsia"/>
          <w:sz w:val="30"/>
          <w:szCs w:val="30"/>
        </w:rPr>
        <w:t>（公司盖章）</w:t>
      </w:r>
    </w:p>
    <w:p w:rsidR="00B66D4C" w:rsidRDefault="00B66D4C" w:rsidP="00B66D4C">
      <w:pPr>
        <w:spacing w:line="600" w:lineRule="exact"/>
        <w:ind w:firstLine="560"/>
        <w:jc w:val="right"/>
        <w:rPr>
          <w:rFonts w:ascii="仿宋_GB2312" w:eastAsia="仿宋_GB2312"/>
          <w:sz w:val="30"/>
          <w:szCs w:val="30"/>
        </w:rPr>
      </w:pPr>
      <w:r>
        <w:rPr>
          <w:rFonts w:ascii="仿宋_GB2312" w:eastAsia="仿宋_GB2312" w:hint="eastAsia"/>
          <w:sz w:val="30"/>
          <w:szCs w:val="30"/>
        </w:rPr>
        <w:t>XX年XX月XX日</w:t>
      </w:r>
    </w:p>
    <w:p w:rsidR="00B66D4C" w:rsidRDefault="00B66D4C" w:rsidP="00B66D4C">
      <w:pPr>
        <w:spacing w:line="600" w:lineRule="exact"/>
        <w:ind w:firstLine="540"/>
        <w:jc w:val="right"/>
        <w:rPr>
          <w:rFonts w:ascii="仿宋_GB2312" w:eastAsia="仿宋_GB2312"/>
          <w:sz w:val="30"/>
          <w:szCs w:val="30"/>
        </w:rPr>
      </w:pPr>
    </w:p>
    <w:p w:rsidR="00B66D4C" w:rsidRDefault="00B66D4C" w:rsidP="00B66D4C">
      <w:pPr>
        <w:spacing w:line="540" w:lineRule="exact"/>
        <w:jc w:val="left"/>
        <w:rPr>
          <w:rFonts w:ascii="仿宋_GB2312" w:eastAsia="仿宋_GB2312"/>
          <w:b/>
          <w:sz w:val="30"/>
          <w:szCs w:val="30"/>
        </w:rPr>
      </w:pPr>
      <w:r>
        <w:rPr>
          <w:rFonts w:ascii="仿宋_GB2312" w:eastAsia="仿宋_GB2312" w:hint="eastAsia"/>
          <w:b/>
          <w:color w:val="000000"/>
          <w:sz w:val="30"/>
          <w:szCs w:val="30"/>
        </w:rPr>
        <w:br w:type="page"/>
      </w:r>
      <w:r>
        <w:rPr>
          <w:rFonts w:ascii="仿宋_GB2312" w:eastAsia="仿宋_GB2312" w:hint="eastAsia"/>
          <w:b/>
          <w:sz w:val="30"/>
          <w:szCs w:val="30"/>
        </w:rPr>
        <w:lastRenderedPageBreak/>
        <w:t xml:space="preserve">附件4 </w:t>
      </w:r>
    </w:p>
    <w:p w:rsidR="00B66D4C" w:rsidRDefault="00B66D4C" w:rsidP="00B66D4C">
      <w:pPr>
        <w:spacing w:line="540" w:lineRule="exact"/>
        <w:rPr>
          <w:rFonts w:ascii="仿宋_GB2312" w:eastAsia="仿宋_GB2312"/>
          <w:b/>
          <w:sz w:val="30"/>
          <w:szCs w:val="30"/>
        </w:rPr>
      </w:pPr>
    </w:p>
    <w:p w:rsidR="00B66D4C" w:rsidRDefault="00B66D4C" w:rsidP="00B66D4C">
      <w:pPr>
        <w:spacing w:line="540" w:lineRule="exact"/>
        <w:jc w:val="center"/>
        <w:rPr>
          <w:rFonts w:ascii="方正大标宋简体" w:eastAsia="方正大标宋简体" w:hAnsi="黑体"/>
          <w:color w:val="000000"/>
          <w:sz w:val="42"/>
          <w:szCs w:val="42"/>
        </w:rPr>
      </w:pPr>
      <w:r>
        <w:rPr>
          <w:rFonts w:ascii="方正大标宋简体" w:eastAsia="方正大标宋简体" w:hAnsi="黑体" w:hint="eastAsia"/>
          <w:color w:val="000000"/>
          <w:sz w:val="42"/>
          <w:szCs w:val="42"/>
        </w:rPr>
        <w:t>关于XX公司XX年（X）期</w:t>
      </w:r>
    </w:p>
    <w:p w:rsidR="00B66D4C" w:rsidRDefault="00B66D4C" w:rsidP="00B66D4C">
      <w:pPr>
        <w:spacing w:line="540" w:lineRule="exact"/>
        <w:jc w:val="center"/>
        <w:rPr>
          <w:rFonts w:ascii="方正大标宋简体" w:eastAsia="方正大标宋简体" w:hAnsi="黑体"/>
          <w:color w:val="000000"/>
          <w:sz w:val="42"/>
          <w:szCs w:val="42"/>
        </w:rPr>
      </w:pPr>
      <w:r>
        <w:rPr>
          <w:rFonts w:ascii="方正大标宋简体" w:eastAsia="方正大标宋简体" w:hAnsi="黑体" w:hint="eastAsia"/>
          <w:color w:val="000000"/>
          <w:sz w:val="42"/>
          <w:szCs w:val="42"/>
        </w:rPr>
        <w:t>债券担保品处置的公告</w:t>
      </w:r>
    </w:p>
    <w:p w:rsidR="00B66D4C" w:rsidRDefault="00B66D4C" w:rsidP="00B66D4C">
      <w:pPr>
        <w:spacing w:line="540" w:lineRule="exact"/>
        <w:jc w:val="center"/>
        <w:rPr>
          <w:rFonts w:ascii="仿宋_GB2312" w:eastAsia="仿宋_GB2312"/>
          <w:b/>
          <w:color w:val="000000"/>
          <w:sz w:val="30"/>
          <w:szCs w:val="30"/>
        </w:rPr>
      </w:pPr>
      <w:r>
        <w:rPr>
          <w:rFonts w:ascii="仿宋_GB2312" w:eastAsia="仿宋_GB2312" w:hint="eastAsia"/>
          <w:b/>
          <w:color w:val="000000"/>
          <w:sz w:val="30"/>
          <w:szCs w:val="30"/>
        </w:rPr>
        <w:t>（样张）</w:t>
      </w:r>
    </w:p>
    <w:p w:rsidR="00B66D4C" w:rsidRDefault="00B66D4C" w:rsidP="00B66D4C">
      <w:pPr>
        <w:spacing w:line="540" w:lineRule="exact"/>
        <w:rPr>
          <w:rFonts w:ascii="仿宋_GB2312" w:eastAsia="仿宋_GB2312"/>
          <w:color w:val="000000"/>
          <w:sz w:val="30"/>
          <w:szCs w:val="30"/>
        </w:rPr>
      </w:pPr>
      <w:r>
        <w:rPr>
          <w:rFonts w:ascii="仿宋_GB2312" w:eastAsia="仿宋_GB2312" w:hint="eastAsia"/>
          <w:color w:val="000000"/>
          <w:sz w:val="30"/>
          <w:szCs w:val="30"/>
        </w:rPr>
        <w:t>各报价团成员：</w:t>
      </w:r>
    </w:p>
    <w:p w:rsidR="00B66D4C" w:rsidRDefault="00B66D4C" w:rsidP="00B66D4C">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根据《上海证券交易所债券担保品处置平台服务指引》有关规定，本公司拟通过上海证券交易所债券担保品处置平台进行债券担保品处置，由上海证券交易所提供技术支持服务。现就有关事宜公告如下：</w:t>
      </w:r>
    </w:p>
    <w:p w:rsidR="00B66D4C" w:rsidRDefault="00B66D4C" w:rsidP="00B66D4C">
      <w:pPr>
        <w:spacing w:line="540" w:lineRule="exact"/>
        <w:ind w:firstLineChars="200" w:firstLine="602"/>
        <w:outlineLvl w:val="1"/>
        <w:rPr>
          <w:rStyle w:val="2Char"/>
          <w:rFonts w:ascii="黑体" w:hAnsi="黑体"/>
          <w:sz w:val="30"/>
          <w:szCs w:val="30"/>
        </w:rPr>
      </w:pPr>
      <w:r>
        <w:rPr>
          <w:rStyle w:val="2Char"/>
          <w:rFonts w:ascii="黑体" w:hAnsi="黑体" w:hint="eastAsia"/>
          <w:sz w:val="30"/>
          <w:szCs w:val="30"/>
        </w:rPr>
        <w:t>一、担保品处置相关安排</w:t>
      </w:r>
    </w:p>
    <w:p w:rsidR="00B66D4C" w:rsidRDefault="00B66D4C" w:rsidP="00B66D4C">
      <w:pPr>
        <w:spacing w:line="540" w:lineRule="exact"/>
        <w:ind w:firstLineChars="200" w:firstLine="600"/>
        <w:rPr>
          <w:rFonts w:ascii="仿宋_GB2312" w:eastAsia="仿宋_GB2312"/>
          <w:color w:val="000000"/>
        </w:rPr>
      </w:pPr>
      <w:r>
        <w:rPr>
          <w:rFonts w:ascii="仿宋_GB2312" w:eastAsia="仿宋_GB2312" w:hint="eastAsia"/>
          <w:color w:val="000000"/>
          <w:sz w:val="30"/>
          <w:szCs w:val="30"/>
        </w:rPr>
        <w:t>（一）名称：XX公司XX年（X）期债券担保品处置</w:t>
      </w:r>
    </w:p>
    <w:p w:rsidR="00B66D4C" w:rsidRDefault="00B66D4C" w:rsidP="00B66D4C">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（二）处置资产数额：本期处置担保品计划处置面值总额为XX万元。</w:t>
      </w:r>
    </w:p>
    <w:p w:rsidR="00B66D4C" w:rsidRDefault="00B66D4C" w:rsidP="00B66D4C">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（三）处置时间安排：</w:t>
      </w:r>
      <w:r>
        <w:rPr>
          <w:rFonts w:ascii="仿宋_GB2312" w:eastAsia="仿宋_GB2312" w:hint="eastAsia"/>
          <w:sz w:val="30"/>
          <w:szCs w:val="30"/>
        </w:rPr>
        <w:t>处置日为</w:t>
      </w:r>
      <w:r>
        <w:rPr>
          <w:rFonts w:ascii="仿宋_GB2312" w:eastAsia="仿宋_GB2312" w:hint="eastAsia"/>
          <w:color w:val="000000"/>
          <w:sz w:val="30"/>
          <w:szCs w:val="30"/>
        </w:rPr>
        <w:t>XX年XX月XX日，</w:t>
      </w:r>
      <w:r>
        <w:rPr>
          <w:rFonts w:ascii="仿宋_GB2312" w:eastAsia="仿宋_GB2312" w:hint="eastAsia"/>
          <w:sz w:val="30"/>
          <w:szCs w:val="30"/>
        </w:rPr>
        <w:t>报价时间为</w:t>
      </w:r>
      <w:r>
        <w:rPr>
          <w:rFonts w:ascii="仿宋_GB2312" w:eastAsia="仿宋_GB2312" w:hint="eastAsia"/>
          <w:color w:val="000000"/>
          <w:sz w:val="30"/>
          <w:szCs w:val="30"/>
        </w:rPr>
        <w:t>9:30-XX:XX。</w:t>
      </w:r>
    </w:p>
    <w:p w:rsidR="00B66D4C" w:rsidRDefault="00B66D4C" w:rsidP="00B66D4C">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（四）缴款时间安排：</w:t>
      </w:r>
      <w:r>
        <w:rPr>
          <w:rFonts w:ascii="仿宋_GB2312" w:eastAsia="仿宋_GB2312" w:hint="eastAsia"/>
          <w:sz w:val="30"/>
          <w:szCs w:val="30"/>
        </w:rPr>
        <w:t>缴款截止日期为</w:t>
      </w:r>
      <w:r>
        <w:rPr>
          <w:rFonts w:ascii="仿宋_GB2312" w:eastAsia="仿宋_GB2312" w:hint="eastAsia"/>
          <w:color w:val="000000"/>
          <w:sz w:val="30"/>
          <w:szCs w:val="30"/>
        </w:rPr>
        <w:t>XX年XX月XX日。</w:t>
      </w:r>
    </w:p>
    <w:p w:rsidR="00B66D4C" w:rsidRDefault="00B66D4C" w:rsidP="00B66D4C">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（五）担保品交付时间安排：</w:t>
      </w:r>
      <w:r>
        <w:rPr>
          <w:rFonts w:ascii="仿宋_GB2312" w:eastAsia="仿宋_GB2312" w:hint="eastAsia"/>
          <w:sz w:val="30"/>
          <w:szCs w:val="30"/>
        </w:rPr>
        <w:t>担保品交付截止日期为</w:t>
      </w:r>
      <w:r>
        <w:rPr>
          <w:rFonts w:ascii="仿宋_GB2312" w:eastAsia="仿宋_GB2312" w:hint="eastAsia"/>
          <w:color w:val="000000"/>
          <w:sz w:val="30"/>
          <w:szCs w:val="30"/>
        </w:rPr>
        <w:t>XX年XX月XX日。</w:t>
      </w:r>
    </w:p>
    <w:p w:rsidR="00B66D4C" w:rsidRDefault="00B66D4C" w:rsidP="00B66D4C">
      <w:pPr>
        <w:spacing w:line="540" w:lineRule="exact"/>
        <w:ind w:firstLineChars="200" w:firstLine="602"/>
        <w:outlineLvl w:val="1"/>
        <w:rPr>
          <w:rStyle w:val="2Char"/>
          <w:rFonts w:ascii="黑体" w:hAnsi="黑体"/>
          <w:sz w:val="30"/>
          <w:szCs w:val="30"/>
        </w:rPr>
      </w:pPr>
      <w:r>
        <w:rPr>
          <w:rStyle w:val="2Char"/>
          <w:rFonts w:ascii="黑体" w:hAnsi="黑体" w:hint="eastAsia"/>
          <w:sz w:val="30"/>
          <w:szCs w:val="30"/>
        </w:rPr>
        <w:t>二、处置模式及中标原则</w:t>
      </w:r>
    </w:p>
    <w:p w:rsidR="00B66D4C" w:rsidRDefault="00B66D4C" w:rsidP="00B66D4C">
      <w:pPr>
        <w:spacing w:line="540" w:lineRule="exact"/>
        <w:ind w:firstLineChars="200" w:firstLine="600"/>
        <w:rPr>
          <w:rFonts w:ascii="仿宋_GB2312" w:eastAsia="仿宋_GB2312"/>
          <w:color w:val="000000"/>
        </w:rPr>
      </w:pPr>
      <w:r>
        <w:rPr>
          <w:rFonts w:ascii="仿宋_GB2312" w:eastAsia="仿宋_GB2312" w:hint="eastAsia"/>
          <w:color w:val="000000"/>
          <w:sz w:val="30"/>
          <w:szCs w:val="30"/>
        </w:rPr>
        <w:t>本期债券担保品处置采用（□资产包处置 □单只债券处置）模式。</w:t>
      </w:r>
    </w:p>
    <w:p w:rsidR="00B66D4C" w:rsidRDefault="00B66D4C" w:rsidP="00B66D4C">
      <w:pPr>
        <w:spacing w:line="540" w:lineRule="exact"/>
        <w:ind w:firstLineChars="200" w:firstLine="602"/>
        <w:rPr>
          <w:rFonts w:ascii="仿宋_GB2312" w:eastAsia="仿宋_GB2312"/>
          <w:b/>
          <w:color w:val="000000"/>
          <w:sz w:val="30"/>
          <w:szCs w:val="30"/>
        </w:rPr>
      </w:pPr>
      <w:r>
        <w:rPr>
          <w:rFonts w:ascii="仿宋_GB2312" w:eastAsia="仿宋_GB2312" w:hint="eastAsia"/>
          <w:b/>
          <w:color w:val="000000"/>
          <w:sz w:val="30"/>
          <w:szCs w:val="30"/>
        </w:rPr>
        <w:t>（一）单只债券处置模式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559"/>
        <w:gridCol w:w="1559"/>
        <w:gridCol w:w="2268"/>
        <w:gridCol w:w="1610"/>
      </w:tblGrid>
      <w:tr w:rsidR="00B66D4C" w:rsidTr="003B0C55">
        <w:tc>
          <w:tcPr>
            <w:tcW w:w="8522" w:type="dxa"/>
            <w:gridSpan w:val="5"/>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债券担保品基本信息表</w:t>
            </w:r>
          </w:p>
        </w:tc>
      </w:tr>
      <w:tr w:rsidR="00B66D4C" w:rsidTr="003B0C55">
        <w:tc>
          <w:tcPr>
            <w:tcW w:w="1526"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kern w:val="0"/>
                <w:sz w:val="28"/>
                <w:szCs w:val="28"/>
              </w:rPr>
            </w:pPr>
            <w:r>
              <w:rPr>
                <w:rFonts w:ascii="仿宋_GB2312" w:eastAsia="仿宋_GB2312" w:hint="eastAsia"/>
                <w:kern w:val="0"/>
                <w:sz w:val="28"/>
                <w:szCs w:val="28"/>
              </w:rPr>
              <w:t>债券代码</w:t>
            </w:r>
          </w:p>
        </w:tc>
        <w:tc>
          <w:tcPr>
            <w:tcW w:w="1559"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kern w:val="0"/>
                <w:sz w:val="28"/>
                <w:szCs w:val="28"/>
              </w:rPr>
            </w:pPr>
            <w:r>
              <w:rPr>
                <w:rFonts w:ascii="仿宋_GB2312" w:eastAsia="仿宋_GB2312" w:hint="eastAsia"/>
                <w:kern w:val="0"/>
                <w:sz w:val="28"/>
                <w:szCs w:val="28"/>
              </w:rPr>
              <w:t>债券简称</w:t>
            </w:r>
          </w:p>
        </w:tc>
        <w:tc>
          <w:tcPr>
            <w:tcW w:w="1559"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面值金额</w:t>
            </w:r>
          </w:p>
        </w:tc>
        <w:tc>
          <w:tcPr>
            <w:tcW w:w="2268"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最低处置价格</w:t>
            </w:r>
          </w:p>
        </w:tc>
        <w:tc>
          <w:tcPr>
            <w:tcW w:w="161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备注</w:t>
            </w:r>
          </w:p>
        </w:tc>
      </w:tr>
      <w:tr w:rsidR="00B66D4C" w:rsidTr="003B0C55">
        <w:tc>
          <w:tcPr>
            <w:tcW w:w="1526"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right"/>
              <w:rPr>
                <w:rFonts w:ascii="仿宋_GB2312" w:eastAsia="仿宋_GB2312"/>
                <w:kern w:val="0"/>
                <w:sz w:val="28"/>
                <w:szCs w:val="28"/>
              </w:rPr>
            </w:pPr>
            <w:r>
              <w:rPr>
                <w:rFonts w:ascii="仿宋_GB2312" w:eastAsia="仿宋_GB2312" w:hint="eastAsia"/>
                <w:kern w:val="0"/>
                <w:sz w:val="28"/>
                <w:szCs w:val="28"/>
              </w:rPr>
              <w:t>万元</w:t>
            </w:r>
          </w:p>
        </w:tc>
        <w:tc>
          <w:tcPr>
            <w:tcW w:w="2268"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right"/>
              <w:rPr>
                <w:rFonts w:ascii="仿宋_GB2312" w:eastAsia="仿宋_GB2312"/>
                <w:kern w:val="0"/>
                <w:sz w:val="28"/>
                <w:szCs w:val="28"/>
              </w:rPr>
            </w:pPr>
            <w:r>
              <w:rPr>
                <w:rFonts w:ascii="仿宋_GB2312" w:eastAsia="仿宋_GB2312" w:hint="eastAsia"/>
                <w:kern w:val="0"/>
                <w:sz w:val="28"/>
                <w:szCs w:val="28"/>
              </w:rPr>
              <w:t>万元</w:t>
            </w:r>
          </w:p>
        </w:tc>
        <w:tc>
          <w:tcPr>
            <w:tcW w:w="1610"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r>
    </w:tbl>
    <w:p w:rsidR="00B66D4C" w:rsidRDefault="00B66D4C" w:rsidP="00B66D4C">
      <w:pPr>
        <w:spacing w:line="6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1.中标原则。单只债券处置采取</w:t>
      </w:r>
      <w:bookmarkStart w:id="0" w:name="OLE_LINK6"/>
      <w:bookmarkStart w:id="1" w:name="OLE_LINK5"/>
      <w:r>
        <w:rPr>
          <w:rFonts w:ascii="仿宋_GB2312" w:eastAsia="仿宋_GB2312" w:hint="eastAsia"/>
          <w:color w:val="000000"/>
          <w:sz w:val="30"/>
          <w:szCs w:val="30"/>
        </w:rPr>
        <w:t>荷兰式招标</w:t>
      </w:r>
      <w:bookmarkEnd w:id="0"/>
      <w:bookmarkEnd w:id="1"/>
      <w:r>
        <w:rPr>
          <w:rFonts w:ascii="仿宋_GB2312" w:eastAsia="仿宋_GB2312" w:hint="eastAsia"/>
          <w:color w:val="000000"/>
          <w:sz w:val="30"/>
          <w:szCs w:val="30"/>
        </w:rPr>
        <w:t>方式，处置平台将各合格报价团成员的有效报价按价格从高到低排序，以募集满足预定处置额</w:t>
      </w:r>
      <w:r>
        <w:rPr>
          <w:rFonts w:ascii="仿宋_GB2312" w:eastAsia="仿宋_GB2312" w:hAnsi="Arial" w:cs="仿宋_GB2312" w:hint="eastAsia"/>
          <w:kern w:val="0"/>
          <w:sz w:val="30"/>
          <w:szCs w:val="30"/>
        </w:rPr>
        <w:t>或将全部有效标位募完</w:t>
      </w:r>
      <w:r>
        <w:rPr>
          <w:rFonts w:ascii="仿宋_GB2312" w:eastAsia="仿宋_GB2312" w:hint="eastAsia"/>
          <w:color w:val="000000"/>
          <w:sz w:val="30"/>
          <w:szCs w:val="30"/>
        </w:rPr>
        <w:t>为止所有报价团成员的</w:t>
      </w:r>
      <w:bookmarkStart w:id="2" w:name="OLE_LINK8"/>
      <w:bookmarkStart w:id="3" w:name="OLE_LINK7"/>
      <w:r>
        <w:rPr>
          <w:rFonts w:ascii="仿宋_GB2312" w:eastAsia="仿宋_GB2312" w:hint="eastAsia"/>
          <w:color w:val="000000"/>
          <w:sz w:val="30"/>
          <w:szCs w:val="30"/>
        </w:rPr>
        <w:t>边际价位</w:t>
      </w:r>
      <w:bookmarkEnd w:id="2"/>
      <w:bookmarkEnd w:id="3"/>
      <w:r>
        <w:rPr>
          <w:rFonts w:ascii="仿宋_GB2312" w:eastAsia="仿宋_GB2312" w:hint="eastAsia"/>
          <w:color w:val="000000"/>
          <w:sz w:val="30"/>
          <w:szCs w:val="30"/>
        </w:rPr>
        <w:t>为中标价格。</w:t>
      </w:r>
    </w:p>
    <w:p w:rsidR="00B66D4C" w:rsidRDefault="00B66D4C" w:rsidP="00B66D4C">
      <w:pPr>
        <w:spacing w:line="6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单只债券中标报价团成员应当符合法律法规、部门规章、规范性文件、上交所业务规则对该债券持有人数量的要求。</w:t>
      </w:r>
    </w:p>
    <w:p w:rsidR="00B66D4C" w:rsidRDefault="00B66D4C" w:rsidP="00B66D4C">
      <w:pPr>
        <w:spacing w:line="6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尾数量分配。对于单只债券的处置，若发生尾数量，边际价位的报价量无法全部中标，处置平台按下列规则进行尾数量的自动分配以完成处置。若边际价位点的报价量无法全部中标，即边际价位点的报价总量大于预定处置额减去优于边际价位点的所有报价的有效报价总量，以该边际价位点的各价位的报价量为权重按舍去法进行报价量分配。分配完成后，若仍存在尾数量，即若预定处置额大于总中标量，则按照报价时间顺序进行尾数量的分配，优先将尾数量分配至报价时间最早的合格报价团成员的边际价位。若该合格报价团成员的边际价位的未中标量小于尾数量，则继续分配至报价时间次之的合格报价团成员的边际价位，直到尾数量分配完毕为止。</w:t>
      </w:r>
    </w:p>
    <w:p w:rsidR="00B66D4C" w:rsidRDefault="00B66D4C" w:rsidP="00B66D4C">
      <w:pPr>
        <w:spacing w:line="600" w:lineRule="exact"/>
        <w:ind w:firstLineChars="200" w:firstLine="600"/>
        <w:rPr>
          <w:rFonts w:ascii="仿宋_GB2312" w:eastAsia="仿宋_GB2312"/>
          <w:sz w:val="30"/>
          <w:szCs w:val="30"/>
        </w:rPr>
      </w:pPr>
      <w:r>
        <w:rPr>
          <w:rFonts w:ascii="仿宋_GB2312" w:eastAsia="仿宋_GB2312" w:hint="eastAsia"/>
          <w:color w:val="000000"/>
          <w:sz w:val="30"/>
          <w:szCs w:val="30"/>
        </w:rPr>
        <w:t>3.报价要求。</w:t>
      </w:r>
      <w:r>
        <w:rPr>
          <w:rFonts w:ascii="仿宋_GB2312" w:eastAsia="仿宋_GB2312" w:hint="eastAsia"/>
          <w:sz w:val="30"/>
          <w:szCs w:val="30"/>
        </w:rPr>
        <w:t>采用单只债券处置模式的，报价要素为价格和对应的报价量，单个报价团成员只能在一个价格上进行申报。该价格为全价价格，计价单位为“每百元面值债券的价格”，报价量为认购的债券面值。价格最小变动单位为0.01元，最低报价数量为100万元面值。在有效报价时间段内，报价团成员可以对报价进行修改。</w:t>
      </w:r>
    </w:p>
    <w:p w:rsidR="00B66D4C" w:rsidRDefault="00B66D4C" w:rsidP="00B66D4C">
      <w:pPr>
        <w:spacing w:line="600" w:lineRule="exact"/>
        <w:ind w:firstLineChars="200" w:firstLine="602"/>
        <w:rPr>
          <w:rFonts w:ascii="仿宋_GB2312" w:eastAsia="仿宋_GB2312"/>
          <w:b/>
          <w:color w:val="000000"/>
          <w:sz w:val="30"/>
          <w:szCs w:val="30"/>
        </w:rPr>
      </w:pPr>
      <w:r>
        <w:rPr>
          <w:rFonts w:ascii="仿宋_GB2312" w:eastAsia="仿宋_GB2312" w:hint="eastAsia"/>
          <w:b/>
          <w:color w:val="000000"/>
          <w:sz w:val="30"/>
          <w:szCs w:val="30"/>
        </w:rPr>
        <w:lastRenderedPageBreak/>
        <w:t>（二）资产包处置模式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700"/>
        <w:gridCol w:w="1276"/>
        <w:gridCol w:w="425"/>
        <w:gridCol w:w="2410"/>
        <w:gridCol w:w="1893"/>
      </w:tblGrid>
      <w:tr w:rsidR="00B66D4C" w:rsidTr="003B0C55">
        <w:tc>
          <w:tcPr>
            <w:tcW w:w="8522" w:type="dxa"/>
            <w:gridSpan w:val="6"/>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债券担保品基本信息表</w:t>
            </w:r>
          </w:p>
        </w:tc>
      </w:tr>
      <w:tr w:rsidR="00B66D4C" w:rsidTr="003B0C55">
        <w:tc>
          <w:tcPr>
            <w:tcW w:w="8522" w:type="dxa"/>
            <w:gridSpan w:val="6"/>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XX公司XX年（X）期债券担保品处置资产包</w:t>
            </w:r>
          </w:p>
        </w:tc>
      </w:tr>
      <w:tr w:rsidR="00B66D4C" w:rsidTr="003B0C55">
        <w:tc>
          <w:tcPr>
            <w:tcW w:w="3794" w:type="dxa"/>
            <w:gridSpan w:val="3"/>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面值金额</w:t>
            </w:r>
          </w:p>
        </w:tc>
        <w:tc>
          <w:tcPr>
            <w:tcW w:w="4728" w:type="dxa"/>
            <w:gridSpan w:val="3"/>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sz w:val="28"/>
                <w:szCs w:val="28"/>
              </w:rPr>
            </w:pPr>
            <w:r>
              <w:rPr>
                <w:rFonts w:ascii="仿宋_GB2312" w:eastAsia="仿宋_GB2312" w:hint="eastAsia"/>
                <w:color w:val="000000"/>
                <w:kern w:val="0"/>
                <w:sz w:val="28"/>
                <w:szCs w:val="28"/>
              </w:rPr>
              <w:t>XX万元</w:t>
            </w:r>
          </w:p>
        </w:tc>
      </w:tr>
      <w:tr w:rsidR="00B66D4C" w:rsidTr="003B0C55">
        <w:tc>
          <w:tcPr>
            <w:tcW w:w="3794" w:type="dxa"/>
            <w:gridSpan w:val="3"/>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最低处置价格</w:t>
            </w:r>
          </w:p>
        </w:tc>
        <w:tc>
          <w:tcPr>
            <w:tcW w:w="4728" w:type="dxa"/>
            <w:gridSpan w:val="3"/>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XX万元</w:t>
            </w:r>
          </w:p>
        </w:tc>
      </w:tr>
      <w:tr w:rsidR="00B66D4C" w:rsidTr="003B0C55">
        <w:tc>
          <w:tcPr>
            <w:tcW w:w="8522" w:type="dxa"/>
            <w:gridSpan w:val="6"/>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资产包明细</w:t>
            </w:r>
          </w:p>
        </w:tc>
      </w:tr>
      <w:tr w:rsidR="00B66D4C" w:rsidTr="003B0C55">
        <w:tc>
          <w:tcPr>
            <w:tcW w:w="818"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序号</w:t>
            </w:r>
          </w:p>
        </w:tc>
        <w:tc>
          <w:tcPr>
            <w:tcW w:w="170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kern w:val="0"/>
                <w:sz w:val="28"/>
                <w:szCs w:val="28"/>
              </w:rPr>
            </w:pPr>
            <w:r>
              <w:rPr>
                <w:rFonts w:ascii="仿宋_GB2312" w:eastAsia="仿宋_GB2312" w:hint="eastAsia"/>
                <w:kern w:val="0"/>
                <w:sz w:val="28"/>
                <w:szCs w:val="28"/>
              </w:rPr>
              <w:t>债券</w:t>
            </w:r>
            <w:r>
              <w:rPr>
                <w:rFonts w:ascii="仿宋_GB2312" w:eastAsia="仿宋_GB2312" w:hint="eastAsia"/>
                <w:color w:val="000000"/>
                <w:kern w:val="0"/>
                <w:sz w:val="28"/>
                <w:szCs w:val="28"/>
              </w:rPr>
              <w:t>代码</w:t>
            </w:r>
          </w:p>
        </w:tc>
        <w:tc>
          <w:tcPr>
            <w:tcW w:w="1701"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kern w:val="0"/>
                <w:sz w:val="28"/>
                <w:szCs w:val="28"/>
              </w:rPr>
            </w:pPr>
            <w:r>
              <w:rPr>
                <w:rFonts w:ascii="仿宋_GB2312" w:eastAsia="仿宋_GB2312" w:hint="eastAsia"/>
                <w:kern w:val="0"/>
                <w:sz w:val="28"/>
                <w:szCs w:val="28"/>
              </w:rPr>
              <w:t>债券简称</w:t>
            </w:r>
          </w:p>
        </w:tc>
        <w:tc>
          <w:tcPr>
            <w:tcW w:w="241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sz w:val="28"/>
                <w:szCs w:val="28"/>
              </w:rPr>
            </w:pPr>
            <w:r>
              <w:rPr>
                <w:rFonts w:ascii="仿宋_GB2312" w:eastAsia="仿宋_GB2312" w:hint="eastAsia"/>
                <w:color w:val="000000"/>
                <w:kern w:val="0"/>
                <w:sz w:val="28"/>
                <w:szCs w:val="28"/>
              </w:rPr>
              <w:t>面值金额（万元）</w:t>
            </w:r>
          </w:p>
        </w:tc>
        <w:tc>
          <w:tcPr>
            <w:tcW w:w="1893"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备注</w:t>
            </w:r>
          </w:p>
        </w:tc>
      </w:tr>
      <w:tr w:rsidR="00B66D4C" w:rsidTr="003B0C55">
        <w:tc>
          <w:tcPr>
            <w:tcW w:w="818"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1</w:t>
            </w:r>
          </w:p>
        </w:tc>
        <w:tc>
          <w:tcPr>
            <w:tcW w:w="1700"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c>
          <w:tcPr>
            <w:tcW w:w="2410"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c>
          <w:tcPr>
            <w:tcW w:w="1893"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r>
      <w:tr w:rsidR="00B66D4C" w:rsidTr="003B0C55">
        <w:tc>
          <w:tcPr>
            <w:tcW w:w="818"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2</w:t>
            </w:r>
          </w:p>
        </w:tc>
        <w:tc>
          <w:tcPr>
            <w:tcW w:w="1700"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c>
          <w:tcPr>
            <w:tcW w:w="2410"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c>
          <w:tcPr>
            <w:tcW w:w="1893"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color w:val="000000"/>
                <w:kern w:val="0"/>
                <w:sz w:val="28"/>
                <w:szCs w:val="28"/>
              </w:rPr>
            </w:pPr>
          </w:p>
        </w:tc>
      </w:tr>
    </w:tbl>
    <w:p w:rsidR="00B66D4C" w:rsidRDefault="00B66D4C" w:rsidP="00B66D4C">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1.中标原则。合格报价团成员对单个资产包处置报价，采取“价高者得”的中标原则，相同报价时，申报时间优先者得。中标方的报价为中标价格。</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color w:val="000000"/>
          <w:sz w:val="30"/>
          <w:szCs w:val="30"/>
        </w:rPr>
        <w:t>2.报价要求。</w:t>
      </w:r>
      <w:r>
        <w:rPr>
          <w:rFonts w:ascii="仿宋_GB2312" w:eastAsia="仿宋_GB2312" w:hint="eastAsia"/>
          <w:sz w:val="30"/>
          <w:szCs w:val="30"/>
        </w:rPr>
        <w:t>采用处置资产包模式的，报价要素为对应资产包的购买价格，单个合格报价团成员只能在一个价格上进行申报。计价单位为“万元人民币”，价格最小变动单位为1万元人民币。在有效报价时间段内，报价团成员可以对报价进行修改。</w:t>
      </w:r>
    </w:p>
    <w:p w:rsidR="00B66D4C" w:rsidRDefault="00B66D4C" w:rsidP="00B66D4C">
      <w:pPr>
        <w:spacing w:line="560" w:lineRule="exact"/>
        <w:ind w:firstLineChars="200" w:firstLine="602"/>
        <w:outlineLvl w:val="1"/>
        <w:rPr>
          <w:rStyle w:val="2Char"/>
          <w:rFonts w:ascii="黑体" w:hAnsi="黑体"/>
          <w:sz w:val="30"/>
          <w:szCs w:val="30"/>
        </w:rPr>
      </w:pPr>
      <w:r>
        <w:rPr>
          <w:rStyle w:val="2Char"/>
          <w:rFonts w:ascii="黑体" w:hAnsi="黑体" w:hint="eastAsia"/>
          <w:sz w:val="30"/>
          <w:szCs w:val="30"/>
        </w:rPr>
        <w:t>三、债券担保品基本信息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12"/>
      </w:tblGrid>
      <w:tr w:rsidR="00B66D4C" w:rsidTr="003B0C55">
        <w:trPr>
          <w:trHeight w:val="284"/>
        </w:trPr>
        <w:tc>
          <w:tcPr>
            <w:tcW w:w="84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6D4C" w:rsidRDefault="00B66D4C" w:rsidP="003B0C55">
            <w:pPr>
              <w:spacing w:line="400" w:lineRule="exact"/>
              <w:jc w:val="center"/>
              <w:rPr>
                <w:rFonts w:ascii="仿宋_GB2312" w:eastAsia="仿宋_GB2312"/>
                <w:b/>
                <w:kern w:val="0"/>
                <w:sz w:val="28"/>
                <w:szCs w:val="28"/>
              </w:rPr>
            </w:pPr>
            <w:r>
              <w:rPr>
                <w:rFonts w:ascii="仿宋_GB2312" w:eastAsia="仿宋_GB2312" w:hint="eastAsia"/>
                <w:b/>
                <w:bCs/>
                <w:kern w:val="0"/>
                <w:sz w:val="28"/>
                <w:szCs w:val="28"/>
              </w:rPr>
              <w:t>债券基本信息</w:t>
            </w: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债券代码</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债券简称</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发行人名称</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债项评级</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债券期限</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票面利率</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债券起息日</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到期日</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兑付日</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sz w:val="28"/>
                <w:szCs w:val="28"/>
              </w:rPr>
            </w:pPr>
            <w:r>
              <w:rPr>
                <w:rFonts w:ascii="仿宋_GB2312" w:eastAsia="仿宋_GB2312" w:hint="eastAsia"/>
                <w:color w:val="000000"/>
                <w:kern w:val="0"/>
                <w:sz w:val="28"/>
                <w:szCs w:val="28"/>
              </w:rPr>
              <w:t>是否存在担保</w:t>
            </w:r>
          </w:p>
        </w:tc>
        <w:tc>
          <w:tcPr>
            <w:tcW w:w="581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□有担保    □无担保</w:t>
            </w: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债券发行方式</w:t>
            </w:r>
          </w:p>
        </w:tc>
        <w:tc>
          <w:tcPr>
            <w:tcW w:w="581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□公开发行  □非公开发行</w:t>
            </w: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lastRenderedPageBreak/>
              <w:t>债券挂牌上市场所</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证券登记结算机构</w:t>
            </w:r>
          </w:p>
        </w:tc>
        <w:tc>
          <w:tcPr>
            <w:tcW w:w="5812" w:type="dxa"/>
            <w:tcBorders>
              <w:top w:val="single" w:sz="4" w:space="0" w:color="auto"/>
              <w:left w:val="single" w:sz="4" w:space="0" w:color="auto"/>
              <w:bottom w:val="single" w:sz="4" w:space="0" w:color="auto"/>
              <w:right w:val="single" w:sz="4" w:space="0" w:color="auto"/>
            </w:tcBorders>
          </w:tcPr>
          <w:p w:rsidR="00B66D4C" w:rsidRDefault="00B66D4C" w:rsidP="003B0C55">
            <w:pPr>
              <w:spacing w:line="400" w:lineRule="exact"/>
              <w:jc w:val="left"/>
              <w:rPr>
                <w:rFonts w:ascii="仿宋_GB2312" w:eastAsia="仿宋_GB2312"/>
                <w:color w:val="000000"/>
                <w:kern w:val="0"/>
                <w:sz w:val="28"/>
                <w:szCs w:val="28"/>
              </w:rPr>
            </w:pPr>
          </w:p>
        </w:tc>
      </w:tr>
      <w:tr w:rsidR="00B66D4C" w:rsidTr="003B0C55">
        <w:trPr>
          <w:trHeight w:val="284"/>
        </w:trPr>
        <w:tc>
          <w:tcPr>
            <w:tcW w:w="2660" w:type="dxa"/>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spacing w:line="400" w:lineRule="exact"/>
              <w:rPr>
                <w:rFonts w:ascii="仿宋_GB2312" w:eastAsia="仿宋_GB2312"/>
                <w:color w:val="000000"/>
                <w:kern w:val="0"/>
                <w:sz w:val="28"/>
                <w:szCs w:val="28"/>
              </w:rPr>
            </w:pPr>
            <w:r>
              <w:rPr>
                <w:rFonts w:ascii="仿宋_GB2312" w:eastAsia="仿宋_GB2312" w:hint="eastAsia"/>
                <w:color w:val="000000"/>
                <w:kern w:val="0"/>
                <w:sz w:val="28"/>
                <w:szCs w:val="28"/>
              </w:rPr>
              <w:t>债券信息披露场所</w:t>
            </w:r>
          </w:p>
        </w:tc>
        <w:tc>
          <w:tcPr>
            <w:tcW w:w="581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0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□挂牌上市场所网站 □登记结算机构网站</w:t>
            </w:r>
          </w:p>
          <w:p w:rsidR="00B66D4C" w:rsidRDefault="00B66D4C" w:rsidP="003B0C55">
            <w:pPr>
              <w:spacing w:line="400" w:lineRule="exact"/>
              <w:jc w:val="left"/>
              <w:rPr>
                <w:rFonts w:ascii="仿宋_GB2312" w:eastAsia="仿宋_GB2312"/>
                <w:color w:val="000000"/>
                <w:sz w:val="28"/>
                <w:szCs w:val="28"/>
              </w:rPr>
            </w:pPr>
            <w:r>
              <w:rPr>
                <w:rFonts w:ascii="仿宋_GB2312" w:eastAsia="仿宋_GB2312" w:hint="eastAsia"/>
                <w:color w:val="000000"/>
                <w:kern w:val="0"/>
                <w:sz w:val="28"/>
                <w:szCs w:val="28"/>
              </w:rPr>
              <w:t>□发行人网站 □其他</w:t>
            </w:r>
          </w:p>
        </w:tc>
      </w:tr>
    </w:tbl>
    <w:p w:rsidR="00B66D4C" w:rsidRDefault="00B66D4C" w:rsidP="00B66D4C">
      <w:pPr>
        <w:spacing w:line="560" w:lineRule="exact"/>
        <w:ind w:firstLineChars="200" w:firstLine="600"/>
        <w:rPr>
          <w:rFonts w:ascii="仿宋_GB2312" w:eastAsia="仿宋_GB2312"/>
          <w:color w:val="000000"/>
        </w:rPr>
      </w:pPr>
      <w:r>
        <w:rPr>
          <w:rFonts w:ascii="仿宋_GB2312" w:eastAsia="仿宋_GB2312" w:hint="eastAsia"/>
          <w:color w:val="000000"/>
          <w:sz w:val="30"/>
          <w:szCs w:val="30"/>
        </w:rPr>
        <w:t>（多只债券担保品的，请以多个表格说明债券基本信息）</w:t>
      </w:r>
    </w:p>
    <w:p w:rsidR="00B66D4C" w:rsidRDefault="00B66D4C" w:rsidP="00B66D4C">
      <w:pPr>
        <w:spacing w:line="560" w:lineRule="exact"/>
        <w:ind w:firstLineChars="200" w:firstLine="602"/>
        <w:outlineLvl w:val="1"/>
        <w:rPr>
          <w:rStyle w:val="2Char"/>
          <w:rFonts w:ascii="黑体" w:hAnsi="黑体"/>
          <w:sz w:val="30"/>
          <w:szCs w:val="30"/>
        </w:rPr>
      </w:pPr>
      <w:r>
        <w:rPr>
          <w:rStyle w:val="2Char"/>
          <w:rFonts w:ascii="黑体" w:hAnsi="黑体" w:hint="eastAsia"/>
          <w:sz w:val="30"/>
          <w:szCs w:val="30"/>
        </w:rPr>
        <w:t>四、设定债券担保品处置价格区间的说明</w:t>
      </w:r>
    </w:p>
    <w:p w:rsidR="00B66D4C" w:rsidRDefault="00B66D4C" w:rsidP="00B66D4C">
      <w:pPr>
        <w:spacing w:line="560" w:lineRule="exact"/>
        <w:ind w:firstLineChars="200" w:firstLine="600"/>
        <w:rPr>
          <w:rFonts w:ascii="仿宋_GB2312" w:eastAsia="仿宋_GB2312"/>
          <w:color w:val="000000"/>
        </w:rPr>
      </w:pPr>
      <w:r>
        <w:rPr>
          <w:rFonts w:ascii="仿宋_GB2312" w:eastAsia="仿宋_GB2312" w:hint="eastAsia"/>
          <w:color w:val="000000"/>
          <w:sz w:val="30"/>
          <w:szCs w:val="30"/>
        </w:rPr>
        <w:t xml:space="preserve">债券担保品的处置价格区间的设定方法说明如下：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670"/>
      </w:tblGrid>
      <w:tr w:rsidR="00B66D4C" w:rsidTr="003B0C55">
        <w:trPr>
          <w:trHeight w:val="284"/>
        </w:trPr>
        <w:tc>
          <w:tcPr>
            <w:tcW w:w="847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6D4C" w:rsidRDefault="00B66D4C" w:rsidP="003B0C55">
            <w:pPr>
              <w:spacing w:line="460" w:lineRule="exact"/>
              <w:ind w:firstLine="602"/>
              <w:jc w:val="center"/>
              <w:rPr>
                <w:rFonts w:ascii="仿宋_GB2312" w:eastAsia="仿宋_GB2312"/>
                <w:b/>
                <w:kern w:val="0"/>
                <w:sz w:val="28"/>
                <w:szCs w:val="28"/>
              </w:rPr>
            </w:pPr>
            <w:r>
              <w:rPr>
                <w:rFonts w:ascii="仿宋_GB2312" w:eastAsia="仿宋_GB2312" w:hint="eastAsia"/>
                <w:b/>
                <w:kern w:val="0"/>
                <w:sz w:val="28"/>
                <w:szCs w:val="28"/>
              </w:rPr>
              <w:t>关于设定债券担保品处置价格区间的说明</w:t>
            </w: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处置模式</w:t>
            </w:r>
          </w:p>
        </w:tc>
        <w:tc>
          <w:tcPr>
            <w:tcW w:w="567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ind w:firstLine="280"/>
              <w:jc w:val="left"/>
              <w:rPr>
                <w:rFonts w:ascii="仿宋_GB2312" w:eastAsia="仿宋_GB2312"/>
                <w:b/>
                <w:sz w:val="28"/>
                <w:szCs w:val="28"/>
              </w:rPr>
            </w:pPr>
            <w:r>
              <w:rPr>
                <w:rFonts w:ascii="仿宋_GB2312" w:eastAsia="仿宋_GB2312" w:hint="eastAsia"/>
                <w:color w:val="000000"/>
                <w:kern w:val="0"/>
                <w:sz w:val="28"/>
                <w:szCs w:val="28"/>
              </w:rPr>
              <w:t>□单只债券处置模式</w:t>
            </w:r>
            <w:r>
              <w:rPr>
                <w:rFonts w:ascii="仿宋_GB2312" w:eastAsia="仿宋_GB2312" w:hint="eastAsia"/>
                <w:b/>
                <w:color w:val="000000"/>
                <w:kern w:val="0"/>
                <w:sz w:val="28"/>
                <w:szCs w:val="28"/>
              </w:rPr>
              <w:t xml:space="preserve"> </w:t>
            </w:r>
            <w:r>
              <w:rPr>
                <w:rFonts w:ascii="仿宋_GB2312" w:eastAsia="仿宋_GB2312" w:hint="eastAsia"/>
                <w:color w:val="000000"/>
                <w:kern w:val="0"/>
                <w:sz w:val="28"/>
                <w:szCs w:val="28"/>
              </w:rPr>
              <w:t>□资产包处置模式</w:t>
            </w: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担保品总金额</w:t>
            </w:r>
          </w:p>
        </w:tc>
        <w:tc>
          <w:tcPr>
            <w:tcW w:w="5670"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ind w:right="360" w:firstLine="643"/>
              <w:jc w:val="center"/>
              <w:rPr>
                <w:rFonts w:ascii="仿宋_GB2312" w:eastAsia="仿宋_GB2312"/>
                <w:b/>
                <w:sz w:val="28"/>
                <w:szCs w:val="28"/>
              </w:rPr>
            </w:pPr>
            <w:r>
              <w:rPr>
                <w:rFonts w:ascii="仿宋_GB2312" w:eastAsia="仿宋_GB2312" w:hint="eastAsia"/>
                <w:color w:val="000000"/>
                <w:kern w:val="0"/>
                <w:sz w:val="28"/>
                <w:szCs w:val="28"/>
              </w:rPr>
              <w:t>XX万元</w:t>
            </w: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hideMark/>
          </w:tcPr>
          <w:p w:rsidR="00B66D4C" w:rsidRDefault="00B66D4C" w:rsidP="003B0C55">
            <w:pPr>
              <w:spacing w:line="460" w:lineRule="exact"/>
              <w:jc w:val="left"/>
              <w:rPr>
                <w:rFonts w:ascii="仿宋_GB2312" w:eastAsia="仿宋_GB2312"/>
                <w:kern w:val="0"/>
                <w:sz w:val="28"/>
                <w:szCs w:val="28"/>
              </w:rPr>
            </w:pPr>
            <w:r>
              <w:rPr>
                <w:rFonts w:ascii="仿宋_GB2312" w:eastAsia="仿宋_GB2312" w:hint="eastAsia"/>
                <w:kern w:val="0"/>
                <w:sz w:val="28"/>
                <w:szCs w:val="28"/>
              </w:rPr>
              <w:t>处置价格区间</w:t>
            </w:r>
          </w:p>
        </w:tc>
        <w:tc>
          <w:tcPr>
            <w:tcW w:w="5670"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ind w:right="360" w:firstLine="643"/>
              <w:jc w:val="center"/>
              <w:rPr>
                <w:rFonts w:ascii="仿宋_GB2312" w:eastAsia="仿宋_GB2312"/>
                <w:b/>
                <w:kern w:val="0"/>
                <w:sz w:val="28"/>
                <w:szCs w:val="28"/>
              </w:rPr>
            </w:pP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spacing w:line="460" w:lineRule="exact"/>
              <w:rPr>
                <w:rFonts w:ascii="仿宋_GB2312" w:eastAsia="仿宋_GB2312"/>
                <w:b/>
                <w:kern w:val="0"/>
                <w:sz w:val="28"/>
                <w:szCs w:val="28"/>
              </w:rPr>
            </w:pPr>
            <w:r>
              <w:rPr>
                <w:rFonts w:ascii="仿宋_GB2312" w:eastAsia="仿宋_GB2312" w:hint="eastAsia"/>
                <w:color w:val="000000"/>
                <w:kern w:val="0"/>
                <w:sz w:val="28"/>
                <w:szCs w:val="28"/>
              </w:rPr>
              <w:t>设定方法</w:t>
            </w:r>
          </w:p>
        </w:tc>
        <w:tc>
          <w:tcPr>
            <w:tcW w:w="5670"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b/>
                <w:kern w:val="0"/>
                <w:sz w:val="28"/>
                <w:szCs w:val="28"/>
              </w:rPr>
            </w:pPr>
          </w:p>
        </w:tc>
      </w:tr>
      <w:tr w:rsidR="00B66D4C" w:rsidTr="003B0C55">
        <w:trPr>
          <w:trHeight w:val="284"/>
        </w:trPr>
        <w:tc>
          <w:tcPr>
            <w:tcW w:w="2802" w:type="dxa"/>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spacing w:line="46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备注</w:t>
            </w:r>
          </w:p>
        </w:tc>
        <w:tc>
          <w:tcPr>
            <w:tcW w:w="5670" w:type="dxa"/>
            <w:tcBorders>
              <w:top w:val="single" w:sz="4" w:space="0" w:color="auto"/>
              <w:left w:val="single" w:sz="4" w:space="0" w:color="auto"/>
              <w:bottom w:val="single" w:sz="4" w:space="0" w:color="auto"/>
              <w:right w:val="single" w:sz="4" w:space="0" w:color="auto"/>
            </w:tcBorders>
          </w:tcPr>
          <w:p w:rsidR="00B66D4C" w:rsidRDefault="00B66D4C" w:rsidP="003B0C55">
            <w:pPr>
              <w:spacing w:line="460" w:lineRule="exact"/>
              <w:jc w:val="left"/>
              <w:rPr>
                <w:rFonts w:ascii="仿宋_GB2312" w:eastAsia="仿宋_GB2312"/>
                <w:b/>
                <w:kern w:val="0"/>
                <w:sz w:val="28"/>
                <w:szCs w:val="28"/>
              </w:rPr>
            </w:pPr>
          </w:p>
        </w:tc>
      </w:tr>
    </w:tbl>
    <w:p w:rsidR="00B66D4C" w:rsidRDefault="00B66D4C" w:rsidP="00B66D4C">
      <w:pPr>
        <w:spacing w:line="560" w:lineRule="exact"/>
        <w:ind w:firstLineChars="200" w:firstLine="602"/>
        <w:outlineLvl w:val="1"/>
        <w:rPr>
          <w:rStyle w:val="2Char"/>
          <w:rFonts w:ascii="黑体" w:hAnsi="黑体"/>
          <w:sz w:val="30"/>
          <w:szCs w:val="30"/>
        </w:rPr>
      </w:pPr>
      <w:r>
        <w:rPr>
          <w:rStyle w:val="2Char"/>
          <w:rFonts w:ascii="黑体" w:hAnsi="黑体" w:hint="eastAsia"/>
          <w:sz w:val="30"/>
          <w:szCs w:val="30"/>
        </w:rPr>
        <w:t>五、报价团情况</w:t>
      </w:r>
    </w:p>
    <w:p w:rsidR="00B66D4C" w:rsidRDefault="00B66D4C" w:rsidP="00B66D4C">
      <w:pPr>
        <w:spacing w:line="560" w:lineRule="exact"/>
        <w:ind w:firstLineChars="200" w:firstLine="600"/>
        <w:rPr>
          <w:rFonts w:ascii="仿宋_GB2312" w:eastAsia="仿宋_GB2312"/>
          <w:color w:val="000000"/>
        </w:rPr>
      </w:pPr>
      <w:r>
        <w:rPr>
          <w:rFonts w:ascii="仿宋_GB2312" w:eastAsia="仿宋_GB2312" w:hint="eastAsia"/>
          <w:color w:val="000000"/>
          <w:sz w:val="30"/>
          <w:szCs w:val="30"/>
        </w:rPr>
        <w:t>本期债券担保品处置采用（□合格报价团 □指定报价团）模式。指定报价团成员名单（适用于“指定报价团”模式）如下：</w:t>
      </w:r>
    </w:p>
    <w:tbl>
      <w:tblPr>
        <w:tblW w:w="8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7654"/>
      </w:tblGrid>
      <w:tr w:rsidR="00B66D4C" w:rsidTr="003B0C55">
        <w:trPr>
          <w:trHeight w:val="284"/>
        </w:trPr>
        <w:tc>
          <w:tcPr>
            <w:tcW w:w="850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rsidR="00B66D4C" w:rsidRDefault="00B66D4C" w:rsidP="003B0C55">
            <w:pPr>
              <w:spacing w:line="460" w:lineRule="exact"/>
              <w:jc w:val="center"/>
              <w:rPr>
                <w:rFonts w:ascii="仿宋_GB2312" w:eastAsia="仿宋_GB2312"/>
                <w:b/>
                <w:color w:val="000000"/>
                <w:sz w:val="28"/>
                <w:szCs w:val="28"/>
              </w:rPr>
            </w:pPr>
            <w:r>
              <w:rPr>
                <w:rFonts w:ascii="仿宋_GB2312" w:eastAsia="仿宋_GB2312" w:hint="eastAsia"/>
                <w:b/>
                <w:bCs/>
                <w:sz w:val="28"/>
                <w:szCs w:val="28"/>
              </w:rPr>
              <w:t>指定报价团成员名单（适用于“指定报价团”模式）</w:t>
            </w:r>
          </w:p>
        </w:tc>
      </w:tr>
      <w:tr w:rsidR="00B66D4C" w:rsidTr="003B0C55">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rsidR="00B66D4C" w:rsidRDefault="00B66D4C" w:rsidP="003B0C55">
            <w:pPr>
              <w:spacing w:line="460" w:lineRule="exact"/>
              <w:jc w:val="center"/>
              <w:rPr>
                <w:rFonts w:ascii="仿宋_GB2312" w:eastAsia="仿宋_GB2312"/>
                <w:bCs/>
                <w:sz w:val="28"/>
                <w:szCs w:val="28"/>
              </w:rPr>
            </w:pPr>
            <w:r>
              <w:rPr>
                <w:rFonts w:ascii="仿宋_GB2312" w:eastAsia="仿宋_GB2312" w:hint="eastAsia"/>
                <w:bCs/>
                <w:sz w:val="28"/>
                <w:szCs w:val="28"/>
              </w:rPr>
              <w:t>序号</w:t>
            </w:r>
          </w:p>
        </w:tc>
        <w:tc>
          <w:tcPr>
            <w:tcW w:w="76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rsidR="00B66D4C" w:rsidRDefault="00B66D4C" w:rsidP="003B0C55">
            <w:pPr>
              <w:spacing w:line="460" w:lineRule="exact"/>
              <w:jc w:val="center"/>
              <w:rPr>
                <w:rFonts w:ascii="仿宋_GB2312" w:eastAsia="仿宋_GB2312"/>
                <w:bCs/>
                <w:sz w:val="28"/>
                <w:szCs w:val="28"/>
              </w:rPr>
            </w:pPr>
            <w:r>
              <w:rPr>
                <w:rFonts w:ascii="仿宋_GB2312" w:eastAsia="仿宋_GB2312" w:hint="eastAsia"/>
                <w:bCs/>
                <w:sz w:val="28"/>
                <w:szCs w:val="28"/>
              </w:rPr>
              <w:t>单位名称</w:t>
            </w:r>
          </w:p>
        </w:tc>
      </w:tr>
      <w:tr w:rsidR="00B66D4C" w:rsidTr="003B0C55">
        <w:trPr>
          <w:trHeight w:val="284"/>
        </w:trPr>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66D4C" w:rsidRDefault="00B66D4C" w:rsidP="003B0C55">
            <w:pPr>
              <w:spacing w:line="460" w:lineRule="exact"/>
              <w:jc w:val="center"/>
              <w:rPr>
                <w:rFonts w:ascii="仿宋_GB2312" w:eastAsia="仿宋_GB2312"/>
                <w:sz w:val="28"/>
                <w:szCs w:val="28"/>
              </w:rPr>
            </w:pPr>
            <w:r>
              <w:rPr>
                <w:rFonts w:ascii="仿宋_GB2312" w:eastAsia="仿宋_GB2312" w:hint="eastAsia"/>
                <w:sz w:val="28"/>
                <w:szCs w:val="28"/>
              </w:rPr>
              <w:t>1</w:t>
            </w:r>
          </w:p>
        </w:tc>
        <w:tc>
          <w:tcPr>
            <w:tcW w:w="7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66D4C" w:rsidRDefault="00B66D4C" w:rsidP="003B0C55">
            <w:pPr>
              <w:spacing w:line="460" w:lineRule="exact"/>
              <w:jc w:val="center"/>
              <w:rPr>
                <w:rFonts w:ascii="仿宋_GB2312" w:eastAsia="仿宋_GB2312"/>
                <w:sz w:val="28"/>
                <w:szCs w:val="28"/>
              </w:rPr>
            </w:pPr>
          </w:p>
        </w:tc>
      </w:tr>
      <w:tr w:rsidR="00B66D4C" w:rsidTr="003B0C55">
        <w:trPr>
          <w:trHeight w:val="284"/>
        </w:trPr>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66D4C" w:rsidRDefault="00B66D4C" w:rsidP="003B0C55">
            <w:pPr>
              <w:spacing w:line="460" w:lineRule="exact"/>
              <w:jc w:val="center"/>
              <w:rPr>
                <w:rFonts w:ascii="仿宋_GB2312" w:eastAsia="仿宋_GB2312"/>
                <w:sz w:val="28"/>
                <w:szCs w:val="28"/>
              </w:rPr>
            </w:pPr>
            <w:r>
              <w:rPr>
                <w:rFonts w:ascii="仿宋_GB2312" w:eastAsia="仿宋_GB2312" w:hint="eastAsia"/>
                <w:sz w:val="28"/>
                <w:szCs w:val="28"/>
              </w:rPr>
              <w:t>2</w:t>
            </w:r>
          </w:p>
        </w:tc>
        <w:tc>
          <w:tcPr>
            <w:tcW w:w="7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66D4C" w:rsidRDefault="00B66D4C" w:rsidP="003B0C55">
            <w:pPr>
              <w:spacing w:line="460" w:lineRule="exact"/>
              <w:jc w:val="center"/>
              <w:rPr>
                <w:rFonts w:ascii="仿宋_GB2312" w:eastAsia="仿宋_GB2312"/>
                <w:sz w:val="28"/>
                <w:szCs w:val="28"/>
              </w:rPr>
            </w:pPr>
          </w:p>
        </w:tc>
      </w:tr>
      <w:tr w:rsidR="00B66D4C" w:rsidTr="003B0C55">
        <w:trPr>
          <w:trHeight w:val="284"/>
        </w:trPr>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66D4C" w:rsidRDefault="00B66D4C" w:rsidP="003B0C55">
            <w:pPr>
              <w:spacing w:line="460" w:lineRule="exact"/>
              <w:jc w:val="center"/>
              <w:rPr>
                <w:rFonts w:ascii="仿宋_GB2312" w:eastAsia="仿宋_GB2312"/>
                <w:sz w:val="28"/>
                <w:szCs w:val="28"/>
              </w:rPr>
            </w:pPr>
            <w:r>
              <w:rPr>
                <w:rFonts w:ascii="仿宋_GB2312" w:eastAsia="仿宋_GB2312" w:hint="eastAsia"/>
                <w:sz w:val="28"/>
                <w:szCs w:val="28"/>
              </w:rPr>
              <w:t>3</w:t>
            </w:r>
          </w:p>
        </w:tc>
        <w:tc>
          <w:tcPr>
            <w:tcW w:w="7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66D4C" w:rsidRDefault="00B66D4C" w:rsidP="003B0C55">
            <w:pPr>
              <w:spacing w:line="460" w:lineRule="exact"/>
              <w:jc w:val="center"/>
              <w:rPr>
                <w:rFonts w:ascii="仿宋_GB2312" w:eastAsia="仿宋_GB2312"/>
                <w:sz w:val="28"/>
                <w:szCs w:val="28"/>
              </w:rPr>
            </w:pPr>
          </w:p>
        </w:tc>
      </w:tr>
      <w:tr w:rsidR="00B66D4C" w:rsidTr="003B0C55">
        <w:trPr>
          <w:trHeight w:val="284"/>
        </w:trPr>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66D4C" w:rsidRDefault="00B66D4C" w:rsidP="003B0C55">
            <w:pPr>
              <w:spacing w:line="460" w:lineRule="exact"/>
              <w:jc w:val="center"/>
              <w:rPr>
                <w:rFonts w:ascii="仿宋_GB2312" w:eastAsia="仿宋_GB2312"/>
                <w:sz w:val="28"/>
                <w:szCs w:val="28"/>
              </w:rPr>
            </w:pPr>
            <w:r>
              <w:rPr>
                <w:rFonts w:ascii="仿宋_GB2312" w:eastAsia="仿宋_GB2312" w:hint="eastAsia"/>
                <w:sz w:val="28"/>
                <w:szCs w:val="28"/>
              </w:rPr>
              <w:t>4</w:t>
            </w:r>
          </w:p>
        </w:tc>
        <w:tc>
          <w:tcPr>
            <w:tcW w:w="7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66D4C" w:rsidRDefault="00B66D4C" w:rsidP="003B0C55">
            <w:pPr>
              <w:spacing w:line="460" w:lineRule="exact"/>
              <w:jc w:val="center"/>
              <w:rPr>
                <w:rFonts w:ascii="仿宋_GB2312" w:eastAsia="仿宋_GB2312"/>
                <w:sz w:val="28"/>
                <w:szCs w:val="28"/>
              </w:rPr>
            </w:pPr>
          </w:p>
        </w:tc>
      </w:tr>
      <w:tr w:rsidR="00B66D4C" w:rsidTr="003B0C55">
        <w:trPr>
          <w:trHeight w:val="284"/>
        </w:trPr>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66D4C" w:rsidRDefault="00B66D4C" w:rsidP="003B0C55">
            <w:pPr>
              <w:spacing w:line="460" w:lineRule="exact"/>
              <w:jc w:val="center"/>
              <w:rPr>
                <w:rFonts w:ascii="仿宋_GB2312" w:eastAsia="仿宋_GB2312"/>
                <w:sz w:val="28"/>
                <w:szCs w:val="28"/>
              </w:rPr>
            </w:pPr>
            <w:r>
              <w:rPr>
                <w:rFonts w:ascii="仿宋_GB2312" w:eastAsia="仿宋_GB2312" w:hint="eastAsia"/>
                <w:sz w:val="28"/>
                <w:szCs w:val="28"/>
              </w:rPr>
              <w:t>5</w:t>
            </w:r>
          </w:p>
        </w:tc>
        <w:tc>
          <w:tcPr>
            <w:tcW w:w="7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66D4C" w:rsidRDefault="00B66D4C" w:rsidP="003B0C55">
            <w:pPr>
              <w:spacing w:line="460" w:lineRule="exact"/>
              <w:jc w:val="center"/>
              <w:rPr>
                <w:rFonts w:ascii="仿宋_GB2312" w:eastAsia="仿宋_GB2312"/>
                <w:sz w:val="28"/>
                <w:szCs w:val="28"/>
              </w:rPr>
            </w:pPr>
          </w:p>
        </w:tc>
      </w:tr>
      <w:tr w:rsidR="00B66D4C" w:rsidTr="003B0C55">
        <w:trPr>
          <w:trHeight w:val="284"/>
        </w:trPr>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66D4C" w:rsidRDefault="00B66D4C" w:rsidP="003B0C55">
            <w:pPr>
              <w:spacing w:line="460" w:lineRule="exact"/>
              <w:jc w:val="center"/>
              <w:rPr>
                <w:rFonts w:ascii="仿宋_GB2312" w:eastAsia="仿宋_GB2312"/>
                <w:sz w:val="28"/>
                <w:szCs w:val="28"/>
              </w:rPr>
            </w:pPr>
            <w:r>
              <w:rPr>
                <w:rFonts w:ascii="仿宋_GB2312" w:eastAsia="仿宋_GB2312" w:hint="eastAsia"/>
                <w:sz w:val="28"/>
                <w:szCs w:val="28"/>
              </w:rPr>
              <w:t>6</w:t>
            </w:r>
          </w:p>
        </w:tc>
        <w:tc>
          <w:tcPr>
            <w:tcW w:w="7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66D4C" w:rsidRDefault="00B66D4C" w:rsidP="003B0C55">
            <w:pPr>
              <w:spacing w:line="460" w:lineRule="exact"/>
              <w:jc w:val="center"/>
              <w:rPr>
                <w:rFonts w:ascii="仿宋_GB2312" w:eastAsia="仿宋_GB2312"/>
                <w:sz w:val="28"/>
                <w:szCs w:val="28"/>
              </w:rPr>
            </w:pPr>
          </w:p>
        </w:tc>
      </w:tr>
      <w:tr w:rsidR="00B66D4C" w:rsidTr="003B0C55">
        <w:trPr>
          <w:trHeight w:val="284"/>
        </w:trPr>
        <w:tc>
          <w:tcPr>
            <w:tcW w:w="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66D4C" w:rsidRDefault="00B66D4C" w:rsidP="003B0C55">
            <w:pPr>
              <w:spacing w:line="460" w:lineRule="exact"/>
              <w:jc w:val="center"/>
              <w:rPr>
                <w:rFonts w:ascii="仿宋_GB2312" w:eastAsia="仿宋_GB2312"/>
                <w:sz w:val="28"/>
                <w:szCs w:val="28"/>
              </w:rPr>
            </w:pPr>
            <w:r>
              <w:rPr>
                <w:rFonts w:ascii="仿宋_GB2312" w:eastAsia="仿宋_GB2312"/>
                <w:sz w:val="28"/>
                <w:szCs w:val="28"/>
              </w:rPr>
              <w:t>……</w:t>
            </w:r>
          </w:p>
        </w:tc>
        <w:tc>
          <w:tcPr>
            <w:tcW w:w="7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66D4C" w:rsidRDefault="00B66D4C" w:rsidP="003B0C55">
            <w:pPr>
              <w:spacing w:line="460" w:lineRule="exact"/>
              <w:jc w:val="center"/>
              <w:rPr>
                <w:rFonts w:ascii="仿宋_GB2312" w:eastAsia="仿宋_GB2312"/>
                <w:sz w:val="28"/>
                <w:szCs w:val="28"/>
              </w:rPr>
            </w:pPr>
          </w:p>
        </w:tc>
      </w:tr>
    </w:tbl>
    <w:p w:rsidR="00B66D4C" w:rsidRDefault="00B66D4C" w:rsidP="00B66D4C">
      <w:pPr>
        <w:spacing w:line="560" w:lineRule="exact"/>
        <w:ind w:firstLineChars="200" w:firstLine="602"/>
        <w:outlineLvl w:val="1"/>
        <w:rPr>
          <w:rStyle w:val="2Char"/>
          <w:rFonts w:ascii="黑体" w:hAnsi="黑体"/>
          <w:sz w:val="30"/>
          <w:szCs w:val="30"/>
        </w:rPr>
      </w:pPr>
      <w:r>
        <w:rPr>
          <w:rStyle w:val="2Char"/>
          <w:rFonts w:ascii="黑体" w:hAnsi="黑体" w:hint="eastAsia"/>
          <w:sz w:val="30"/>
          <w:szCs w:val="30"/>
        </w:rPr>
        <w:t>六、缴款安排</w:t>
      </w:r>
    </w:p>
    <w:p w:rsidR="00B66D4C" w:rsidRDefault="00B66D4C" w:rsidP="00B66D4C">
      <w:pPr>
        <w:spacing w:line="560" w:lineRule="exact"/>
        <w:ind w:firstLineChars="200" w:firstLine="600"/>
        <w:rPr>
          <w:rFonts w:ascii="仿宋_GB2312" w:eastAsia="仿宋_GB2312"/>
          <w:color w:val="000000"/>
        </w:rPr>
      </w:pPr>
      <w:r>
        <w:rPr>
          <w:rFonts w:ascii="仿宋_GB2312" w:eastAsia="仿宋_GB2312" w:hint="eastAsia"/>
          <w:color w:val="000000"/>
          <w:sz w:val="30"/>
          <w:szCs w:val="30"/>
        </w:rPr>
        <w:t>中标报价团成员应当在缴款截止日期之前将</w:t>
      </w:r>
      <w:r>
        <w:rPr>
          <w:rFonts w:ascii="仿宋_GB2312" w:eastAsia="仿宋_GB2312" w:hint="eastAsia"/>
          <w:sz w:val="30"/>
          <w:szCs w:val="30"/>
        </w:rPr>
        <w:t>认购款缴入</w:t>
      </w:r>
      <w:r>
        <w:rPr>
          <w:rFonts w:ascii="仿宋_GB2312" w:eastAsia="仿宋_GB2312" w:hint="eastAsia"/>
          <w:color w:val="000000"/>
          <w:sz w:val="30"/>
          <w:szCs w:val="30"/>
        </w:rPr>
        <w:t>处置方下述的银行账户：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4"/>
        <w:gridCol w:w="4264"/>
      </w:tblGrid>
      <w:tr w:rsidR="00B66D4C" w:rsidTr="003B0C55">
        <w:trPr>
          <w:trHeight w:val="284"/>
        </w:trPr>
        <w:tc>
          <w:tcPr>
            <w:tcW w:w="4264" w:type="dxa"/>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60" w:lineRule="exact"/>
              <w:rPr>
                <w:rFonts w:ascii="仿宋_GB2312" w:eastAsia="仿宋_GB2312"/>
                <w:color w:val="000000"/>
                <w:sz w:val="30"/>
                <w:szCs w:val="30"/>
              </w:rPr>
            </w:pPr>
            <w:r>
              <w:rPr>
                <w:rFonts w:ascii="仿宋_GB2312" w:eastAsia="仿宋_GB2312" w:hint="eastAsia"/>
                <w:color w:val="000000"/>
                <w:sz w:val="30"/>
                <w:szCs w:val="30"/>
              </w:rPr>
              <w:lastRenderedPageBreak/>
              <w:t>开户行</w:t>
            </w:r>
          </w:p>
        </w:tc>
        <w:tc>
          <w:tcPr>
            <w:tcW w:w="4264" w:type="dxa"/>
            <w:tcBorders>
              <w:top w:val="single" w:sz="4" w:space="0" w:color="000000"/>
              <w:left w:val="single" w:sz="4" w:space="0" w:color="000000"/>
              <w:bottom w:val="single" w:sz="4" w:space="0" w:color="000000"/>
              <w:right w:val="single" w:sz="4" w:space="0" w:color="000000"/>
            </w:tcBorders>
          </w:tcPr>
          <w:p w:rsidR="00B66D4C" w:rsidRDefault="00B66D4C" w:rsidP="003B0C55">
            <w:pPr>
              <w:spacing w:line="560" w:lineRule="exact"/>
              <w:rPr>
                <w:rFonts w:ascii="仿宋_GB2312" w:eastAsia="仿宋_GB2312"/>
                <w:color w:val="000000"/>
                <w:sz w:val="30"/>
                <w:szCs w:val="30"/>
              </w:rPr>
            </w:pPr>
          </w:p>
        </w:tc>
      </w:tr>
      <w:tr w:rsidR="00B66D4C" w:rsidTr="003B0C55">
        <w:trPr>
          <w:trHeight w:val="284"/>
        </w:trPr>
        <w:tc>
          <w:tcPr>
            <w:tcW w:w="4264" w:type="dxa"/>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60" w:lineRule="exact"/>
              <w:rPr>
                <w:rFonts w:ascii="仿宋_GB2312" w:eastAsia="仿宋_GB2312"/>
                <w:color w:val="000000"/>
                <w:sz w:val="30"/>
                <w:szCs w:val="30"/>
              </w:rPr>
            </w:pPr>
            <w:r>
              <w:rPr>
                <w:rFonts w:ascii="仿宋_GB2312" w:eastAsia="仿宋_GB2312" w:hint="eastAsia"/>
                <w:color w:val="000000"/>
                <w:sz w:val="30"/>
                <w:szCs w:val="30"/>
              </w:rPr>
              <w:t>户名</w:t>
            </w:r>
          </w:p>
        </w:tc>
        <w:tc>
          <w:tcPr>
            <w:tcW w:w="4264" w:type="dxa"/>
            <w:tcBorders>
              <w:top w:val="single" w:sz="4" w:space="0" w:color="000000"/>
              <w:left w:val="single" w:sz="4" w:space="0" w:color="000000"/>
              <w:bottom w:val="single" w:sz="4" w:space="0" w:color="000000"/>
              <w:right w:val="single" w:sz="4" w:space="0" w:color="000000"/>
            </w:tcBorders>
          </w:tcPr>
          <w:p w:rsidR="00B66D4C" w:rsidRDefault="00B66D4C" w:rsidP="003B0C55">
            <w:pPr>
              <w:spacing w:line="560" w:lineRule="exact"/>
              <w:rPr>
                <w:rFonts w:ascii="仿宋_GB2312" w:eastAsia="仿宋_GB2312"/>
                <w:color w:val="000000"/>
                <w:sz w:val="30"/>
                <w:szCs w:val="30"/>
              </w:rPr>
            </w:pPr>
          </w:p>
        </w:tc>
      </w:tr>
      <w:tr w:rsidR="00B66D4C" w:rsidTr="003B0C55">
        <w:trPr>
          <w:trHeight w:val="284"/>
        </w:trPr>
        <w:tc>
          <w:tcPr>
            <w:tcW w:w="4264" w:type="dxa"/>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60" w:lineRule="exact"/>
              <w:rPr>
                <w:rFonts w:ascii="仿宋_GB2312" w:eastAsia="仿宋_GB2312"/>
                <w:color w:val="000000"/>
                <w:sz w:val="30"/>
                <w:szCs w:val="30"/>
              </w:rPr>
            </w:pPr>
            <w:r>
              <w:rPr>
                <w:rFonts w:ascii="仿宋_GB2312" w:eastAsia="仿宋_GB2312" w:hint="eastAsia"/>
                <w:color w:val="000000"/>
                <w:sz w:val="30"/>
                <w:szCs w:val="30"/>
              </w:rPr>
              <w:t>银行账号</w:t>
            </w:r>
          </w:p>
        </w:tc>
        <w:tc>
          <w:tcPr>
            <w:tcW w:w="4264" w:type="dxa"/>
            <w:tcBorders>
              <w:top w:val="single" w:sz="4" w:space="0" w:color="000000"/>
              <w:left w:val="single" w:sz="4" w:space="0" w:color="000000"/>
              <w:bottom w:val="single" w:sz="4" w:space="0" w:color="000000"/>
              <w:right w:val="single" w:sz="4" w:space="0" w:color="000000"/>
            </w:tcBorders>
          </w:tcPr>
          <w:p w:rsidR="00B66D4C" w:rsidRDefault="00B66D4C" w:rsidP="003B0C55">
            <w:pPr>
              <w:spacing w:line="560" w:lineRule="exact"/>
              <w:rPr>
                <w:rFonts w:ascii="仿宋_GB2312" w:eastAsia="仿宋_GB2312"/>
                <w:color w:val="000000"/>
                <w:sz w:val="30"/>
                <w:szCs w:val="30"/>
              </w:rPr>
            </w:pPr>
          </w:p>
        </w:tc>
      </w:tr>
    </w:tbl>
    <w:p w:rsidR="00B66D4C" w:rsidRDefault="00B66D4C" w:rsidP="00B66D4C">
      <w:pPr>
        <w:spacing w:line="560" w:lineRule="exact"/>
        <w:ind w:firstLineChars="200" w:firstLine="602"/>
        <w:outlineLvl w:val="1"/>
        <w:rPr>
          <w:rStyle w:val="2Char"/>
          <w:rFonts w:ascii="黑体" w:hAnsi="黑体"/>
          <w:sz w:val="30"/>
          <w:szCs w:val="30"/>
        </w:rPr>
      </w:pPr>
      <w:r>
        <w:rPr>
          <w:rStyle w:val="2Char"/>
          <w:rFonts w:ascii="黑体" w:hAnsi="黑体" w:hint="eastAsia"/>
          <w:sz w:val="30"/>
          <w:szCs w:val="30"/>
        </w:rPr>
        <w:t>七、紧急情况及处理</w:t>
      </w:r>
    </w:p>
    <w:p w:rsidR="00B66D4C" w:rsidRDefault="00B66D4C" w:rsidP="00B66D4C">
      <w:pPr>
        <w:spacing w:line="560" w:lineRule="exact"/>
        <w:ind w:firstLineChars="200" w:firstLine="600"/>
        <w:rPr>
          <w:rFonts w:ascii="仿宋_GB2312" w:eastAsia="仿宋_GB2312"/>
          <w:color w:val="000000"/>
        </w:rPr>
      </w:pPr>
      <w:r>
        <w:rPr>
          <w:rFonts w:ascii="仿宋_GB2312" w:eastAsia="仿宋_GB2312" w:hint="eastAsia"/>
          <w:color w:val="000000"/>
          <w:sz w:val="30"/>
          <w:szCs w:val="30"/>
        </w:rPr>
        <w:t>紧急情况下，请联系处置方现场负责人。处置方现场负责人为XX，其他现场人员为XX。</w:t>
      </w:r>
    </w:p>
    <w:p w:rsidR="00B66D4C" w:rsidRDefault="00B66D4C" w:rsidP="00B66D4C">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处置现场联系方式：021-50496351、021-50496359。</w:t>
      </w:r>
    </w:p>
    <w:p w:rsidR="00B66D4C" w:rsidRDefault="00B66D4C" w:rsidP="00B66D4C">
      <w:pPr>
        <w:spacing w:line="560" w:lineRule="exact"/>
        <w:ind w:firstLineChars="200" w:firstLine="602"/>
        <w:outlineLvl w:val="1"/>
        <w:rPr>
          <w:rStyle w:val="2Char"/>
          <w:rFonts w:ascii="黑体" w:hAnsi="黑体"/>
          <w:sz w:val="30"/>
          <w:szCs w:val="30"/>
        </w:rPr>
      </w:pPr>
      <w:r>
        <w:rPr>
          <w:rStyle w:val="2Char"/>
          <w:rFonts w:ascii="黑体" w:hAnsi="黑体" w:hint="eastAsia"/>
          <w:sz w:val="30"/>
          <w:szCs w:val="30"/>
        </w:rPr>
        <w:t>八、处置方声明</w:t>
      </w:r>
    </w:p>
    <w:p w:rsidR="00B66D4C" w:rsidRDefault="00B66D4C" w:rsidP="00B66D4C">
      <w:pPr>
        <w:spacing w:line="560" w:lineRule="exact"/>
        <w:ind w:firstLineChars="200" w:firstLine="600"/>
        <w:rPr>
          <w:rFonts w:ascii="仿宋_GB2312" w:eastAsia="仿宋_GB2312"/>
        </w:rPr>
      </w:pPr>
      <w:r>
        <w:rPr>
          <w:rFonts w:ascii="仿宋_GB2312" w:eastAsia="仿宋_GB2312" w:hint="eastAsia"/>
          <w:color w:val="000000"/>
          <w:sz w:val="30"/>
          <w:szCs w:val="30"/>
        </w:rPr>
        <w:t>本期债券担保品处置是</w:t>
      </w:r>
      <w:r>
        <w:rPr>
          <w:rFonts w:ascii="仿宋_GB2312" w:eastAsia="仿宋_GB2312" w:hint="eastAsia"/>
          <w:sz w:val="30"/>
          <w:szCs w:val="30"/>
        </w:rPr>
        <w:t>根据</w:t>
      </w:r>
      <w:r>
        <w:rPr>
          <w:rFonts w:ascii="仿宋_GB2312" w:eastAsia="仿宋_GB2312" w:hint="eastAsia"/>
          <w:color w:val="000000"/>
          <w:sz w:val="30"/>
          <w:szCs w:val="30"/>
        </w:rPr>
        <w:t>债券交易双方签署的协议约定，对</w:t>
      </w:r>
      <w:r>
        <w:rPr>
          <w:rFonts w:ascii="仿宋_GB2312" w:eastAsia="仿宋_GB2312" w:hint="eastAsia"/>
          <w:sz w:val="30"/>
          <w:szCs w:val="30"/>
        </w:rPr>
        <w:t>交易合同项下所质押债券担保品进行处置，且</w:t>
      </w:r>
      <w:r>
        <w:rPr>
          <w:rFonts w:ascii="仿宋_GB2312" w:eastAsia="仿宋_GB2312" w:hint="eastAsia"/>
          <w:color w:val="000000"/>
          <w:sz w:val="30"/>
          <w:szCs w:val="30"/>
        </w:rPr>
        <w:t>此次处置已经出质人书面同意</w:t>
      </w:r>
      <w:r>
        <w:rPr>
          <w:rFonts w:ascii="仿宋_GB2312" w:eastAsia="仿宋_GB2312" w:hint="eastAsia"/>
          <w:sz w:val="30"/>
          <w:szCs w:val="30"/>
        </w:rPr>
        <w:t>。</w:t>
      </w:r>
      <w:r>
        <w:rPr>
          <w:rFonts w:ascii="仿宋_GB2312" w:eastAsia="仿宋_GB2312" w:hint="eastAsia"/>
          <w:color w:val="000000"/>
          <w:sz w:val="30"/>
          <w:szCs w:val="30"/>
        </w:rPr>
        <w:t>本公司承诺有权处置债券担保品，</w:t>
      </w:r>
      <w:r>
        <w:rPr>
          <w:rFonts w:ascii="仿宋_GB2312" w:eastAsia="仿宋_GB2312" w:hint="eastAsia"/>
          <w:sz w:val="30"/>
          <w:szCs w:val="30"/>
        </w:rPr>
        <w:t>拟处置担保品除回购交易项下形成的质押关系之外，不存在其他的权属争议或权利瑕疵</w:t>
      </w:r>
      <w:r>
        <w:rPr>
          <w:rFonts w:ascii="仿宋_GB2312" w:eastAsia="仿宋_GB2312" w:hint="eastAsia"/>
          <w:color w:val="000000"/>
          <w:sz w:val="30"/>
          <w:szCs w:val="30"/>
        </w:rPr>
        <w:t>。</w:t>
      </w:r>
      <w:r>
        <w:rPr>
          <w:rFonts w:ascii="仿宋_GB2312" w:eastAsia="仿宋_GB2312" w:hint="eastAsia"/>
          <w:sz w:val="30"/>
          <w:szCs w:val="30"/>
        </w:rPr>
        <w:t>若处置所得款项大于债权债务金额，本公司承诺在收到处置款项的10个工作日内就多余款项向出质人指定账户汇出。</w:t>
      </w:r>
    </w:p>
    <w:p w:rsidR="00B66D4C" w:rsidRDefault="00B66D4C" w:rsidP="00B66D4C">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本公司作为本次债券担保品的处置方对上述公告内容的真实性、准确性和完整性承担相应的法律责任。</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特此公告。</w:t>
      </w:r>
    </w:p>
    <w:p w:rsidR="00B66D4C" w:rsidRDefault="00B66D4C" w:rsidP="00B66D4C">
      <w:pPr>
        <w:spacing w:line="560" w:lineRule="exact"/>
        <w:ind w:firstLineChars="200" w:firstLine="600"/>
        <w:rPr>
          <w:rFonts w:ascii="仿宋_GB2312" w:eastAsia="仿宋_GB2312"/>
          <w:sz w:val="30"/>
          <w:szCs w:val="30"/>
        </w:rPr>
      </w:pPr>
    </w:p>
    <w:p w:rsidR="00B66D4C" w:rsidRDefault="00B66D4C" w:rsidP="00B66D4C">
      <w:pPr>
        <w:spacing w:line="560" w:lineRule="exact"/>
        <w:ind w:firstLineChars="200" w:firstLine="600"/>
        <w:rPr>
          <w:rFonts w:ascii="仿宋_GB2312" w:eastAsia="仿宋_GB2312"/>
          <w:sz w:val="30"/>
          <w:szCs w:val="30"/>
        </w:rPr>
      </w:pPr>
    </w:p>
    <w:p w:rsidR="00B66D4C" w:rsidRDefault="00B66D4C" w:rsidP="00B66D4C">
      <w:pPr>
        <w:spacing w:line="560" w:lineRule="exact"/>
        <w:ind w:firstLineChars="200" w:firstLine="600"/>
        <w:jc w:val="right"/>
        <w:rPr>
          <w:rFonts w:ascii="仿宋_GB2312" w:eastAsia="仿宋_GB2312"/>
          <w:sz w:val="30"/>
          <w:szCs w:val="30"/>
        </w:rPr>
      </w:pPr>
      <w:r>
        <w:rPr>
          <w:rFonts w:ascii="仿宋_GB2312" w:eastAsia="仿宋_GB2312" w:hint="eastAsia"/>
          <w:sz w:val="30"/>
          <w:szCs w:val="30"/>
        </w:rPr>
        <w:t>处置方：XX公司（质权人）</w:t>
      </w:r>
    </w:p>
    <w:p w:rsidR="00B66D4C" w:rsidRDefault="00B66D4C" w:rsidP="00B66D4C">
      <w:pPr>
        <w:spacing w:line="560" w:lineRule="exact"/>
        <w:ind w:firstLineChars="200" w:firstLine="600"/>
        <w:jc w:val="right"/>
        <w:rPr>
          <w:rFonts w:ascii="仿宋_GB2312" w:eastAsia="仿宋_GB2312"/>
          <w:sz w:val="30"/>
          <w:szCs w:val="30"/>
        </w:rPr>
      </w:pPr>
      <w:r>
        <w:rPr>
          <w:rFonts w:ascii="仿宋_GB2312" w:eastAsia="仿宋_GB2312" w:hint="eastAsia"/>
          <w:sz w:val="30"/>
          <w:szCs w:val="30"/>
        </w:rPr>
        <w:t>（公司盖章）</w:t>
      </w:r>
    </w:p>
    <w:p w:rsidR="00B66D4C" w:rsidRDefault="00B66D4C" w:rsidP="00B66D4C">
      <w:pPr>
        <w:spacing w:line="560" w:lineRule="exact"/>
        <w:ind w:firstLineChars="200" w:firstLine="600"/>
        <w:jc w:val="right"/>
        <w:rPr>
          <w:rFonts w:ascii="仿宋_GB2312" w:eastAsia="仿宋_GB2312"/>
          <w:sz w:val="30"/>
          <w:szCs w:val="30"/>
        </w:rPr>
      </w:pPr>
      <w:r>
        <w:rPr>
          <w:rFonts w:ascii="仿宋_GB2312" w:eastAsia="仿宋_GB2312" w:hint="eastAsia"/>
          <w:sz w:val="30"/>
          <w:szCs w:val="30"/>
        </w:rPr>
        <w:t>XX年XX月XX日</w:t>
      </w:r>
    </w:p>
    <w:p w:rsidR="00B66D4C" w:rsidRDefault="00B66D4C" w:rsidP="00B66D4C">
      <w:pPr>
        <w:spacing w:line="560" w:lineRule="exact"/>
        <w:jc w:val="left"/>
        <w:rPr>
          <w:rFonts w:ascii="仿宋_GB2312" w:eastAsia="仿宋_GB2312"/>
          <w:sz w:val="30"/>
          <w:szCs w:val="30"/>
        </w:rPr>
      </w:pPr>
    </w:p>
    <w:p w:rsidR="00B66D4C" w:rsidRDefault="00B66D4C" w:rsidP="00B66D4C">
      <w:pPr>
        <w:spacing w:line="560" w:lineRule="exact"/>
        <w:jc w:val="left"/>
        <w:rPr>
          <w:rFonts w:ascii="仿宋_GB2312" w:eastAsia="仿宋_GB2312"/>
          <w:b/>
          <w:sz w:val="30"/>
          <w:szCs w:val="30"/>
        </w:rPr>
      </w:pPr>
      <w:r>
        <w:rPr>
          <w:rFonts w:ascii="仿宋_GB2312" w:eastAsia="仿宋_GB2312" w:hint="eastAsia"/>
          <w:sz w:val="30"/>
          <w:szCs w:val="30"/>
        </w:rPr>
        <w:br w:type="page"/>
      </w:r>
      <w:r>
        <w:rPr>
          <w:rFonts w:ascii="仿宋_GB2312" w:eastAsia="仿宋_GB2312" w:hint="eastAsia"/>
          <w:b/>
          <w:sz w:val="30"/>
          <w:szCs w:val="30"/>
        </w:rPr>
        <w:lastRenderedPageBreak/>
        <w:t>附件5</w:t>
      </w:r>
    </w:p>
    <w:p w:rsidR="00B66D4C" w:rsidRDefault="00B66D4C" w:rsidP="00B66D4C">
      <w:pPr>
        <w:spacing w:line="560" w:lineRule="exact"/>
        <w:rPr>
          <w:rFonts w:ascii="仿宋_GB2312" w:eastAsia="仿宋_GB2312"/>
          <w:b/>
          <w:sz w:val="30"/>
          <w:szCs w:val="30"/>
        </w:rPr>
      </w:pPr>
    </w:p>
    <w:p w:rsidR="00B66D4C" w:rsidRDefault="00B66D4C" w:rsidP="00B66D4C">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上海证券交易所债券担保品处置</w:t>
      </w:r>
    </w:p>
    <w:p w:rsidR="00B66D4C" w:rsidRDefault="00B66D4C" w:rsidP="00B66D4C">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技术服务协议</w:t>
      </w:r>
    </w:p>
    <w:p w:rsidR="00B66D4C" w:rsidRPr="00B66D4C" w:rsidRDefault="00B66D4C" w:rsidP="00B66D4C">
      <w:pPr>
        <w:spacing w:line="560" w:lineRule="exact"/>
        <w:jc w:val="center"/>
        <w:rPr>
          <w:rFonts w:ascii="仿宋_GB2312" w:eastAsia="仿宋_GB2312"/>
          <w:b/>
          <w:sz w:val="30"/>
          <w:szCs w:val="30"/>
        </w:rPr>
      </w:pPr>
      <w:r w:rsidRPr="00B66D4C">
        <w:rPr>
          <w:rFonts w:ascii="仿宋_GB2312" w:eastAsia="仿宋_GB2312" w:hint="eastAsia"/>
          <w:b/>
          <w:sz w:val="30"/>
          <w:szCs w:val="30"/>
        </w:rPr>
        <w:t>（样张）</w:t>
      </w:r>
    </w:p>
    <w:p w:rsidR="00B66D4C" w:rsidRDefault="00B66D4C" w:rsidP="00B66D4C">
      <w:pPr>
        <w:spacing w:line="560" w:lineRule="exact"/>
        <w:ind w:firstLineChars="200" w:firstLine="602"/>
        <w:jc w:val="center"/>
        <w:rPr>
          <w:rFonts w:ascii="仿宋_GB2312" w:eastAsia="仿宋_GB2312"/>
          <w:b/>
          <w:sz w:val="30"/>
          <w:szCs w:val="30"/>
        </w:rPr>
      </w:pP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甲方：______________________________</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地址：______________________________</w:t>
      </w:r>
    </w:p>
    <w:p w:rsidR="00B66D4C" w:rsidRDefault="00B66D4C" w:rsidP="00B66D4C">
      <w:pPr>
        <w:spacing w:line="560" w:lineRule="exact"/>
        <w:ind w:firstLineChars="200" w:firstLine="600"/>
        <w:rPr>
          <w:rFonts w:ascii="仿宋_GB2312" w:eastAsia="仿宋_GB2312"/>
          <w:sz w:val="30"/>
          <w:szCs w:val="30"/>
        </w:rPr>
      </w:pP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乙方：上海证券交易所</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地址：上海市浦东新区浦东南路528号</w:t>
      </w:r>
    </w:p>
    <w:p w:rsidR="00B66D4C" w:rsidRDefault="00B66D4C" w:rsidP="00B66D4C">
      <w:pPr>
        <w:spacing w:line="560" w:lineRule="exact"/>
        <w:ind w:firstLineChars="200" w:firstLine="600"/>
        <w:rPr>
          <w:rFonts w:ascii="仿宋_GB2312" w:eastAsia="仿宋_GB2312"/>
          <w:sz w:val="30"/>
          <w:szCs w:val="30"/>
        </w:rPr>
      </w:pP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依照《中华人民共和国合同法》《上海证券交易所债券担保品处置平台服务指引》（以下简称服务指引）和其他相关规定，双方就甲方通过乙方的债券担保品处置平台进行担保品处置以及乙方提供专业服务和技术支持等有关事项达成一致意见，并订立本协议。</w:t>
      </w:r>
    </w:p>
    <w:p w:rsidR="00B66D4C" w:rsidRDefault="00B66D4C" w:rsidP="00B66D4C">
      <w:pPr>
        <w:pStyle w:val="ab"/>
        <w:numPr>
          <w:ilvl w:val="0"/>
          <w:numId w:val="50"/>
        </w:numPr>
        <w:spacing w:line="560" w:lineRule="exact"/>
        <w:ind w:left="0" w:firstLine="602"/>
        <w:rPr>
          <w:rFonts w:ascii="仿宋_GB2312" w:eastAsia="仿宋_GB2312"/>
          <w:b/>
          <w:sz w:val="30"/>
          <w:szCs w:val="30"/>
        </w:rPr>
      </w:pPr>
      <w:r>
        <w:rPr>
          <w:rFonts w:ascii="仿宋_GB2312" w:eastAsia="仿宋_GB2312" w:hint="eastAsia"/>
          <w:b/>
          <w:sz w:val="30"/>
          <w:szCs w:val="30"/>
        </w:rPr>
        <w:t>基本条款</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甲方在乙方处置的债券担保品基本情况为：</w:t>
      </w:r>
    </w:p>
    <w:p w:rsidR="00B66D4C" w:rsidRDefault="00B66D4C" w:rsidP="00B66D4C">
      <w:pPr>
        <w:spacing w:before="156" w:after="156"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担保品处置名称：</w:t>
      </w:r>
      <w:r>
        <w:rPr>
          <w:rFonts w:ascii="仿宋_GB2312" w:eastAsia="仿宋_GB2312" w:hint="eastAsia"/>
          <w:sz w:val="30"/>
          <w:szCs w:val="30"/>
          <w:u w:val="single"/>
        </w:rPr>
        <w:t xml:space="preserve">                 </w:t>
      </w:r>
    </w:p>
    <w:p w:rsidR="00B66D4C" w:rsidRDefault="00B66D4C" w:rsidP="00B66D4C">
      <w:pPr>
        <w:spacing w:before="156" w:after="156"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处置资产金额（万元）：</w:t>
      </w:r>
      <w:r>
        <w:rPr>
          <w:rFonts w:ascii="仿宋_GB2312" w:eastAsia="仿宋_GB2312" w:hint="eastAsia"/>
          <w:sz w:val="30"/>
          <w:szCs w:val="30"/>
          <w:u w:val="single"/>
        </w:rPr>
        <w:t xml:space="preserve">            </w:t>
      </w:r>
    </w:p>
    <w:p w:rsidR="00B66D4C" w:rsidRDefault="00B66D4C" w:rsidP="00B66D4C">
      <w:pPr>
        <w:spacing w:before="156" w:after="156"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 xml:space="preserve">处置模式：  </w:t>
      </w:r>
      <w:r>
        <w:rPr>
          <w:rFonts w:ascii="仿宋_GB2312" w:eastAsia="仿宋_GB2312" w:hint="eastAsia"/>
          <w:color w:val="000000"/>
          <w:sz w:val="30"/>
          <w:szCs w:val="30"/>
          <w:u w:val="single"/>
        </w:rPr>
        <w:t>□单只债券处置模式</w:t>
      </w:r>
      <w:r>
        <w:rPr>
          <w:rFonts w:ascii="仿宋_GB2312" w:eastAsia="仿宋_GB2312" w:hint="eastAsia"/>
          <w:b/>
          <w:color w:val="000000"/>
          <w:sz w:val="30"/>
          <w:szCs w:val="30"/>
          <w:u w:val="single"/>
        </w:rPr>
        <w:t xml:space="preserve"> </w:t>
      </w:r>
      <w:r>
        <w:rPr>
          <w:rFonts w:ascii="仿宋_GB2312" w:eastAsia="仿宋_GB2312" w:hint="eastAsia"/>
          <w:color w:val="000000"/>
          <w:sz w:val="30"/>
          <w:szCs w:val="30"/>
          <w:u w:val="single"/>
        </w:rPr>
        <w:t>□资产包处置模式</w:t>
      </w:r>
    </w:p>
    <w:p w:rsidR="00B66D4C" w:rsidRDefault="00B66D4C" w:rsidP="00B66D4C">
      <w:pPr>
        <w:spacing w:before="156" w:after="156" w:line="560" w:lineRule="exact"/>
        <w:ind w:firstLineChars="200" w:firstLine="600"/>
        <w:rPr>
          <w:rFonts w:ascii="仿宋_GB2312" w:eastAsia="仿宋_GB2312"/>
          <w:color w:val="000000"/>
          <w:sz w:val="30"/>
          <w:szCs w:val="30"/>
        </w:rPr>
      </w:pPr>
      <w:r>
        <w:rPr>
          <w:rFonts w:ascii="仿宋_GB2312" w:eastAsia="仿宋_GB2312" w:hint="eastAsia"/>
          <w:sz w:val="30"/>
          <w:szCs w:val="30"/>
        </w:rPr>
        <w:t>报价团模式：</w:t>
      </w:r>
      <w:r>
        <w:rPr>
          <w:rFonts w:ascii="仿宋_GB2312" w:eastAsia="仿宋_GB2312" w:hint="eastAsia"/>
          <w:color w:val="000000"/>
          <w:sz w:val="30"/>
          <w:szCs w:val="30"/>
          <w:u w:val="single"/>
        </w:rPr>
        <w:t>□合格报价团模式   □指定报价团模式</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甲方处置担保品的上述情况或其他内容如有变更，甲方应向乙方提交相关申请、报告或证明等文件。经乙方认可后，该文件亦作为本协议的一部分。甲方提交的处置服务申请、处置公告等相关文件中的内容，经乙方认可后，是本协议的一部分。</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乙方同意为担保品处置提供专业服务与技术支持，包括但不限于对处置平台系统进行运营和维护、建立并维护合格报价团等服务内容。乙方为处置方提供债券担保品的处置服务不表明对债券担保品的权属、风险或收益作出判断或保证，相关风险由各方自行承担。</w:t>
      </w:r>
    </w:p>
    <w:p w:rsidR="00B66D4C" w:rsidRDefault="00B66D4C" w:rsidP="00B66D4C">
      <w:pPr>
        <w:pStyle w:val="ab"/>
        <w:numPr>
          <w:ilvl w:val="0"/>
          <w:numId w:val="50"/>
        </w:numPr>
        <w:spacing w:line="560" w:lineRule="exact"/>
        <w:ind w:left="0" w:firstLine="602"/>
        <w:rPr>
          <w:rFonts w:ascii="仿宋_GB2312" w:eastAsia="仿宋_GB2312"/>
          <w:b/>
          <w:sz w:val="30"/>
          <w:szCs w:val="30"/>
        </w:rPr>
      </w:pPr>
      <w:r>
        <w:rPr>
          <w:rFonts w:ascii="仿宋_GB2312" w:eastAsia="仿宋_GB2312" w:hint="eastAsia"/>
          <w:b/>
          <w:sz w:val="30"/>
          <w:szCs w:val="30"/>
        </w:rPr>
        <w:t>权利义务</w:t>
      </w:r>
    </w:p>
    <w:p w:rsidR="00B66D4C" w:rsidRDefault="00B66D4C" w:rsidP="00B66D4C">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甲方承诺在债券担保品处置业务中遵守法律法规、部门规章、规范性文件、服务指引及乙方其他业务规则的相关规定，确保向乙方提交的所有文件内容真实、准确、完整。</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承诺其有权对相关债券担保品进行处置，待处置的债券担保品除回购交易项下形成的质押关系之外，不存在其他的权属争议或权利瑕疵，并同意根据服务指引的规定，自愿接受乙方的自律监管，遵守处置的操作流程并认可产生的处置结果。</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甲方承诺有权处置债券担保品并已将担保品处置事项正式通知出质人。甲方承诺提供的申请文件不存在虚假记载、误导性陈述或重大遗漏，并对文件的真实性、准确性和完整性承担相应的法律责任等。</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甲方承诺将依据乙方相关业务规则的规定向乙方支付相关服务费用。</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乙方依据法律法规、业务规则、本协议以及回购交易双方的</w:t>
      </w:r>
      <w:r>
        <w:rPr>
          <w:rFonts w:ascii="仿宋_GB2312" w:eastAsia="仿宋_GB2312" w:hint="eastAsia"/>
          <w:sz w:val="30"/>
          <w:szCs w:val="30"/>
        </w:rPr>
        <w:lastRenderedPageBreak/>
        <w:t>约定，为甲方提供债券担保品的处置服务。</w:t>
      </w:r>
    </w:p>
    <w:p w:rsidR="00B66D4C" w:rsidRDefault="00B66D4C" w:rsidP="00B66D4C">
      <w:pPr>
        <w:pStyle w:val="ab"/>
        <w:numPr>
          <w:ilvl w:val="0"/>
          <w:numId w:val="50"/>
        </w:numPr>
        <w:spacing w:line="560" w:lineRule="exact"/>
        <w:ind w:left="0" w:firstLine="602"/>
        <w:rPr>
          <w:rFonts w:ascii="仿宋_GB2312" w:eastAsia="仿宋_GB2312"/>
          <w:b/>
          <w:sz w:val="30"/>
          <w:szCs w:val="30"/>
        </w:rPr>
      </w:pPr>
      <w:r>
        <w:rPr>
          <w:rFonts w:ascii="仿宋_GB2312" w:eastAsia="仿宋_GB2312" w:hint="eastAsia"/>
          <w:b/>
          <w:sz w:val="30"/>
          <w:szCs w:val="30"/>
        </w:rPr>
        <w:t>信息披露</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甲方应当根据服务指引和其他相关规定，履行信息披露义务，包括但不限于通过债券担保品处置平台发布债券担保品处置公告和债券担保品处置结果公告等。</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甲方应当指定专人负责与乙方联系，并及时履行信息披露工作。若指定专人发生变更时，甲方应当及时通知乙方。</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甲方应当保证信息披露内容真实、准确、完整、及时，没有虚假记载、误导性陈述或者重大遗漏。乙方对其信息披露内容不作审查，亦不承担任何责任。</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甲方应当按照乙方规定的途径、格式等具体要求，向乙方报送信息披露文件。乙方可提供信息披露服务。</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甲方报送的信息披露文件的途径及格式等不符合乙方的信息披露要求，乙方有权不予发布，由此造成的一切后果由甲方自行承担。</w:t>
      </w:r>
    </w:p>
    <w:p w:rsidR="00B66D4C" w:rsidRDefault="00B66D4C" w:rsidP="00B66D4C">
      <w:pPr>
        <w:pStyle w:val="ab"/>
        <w:numPr>
          <w:ilvl w:val="0"/>
          <w:numId w:val="50"/>
        </w:numPr>
        <w:spacing w:line="560" w:lineRule="exact"/>
        <w:ind w:left="0" w:firstLine="602"/>
        <w:rPr>
          <w:rFonts w:ascii="仿宋_GB2312" w:eastAsia="仿宋_GB2312"/>
          <w:b/>
          <w:sz w:val="30"/>
          <w:szCs w:val="30"/>
        </w:rPr>
      </w:pPr>
      <w:r>
        <w:rPr>
          <w:rFonts w:ascii="仿宋_GB2312" w:eastAsia="仿宋_GB2312" w:hint="eastAsia"/>
          <w:b/>
          <w:sz w:val="30"/>
          <w:szCs w:val="30"/>
        </w:rPr>
        <w:t>报价团成员</w:t>
      </w:r>
    </w:p>
    <w:p w:rsidR="00B66D4C" w:rsidRDefault="00B66D4C" w:rsidP="00B66D4C">
      <w:pPr>
        <w:spacing w:line="560" w:lineRule="exact"/>
        <w:ind w:firstLine="560"/>
        <w:rPr>
          <w:rFonts w:ascii="仿宋_GB2312" w:eastAsia="仿宋_GB2312"/>
          <w:sz w:val="30"/>
          <w:szCs w:val="30"/>
        </w:rPr>
      </w:pPr>
      <w:r>
        <w:rPr>
          <w:rFonts w:ascii="仿宋_GB2312" w:eastAsia="仿宋_GB2312" w:hint="eastAsia"/>
          <w:sz w:val="30"/>
          <w:szCs w:val="30"/>
        </w:rPr>
        <w:t>甲方认可服务指引关于合格报价团成员的参团标准。经乙方同意后，满足上述标准的机构可申请成为合格报价团成员。甲方可以自行选择面向合格报价团或指定报价团对债券担保品进行处置。选择面向指定报价团进行担保品处置的，指定报价团的成员应为合格报价团成员，且数量不少于20家。</w:t>
      </w:r>
    </w:p>
    <w:p w:rsidR="00B66D4C" w:rsidRDefault="00B66D4C" w:rsidP="00B66D4C">
      <w:pPr>
        <w:pStyle w:val="ab"/>
        <w:numPr>
          <w:ilvl w:val="0"/>
          <w:numId w:val="50"/>
        </w:numPr>
        <w:spacing w:line="560" w:lineRule="exact"/>
        <w:ind w:left="0" w:firstLine="602"/>
        <w:rPr>
          <w:rFonts w:ascii="仿宋_GB2312" w:eastAsia="仿宋_GB2312"/>
          <w:b/>
          <w:sz w:val="30"/>
          <w:szCs w:val="30"/>
        </w:rPr>
      </w:pPr>
      <w:r>
        <w:rPr>
          <w:rFonts w:ascii="仿宋_GB2312" w:eastAsia="仿宋_GB2312" w:hint="eastAsia"/>
          <w:b/>
          <w:sz w:val="30"/>
          <w:szCs w:val="30"/>
        </w:rPr>
        <w:t>交易异常免责</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甲方认可，处置过程中因不可抗力、意外事件以及乙方处置平台系统故障等交易异常情况导致担保品处置、信息披露等出现</w:t>
      </w:r>
      <w:r>
        <w:rPr>
          <w:rFonts w:ascii="仿宋_GB2312" w:eastAsia="仿宋_GB2312" w:hint="eastAsia"/>
          <w:sz w:val="30"/>
          <w:szCs w:val="30"/>
        </w:rPr>
        <w:lastRenderedPageBreak/>
        <w:t>异常情况，以及乙方采取相应措施而造成的损失，乙方不承担任何法律责任。</w:t>
      </w:r>
    </w:p>
    <w:p w:rsidR="00B66D4C" w:rsidRDefault="00B66D4C" w:rsidP="00B66D4C">
      <w:pPr>
        <w:pStyle w:val="ab"/>
        <w:numPr>
          <w:ilvl w:val="0"/>
          <w:numId w:val="50"/>
        </w:numPr>
        <w:spacing w:line="560" w:lineRule="exact"/>
        <w:ind w:left="0" w:firstLine="602"/>
        <w:rPr>
          <w:rFonts w:ascii="仿宋_GB2312" w:eastAsia="仿宋_GB2312"/>
          <w:b/>
          <w:sz w:val="30"/>
          <w:szCs w:val="30"/>
        </w:rPr>
      </w:pPr>
      <w:r>
        <w:rPr>
          <w:rFonts w:ascii="仿宋_GB2312" w:eastAsia="仿宋_GB2312" w:hint="eastAsia"/>
          <w:b/>
          <w:sz w:val="30"/>
          <w:szCs w:val="30"/>
        </w:rPr>
        <w:t>暂停及终止服务</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担保品处置期间，乙方有权依据有关法律法规、业务规则的规定，暂停或终止为甲方债券担保品提供处置服务。甲方应及时向其市场披露相关信息。</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甲方应当就上述事项对投资方做出充分提示。</w:t>
      </w:r>
    </w:p>
    <w:p w:rsidR="00B66D4C" w:rsidRDefault="00B66D4C" w:rsidP="00B66D4C">
      <w:pPr>
        <w:pStyle w:val="ab"/>
        <w:numPr>
          <w:ilvl w:val="0"/>
          <w:numId w:val="50"/>
        </w:numPr>
        <w:spacing w:line="560" w:lineRule="exact"/>
        <w:ind w:left="0" w:firstLine="602"/>
        <w:rPr>
          <w:rFonts w:ascii="仿宋_GB2312" w:eastAsia="仿宋_GB2312"/>
          <w:b/>
          <w:sz w:val="30"/>
          <w:szCs w:val="30"/>
        </w:rPr>
      </w:pPr>
      <w:r>
        <w:rPr>
          <w:rFonts w:ascii="仿宋_GB2312" w:eastAsia="仿宋_GB2312" w:hint="eastAsia"/>
          <w:b/>
          <w:sz w:val="30"/>
          <w:szCs w:val="30"/>
        </w:rPr>
        <w:t>收费事宜</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乙方根据成功处置金额的1‰向甲方收取处置费用。在业务试点初期，处置费用暂免收取。乙方可以对上述收费标准进行调整。甲方应当按照调整后的收费标准缴纳处置费用，双方不再另行签订协议。</w:t>
      </w:r>
    </w:p>
    <w:p w:rsidR="00B66D4C" w:rsidRDefault="00B66D4C" w:rsidP="00B66D4C">
      <w:pPr>
        <w:pStyle w:val="ab"/>
        <w:numPr>
          <w:ilvl w:val="0"/>
          <w:numId w:val="50"/>
        </w:numPr>
        <w:spacing w:line="560" w:lineRule="exact"/>
        <w:ind w:left="0" w:firstLine="602"/>
        <w:rPr>
          <w:rFonts w:ascii="仿宋_GB2312" w:eastAsia="仿宋_GB2312"/>
          <w:b/>
          <w:sz w:val="30"/>
          <w:szCs w:val="30"/>
        </w:rPr>
      </w:pPr>
      <w:r>
        <w:rPr>
          <w:rFonts w:ascii="仿宋_GB2312" w:eastAsia="仿宋_GB2312" w:hint="eastAsia"/>
          <w:b/>
          <w:sz w:val="30"/>
          <w:szCs w:val="30"/>
        </w:rPr>
        <w:t>协议期间</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本协议由甲乙双方盖公章并由双方法定代表人或授权代表签字之日起生效，自乙方终止为甲方债券担保品提供处置服务之日起终止，但甲方应当继续履行本协议第二条等条款中的义务。</w:t>
      </w:r>
    </w:p>
    <w:p w:rsidR="00B66D4C" w:rsidRDefault="00B66D4C" w:rsidP="00B66D4C">
      <w:pPr>
        <w:pStyle w:val="ab"/>
        <w:numPr>
          <w:ilvl w:val="0"/>
          <w:numId w:val="50"/>
        </w:numPr>
        <w:spacing w:line="560" w:lineRule="exact"/>
        <w:ind w:left="0" w:firstLine="602"/>
        <w:rPr>
          <w:rFonts w:ascii="仿宋_GB2312" w:eastAsia="仿宋_GB2312"/>
          <w:b/>
          <w:sz w:val="30"/>
          <w:szCs w:val="30"/>
        </w:rPr>
      </w:pPr>
      <w:r>
        <w:rPr>
          <w:rFonts w:ascii="仿宋_GB2312" w:eastAsia="仿宋_GB2312" w:hint="eastAsia"/>
          <w:b/>
          <w:sz w:val="30"/>
          <w:szCs w:val="30"/>
        </w:rPr>
        <w:t>补充及修改</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双方可以书面方式对本协议做出修改或补充，经双方签字盖章后，有关本协议的修改协议和补充协议作为本协议的组成部分。</w:t>
      </w:r>
    </w:p>
    <w:p w:rsidR="00B66D4C" w:rsidRDefault="00B66D4C" w:rsidP="00B66D4C">
      <w:pPr>
        <w:pStyle w:val="ab"/>
        <w:numPr>
          <w:ilvl w:val="0"/>
          <w:numId w:val="50"/>
        </w:numPr>
        <w:spacing w:line="560" w:lineRule="exact"/>
        <w:ind w:left="0" w:firstLine="602"/>
        <w:rPr>
          <w:rFonts w:ascii="仿宋_GB2312" w:eastAsia="仿宋_GB2312"/>
          <w:b/>
          <w:sz w:val="30"/>
          <w:szCs w:val="30"/>
        </w:rPr>
      </w:pPr>
      <w:r>
        <w:rPr>
          <w:rFonts w:ascii="仿宋_GB2312" w:eastAsia="仿宋_GB2312" w:hint="eastAsia"/>
          <w:b/>
          <w:sz w:val="30"/>
          <w:szCs w:val="30"/>
        </w:rPr>
        <w:t>管辖</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t>双方因本协议的签订及履行发生争议而引发诉讼的，应向乙方所在地的人民法院提起诉讼，并适用中华人民共和国大陆地区的法律。</w:t>
      </w:r>
    </w:p>
    <w:p w:rsidR="00B66D4C" w:rsidRDefault="00B66D4C" w:rsidP="00B66D4C">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本协议一式两份，双方各执一份，均具有同等法律效力。</w:t>
      </w:r>
    </w:p>
    <w:p w:rsidR="00B66D4C" w:rsidRPr="00B66D4C" w:rsidRDefault="00B66D4C" w:rsidP="00B66D4C">
      <w:pPr>
        <w:spacing w:line="560" w:lineRule="exact"/>
        <w:ind w:firstLineChars="200" w:firstLine="600"/>
        <w:rPr>
          <w:rFonts w:ascii="仿宋_GB2312" w:eastAsia="仿宋_GB2312"/>
          <w:sz w:val="30"/>
          <w:szCs w:val="30"/>
        </w:rPr>
      </w:pPr>
    </w:p>
    <w:p w:rsidR="00B66D4C" w:rsidRDefault="00B66D4C" w:rsidP="00B66D4C">
      <w:pPr>
        <w:spacing w:line="560" w:lineRule="exact"/>
        <w:jc w:val="center"/>
        <w:rPr>
          <w:rFonts w:ascii="仿宋_GB2312" w:eastAsia="仿宋_GB2312"/>
          <w:sz w:val="30"/>
          <w:szCs w:val="30"/>
        </w:rPr>
      </w:pPr>
      <w:r>
        <w:rPr>
          <w:rFonts w:ascii="仿宋_GB2312" w:eastAsia="仿宋_GB2312" w:hint="eastAsia"/>
          <w:sz w:val="30"/>
          <w:szCs w:val="30"/>
        </w:rPr>
        <w:t>（本页无正文，为《上海证券交易所债券担保品处置技术服务协议》之签署页）</w:t>
      </w:r>
    </w:p>
    <w:p w:rsidR="00B66D4C" w:rsidRDefault="00B66D4C" w:rsidP="00B66D4C">
      <w:pPr>
        <w:spacing w:line="560" w:lineRule="exact"/>
        <w:jc w:val="center"/>
        <w:rPr>
          <w:rFonts w:ascii="仿宋_GB2312" w:eastAsia="仿宋_GB2312"/>
          <w:sz w:val="30"/>
          <w:szCs w:val="30"/>
        </w:rPr>
      </w:pPr>
    </w:p>
    <w:p w:rsidR="00B66D4C" w:rsidRDefault="00B66D4C" w:rsidP="00B66D4C">
      <w:pPr>
        <w:spacing w:line="560" w:lineRule="exact"/>
        <w:jc w:val="center"/>
        <w:rPr>
          <w:rFonts w:ascii="仿宋_GB2312" w:eastAsia="仿宋_GB2312"/>
          <w:sz w:val="30"/>
          <w:szCs w:val="30"/>
        </w:rPr>
      </w:pPr>
    </w:p>
    <w:p w:rsidR="00B66D4C" w:rsidRDefault="00B66D4C" w:rsidP="00B66D4C">
      <w:pPr>
        <w:spacing w:line="560" w:lineRule="exact"/>
        <w:rPr>
          <w:rFonts w:ascii="仿宋_GB2312" w:eastAsia="仿宋_GB2312"/>
          <w:sz w:val="30"/>
          <w:szCs w:val="30"/>
        </w:rPr>
      </w:pPr>
      <w:r>
        <w:rPr>
          <w:rFonts w:ascii="仿宋_GB2312" w:eastAsia="仿宋_GB2312" w:hint="eastAsia"/>
          <w:sz w:val="30"/>
          <w:szCs w:val="30"/>
        </w:rPr>
        <w:t xml:space="preserve">甲方：                             乙方： </w:t>
      </w:r>
    </w:p>
    <w:p w:rsidR="00B66D4C" w:rsidRDefault="00B66D4C" w:rsidP="00B66D4C">
      <w:pPr>
        <w:spacing w:line="560" w:lineRule="exact"/>
        <w:rPr>
          <w:rFonts w:ascii="仿宋_GB2312" w:eastAsia="仿宋_GB2312"/>
          <w:sz w:val="30"/>
          <w:szCs w:val="30"/>
        </w:rPr>
      </w:pPr>
      <w:r>
        <w:rPr>
          <w:rFonts w:ascii="仿宋_GB2312" w:eastAsia="仿宋_GB2312" w:hint="eastAsia"/>
          <w:sz w:val="30"/>
          <w:szCs w:val="30"/>
        </w:rPr>
        <w:t>XX公司                           上海证券交易所</w:t>
      </w:r>
    </w:p>
    <w:p w:rsidR="00B66D4C" w:rsidRDefault="00B66D4C" w:rsidP="00B66D4C">
      <w:pPr>
        <w:spacing w:line="560" w:lineRule="exact"/>
        <w:rPr>
          <w:rFonts w:ascii="仿宋_GB2312" w:eastAsia="仿宋_GB2312"/>
          <w:sz w:val="30"/>
          <w:szCs w:val="30"/>
        </w:rPr>
      </w:pPr>
      <w:r>
        <w:rPr>
          <w:rFonts w:ascii="仿宋_GB2312" w:eastAsia="仿宋_GB2312" w:hint="eastAsia"/>
          <w:sz w:val="30"/>
          <w:szCs w:val="30"/>
        </w:rPr>
        <w:t>（公司盖章）                     （单位盖章）</w:t>
      </w:r>
    </w:p>
    <w:p w:rsidR="00B66D4C" w:rsidRDefault="00B66D4C" w:rsidP="00B66D4C">
      <w:pPr>
        <w:spacing w:line="560" w:lineRule="exact"/>
        <w:rPr>
          <w:rFonts w:ascii="仿宋_GB2312" w:eastAsia="仿宋_GB2312"/>
          <w:sz w:val="30"/>
          <w:szCs w:val="30"/>
        </w:rPr>
      </w:pPr>
      <w:r>
        <w:rPr>
          <w:rFonts w:ascii="仿宋_GB2312" w:eastAsia="仿宋_GB2312" w:hint="eastAsia"/>
          <w:sz w:val="30"/>
          <w:szCs w:val="30"/>
        </w:rPr>
        <w:t>授权代表签字：                    授权代表签字：</w:t>
      </w:r>
    </w:p>
    <w:p w:rsidR="00B66D4C" w:rsidRDefault="00B66D4C" w:rsidP="00B66D4C">
      <w:pPr>
        <w:spacing w:line="560" w:lineRule="exact"/>
        <w:rPr>
          <w:rFonts w:ascii="仿宋_GB2312" w:eastAsia="仿宋_GB2312"/>
          <w:sz w:val="30"/>
          <w:szCs w:val="30"/>
        </w:rPr>
      </w:pPr>
      <w:r>
        <w:rPr>
          <w:rFonts w:ascii="仿宋_GB2312" w:eastAsia="仿宋_GB2312" w:hint="eastAsia"/>
          <w:sz w:val="30"/>
          <w:szCs w:val="30"/>
        </w:rPr>
        <w:t xml:space="preserve">签字日期：                        签字日期： </w:t>
      </w:r>
    </w:p>
    <w:p w:rsidR="00B66D4C" w:rsidRDefault="00B66D4C" w:rsidP="00B66D4C">
      <w:pPr>
        <w:spacing w:line="560" w:lineRule="exact"/>
        <w:jc w:val="left"/>
        <w:rPr>
          <w:rFonts w:ascii="仿宋_GB2312" w:eastAsia="仿宋_GB2312"/>
          <w:b/>
          <w:sz w:val="30"/>
          <w:szCs w:val="30"/>
        </w:rPr>
      </w:pPr>
    </w:p>
    <w:p w:rsidR="00B66D4C" w:rsidRDefault="00B66D4C" w:rsidP="00B66D4C">
      <w:pPr>
        <w:spacing w:line="540" w:lineRule="exact"/>
        <w:rPr>
          <w:rFonts w:ascii="仿宋_GB2312" w:eastAsia="仿宋_GB2312"/>
          <w:b/>
          <w:sz w:val="30"/>
          <w:szCs w:val="30"/>
        </w:rPr>
      </w:pPr>
      <w:r>
        <w:rPr>
          <w:rFonts w:ascii="仿宋_GB2312" w:eastAsia="仿宋_GB2312" w:hint="eastAsia"/>
          <w:b/>
          <w:sz w:val="30"/>
          <w:szCs w:val="30"/>
        </w:rPr>
        <w:br w:type="page"/>
      </w:r>
      <w:r>
        <w:rPr>
          <w:rFonts w:ascii="仿宋_GB2312" w:eastAsia="仿宋_GB2312" w:hint="eastAsia"/>
          <w:b/>
          <w:sz w:val="30"/>
          <w:szCs w:val="30"/>
        </w:rPr>
        <w:lastRenderedPageBreak/>
        <w:t>附件6</w:t>
      </w:r>
    </w:p>
    <w:p w:rsidR="00B66D4C" w:rsidRDefault="00B66D4C" w:rsidP="00B66D4C">
      <w:pPr>
        <w:spacing w:line="540" w:lineRule="exact"/>
        <w:rPr>
          <w:rFonts w:ascii="仿宋_GB2312" w:eastAsia="仿宋_GB2312"/>
          <w:b/>
          <w:sz w:val="30"/>
          <w:szCs w:val="30"/>
        </w:rPr>
      </w:pPr>
    </w:p>
    <w:p w:rsidR="00B66D4C" w:rsidRDefault="00B66D4C" w:rsidP="00B66D4C">
      <w:pPr>
        <w:spacing w:line="54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债券担保品处置应急报价书</w:t>
      </w:r>
    </w:p>
    <w:p w:rsidR="00B66D4C" w:rsidRDefault="00B66D4C" w:rsidP="00B66D4C">
      <w:pPr>
        <w:spacing w:line="540" w:lineRule="exact"/>
        <w:jc w:val="center"/>
        <w:rPr>
          <w:rFonts w:ascii="仿宋_GB2312" w:eastAsia="仿宋_GB2312"/>
          <w:b/>
          <w:sz w:val="30"/>
          <w:szCs w:val="30"/>
        </w:rPr>
      </w:pPr>
      <w:r>
        <w:rPr>
          <w:rFonts w:ascii="仿宋_GB2312" w:eastAsia="仿宋_GB2312" w:hint="eastAsia"/>
          <w:b/>
          <w:sz w:val="30"/>
          <w:szCs w:val="30"/>
        </w:rPr>
        <w:t>（样张）</w:t>
      </w:r>
    </w:p>
    <w:p w:rsidR="00B66D4C" w:rsidRDefault="00B66D4C" w:rsidP="00B66D4C">
      <w:pPr>
        <w:spacing w:line="540" w:lineRule="exact"/>
        <w:jc w:val="center"/>
        <w:rPr>
          <w:rFonts w:ascii="仿宋_GB2312" w:eastAsia="仿宋_GB2312"/>
          <w:b/>
          <w:sz w:val="30"/>
          <w:szCs w:val="30"/>
        </w:rPr>
      </w:pPr>
    </w:p>
    <w:p w:rsidR="00B66D4C" w:rsidRDefault="00B66D4C" w:rsidP="00B66D4C">
      <w:pPr>
        <w:adjustRightInd w:val="0"/>
        <w:spacing w:line="540" w:lineRule="exact"/>
        <w:rPr>
          <w:rFonts w:ascii="仿宋_GB2312" w:eastAsia="仿宋_GB2312" w:hAnsi="宋体"/>
          <w:sz w:val="30"/>
          <w:szCs w:val="30"/>
        </w:rPr>
      </w:pPr>
      <w:r>
        <w:rPr>
          <w:rFonts w:ascii="仿宋_GB2312" w:eastAsia="仿宋_GB2312" w:hAnsi="宋体" w:hint="eastAsia"/>
          <w:sz w:val="30"/>
          <w:szCs w:val="30"/>
          <w:u w:val="single"/>
        </w:rPr>
        <w:t xml:space="preserve">                （处置方）</w:t>
      </w:r>
      <w:r>
        <w:rPr>
          <w:rFonts w:ascii="仿宋_GB2312" w:eastAsia="仿宋_GB2312" w:hAnsi="宋体" w:hint="eastAsia"/>
          <w:sz w:val="30"/>
          <w:szCs w:val="30"/>
        </w:rPr>
        <w:t>：</w:t>
      </w:r>
    </w:p>
    <w:p w:rsidR="00B66D4C" w:rsidRDefault="00B66D4C" w:rsidP="00B66D4C">
      <w:pPr>
        <w:adjustRightInd w:val="0"/>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由于我单位债券担保品处置平台远程终端系统出现故障，现以书面形式发送</w:t>
      </w:r>
      <w:r>
        <w:rPr>
          <w:rFonts w:ascii="仿宋_GB2312" w:eastAsia="仿宋_GB2312" w:hAnsi="宋体" w:hint="eastAsia"/>
          <w:sz w:val="30"/>
          <w:szCs w:val="30"/>
          <w:u w:val="single"/>
        </w:rPr>
        <w:t xml:space="preserve">  XX公司XX年（X）期债券担保品处置 </w:t>
      </w:r>
      <w:r>
        <w:rPr>
          <w:rFonts w:ascii="仿宋_GB2312" w:eastAsia="仿宋_GB2312" w:hAnsi="宋体" w:hint="eastAsia"/>
          <w:sz w:val="30"/>
          <w:szCs w:val="30"/>
        </w:rPr>
        <w:t>应急报价书。我单位承诺：本应急报价书由我单位授权经办人填写，内容真实、准确、完整，具有与系统报价同等效力，我单位自愿承担应急报价所产生风险。</w:t>
      </w:r>
    </w:p>
    <w:p w:rsidR="00B66D4C" w:rsidRDefault="00B66D4C" w:rsidP="00B66D4C">
      <w:pPr>
        <w:spacing w:line="54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处置名称：</w:t>
      </w:r>
      <w:r>
        <w:rPr>
          <w:rFonts w:ascii="仿宋_GB2312" w:eastAsia="仿宋_GB2312" w:hAnsi="宋体" w:hint="eastAsia"/>
          <w:bCs/>
          <w:sz w:val="30"/>
          <w:szCs w:val="30"/>
          <w:u w:val="single"/>
        </w:rPr>
        <w:t xml:space="preserve"> </w:t>
      </w:r>
      <w:r>
        <w:rPr>
          <w:rFonts w:ascii="仿宋_GB2312" w:eastAsia="仿宋_GB2312" w:hint="eastAsia"/>
          <w:color w:val="000000"/>
          <w:sz w:val="30"/>
          <w:szCs w:val="30"/>
          <w:u w:val="single"/>
        </w:rPr>
        <w:t>XX公司XX年（X）期债券担保品处置</w:t>
      </w:r>
    </w:p>
    <w:p w:rsidR="00B66D4C" w:rsidRDefault="00B66D4C" w:rsidP="00B66D4C">
      <w:pPr>
        <w:spacing w:line="54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报价方名称：</w:t>
      </w:r>
      <w:r>
        <w:rPr>
          <w:rFonts w:ascii="仿宋_GB2312" w:eastAsia="仿宋_GB2312" w:hAnsi="宋体" w:hint="eastAsia"/>
          <w:bCs/>
          <w:sz w:val="30"/>
          <w:szCs w:val="30"/>
          <w:u w:val="single"/>
        </w:rPr>
        <w:t xml:space="preserve">                               </w:t>
      </w:r>
      <w:r>
        <w:rPr>
          <w:rFonts w:ascii="仿宋_GB2312" w:eastAsia="仿宋_GB2312" w:hAnsi="宋体" w:hint="eastAsia"/>
          <w:bCs/>
          <w:sz w:val="30"/>
          <w:szCs w:val="30"/>
        </w:rPr>
        <w:t xml:space="preserve"> </w:t>
      </w:r>
    </w:p>
    <w:p w:rsidR="00B66D4C" w:rsidRDefault="00B66D4C" w:rsidP="00B66D4C">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报价日期</w:t>
      </w:r>
      <w:r>
        <w:rPr>
          <w:rFonts w:ascii="仿宋_GB2312" w:eastAsia="仿宋_GB2312" w:hAnsi="宋体" w:hint="eastAsia"/>
          <w:bCs/>
          <w:sz w:val="30"/>
          <w:szCs w:val="30"/>
        </w:rPr>
        <w:t>：</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w:t>
      </w:r>
    </w:p>
    <w:tbl>
      <w:tblP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78"/>
        <w:gridCol w:w="2264"/>
        <w:gridCol w:w="2194"/>
      </w:tblGrid>
      <w:tr w:rsidR="00B66D4C" w:rsidTr="003B0C55">
        <w:trPr>
          <w:trHeight w:val="284"/>
        </w:trPr>
        <w:tc>
          <w:tcPr>
            <w:tcW w:w="4396"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rPr>
                <w:rFonts w:ascii="仿宋_GB2312" w:eastAsia="仿宋_GB2312" w:hAnsi="宋体"/>
                <w:b/>
                <w:kern w:val="0"/>
                <w:szCs w:val="21"/>
              </w:rPr>
            </w:pPr>
            <w:r>
              <w:rPr>
                <w:rFonts w:ascii="仿宋_GB2312" w:eastAsia="仿宋_GB2312" w:hAnsi="宋体" w:hint="eastAsia"/>
                <w:b/>
                <w:kern w:val="0"/>
                <w:szCs w:val="21"/>
              </w:rPr>
              <w:t>单只债券处置模式适用</w:t>
            </w:r>
          </w:p>
        </w:tc>
        <w:tc>
          <w:tcPr>
            <w:tcW w:w="4458" w:type="dxa"/>
            <w:gridSpan w:val="2"/>
            <w:tcBorders>
              <w:top w:val="single" w:sz="4" w:space="0" w:color="auto"/>
              <w:left w:val="single" w:sz="4" w:space="0" w:color="auto"/>
              <w:bottom w:val="single" w:sz="4" w:space="0" w:color="auto"/>
              <w:right w:val="single" w:sz="4" w:space="0" w:color="auto"/>
            </w:tcBorders>
            <w:hideMark/>
          </w:tcPr>
          <w:p w:rsidR="00B66D4C" w:rsidRDefault="00B66D4C" w:rsidP="003B0C55">
            <w:pPr>
              <w:rPr>
                <w:rFonts w:ascii="仿宋_GB2312" w:eastAsia="仿宋_GB2312" w:hAnsi="宋体"/>
                <w:b/>
                <w:kern w:val="0"/>
                <w:szCs w:val="21"/>
              </w:rPr>
            </w:pPr>
            <w:r>
              <w:rPr>
                <w:rFonts w:ascii="仿宋_GB2312" w:eastAsia="仿宋_GB2312" w:hAnsi="宋体" w:hint="eastAsia"/>
                <w:b/>
                <w:kern w:val="0"/>
                <w:szCs w:val="21"/>
              </w:rPr>
              <w:t>资产包处置模式适用</w:t>
            </w:r>
          </w:p>
        </w:tc>
      </w:tr>
      <w:tr w:rsidR="00B66D4C" w:rsidTr="003B0C55">
        <w:trPr>
          <w:trHeight w:val="284"/>
        </w:trPr>
        <w:tc>
          <w:tcPr>
            <w:tcW w:w="2518" w:type="dxa"/>
            <w:tcBorders>
              <w:top w:val="single" w:sz="4" w:space="0" w:color="auto"/>
              <w:left w:val="single" w:sz="4" w:space="0" w:color="auto"/>
              <w:bottom w:val="single" w:sz="4" w:space="0" w:color="auto"/>
              <w:right w:val="single" w:sz="4" w:space="0" w:color="auto"/>
            </w:tcBorders>
            <w:hideMark/>
          </w:tcPr>
          <w:p w:rsidR="00B66D4C" w:rsidRDefault="00B66D4C" w:rsidP="003B0C55">
            <w:pPr>
              <w:rPr>
                <w:rFonts w:ascii="仿宋_GB2312" w:eastAsia="仿宋_GB2312" w:hAnsi="宋体"/>
                <w:kern w:val="0"/>
                <w:szCs w:val="21"/>
              </w:rPr>
            </w:pPr>
            <w:r>
              <w:rPr>
                <w:rFonts w:ascii="仿宋_GB2312" w:eastAsia="仿宋_GB2312" w:hAnsi="宋体" w:hint="eastAsia"/>
                <w:kern w:val="0"/>
                <w:szCs w:val="21"/>
              </w:rPr>
              <w:t>债券代码</w:t>
            </w:r>
          </w:p>
        </w:tc>
        <w:tc>
          <w:tcPr>
            <w:tcW w:w="1878" w:type="dxa"/>
            <w:tcBorders>
              <w:top w:val="single" w:sz="4" w:space="0" w:color="auto"/>
              <w:left w:val="single" w:sz="4" w:space="0" w:color="auto"/>
              <w:bottom w:val="single" w:sz="4" w:space="0" w:color="auto"/>
              <w:right w:val="single" w:sz="4" w:space="0" w:color="auto"/>
            </w:tcBorders>
          </w:tcPr>
          <w:p w:rsidR="00B66D4C" w:rsidRDefault="00B66D4C" w:rsidP="003B0C55">
            <w:pPr>
              <w:rPr>
                <w:rFonts w:ascii="仿宋_GB2312" w:eastAsia="仿宋_GB2312" w:hAnsi="宋体"/>
                <w:kern w:val="0"/>
                <w:szCs w:val="21"/>
              </w:rPr>
            </w:pPr>
          </w:p>
        </w:tc>
        <w:tc>
          <w:tcPr>
            <w:tcW w:w="2264" w:type="dxa"/>
            <w:tcBorders>
              <w:top w:val="single" w:sz="4" w:space="0" w:color="auto"/>
              <w:left w:val="single" w:sz="4" w:space="0" w:color="auto"/>
              <w:bottom w:val="single" w:sz="4" w:space="0" w:color="auto"/>
              <w:right w:val="single" w:sz="4" w:space="0" w:color="auto"/>
            </w:tcBorders>
            <w:hideMark/>
          </w:tcPr>
          <w:p w:rsidR="00B66D4C" w:rsidRDefault="00B66D4C" w:rsidP="003B0C55">
            <w:pPr>
              <w:rPr>
                <w:rFonts w:ascii="仿宋_GB2312" w:eastAsia="仿宋_GB2312" w:hAnsi="宋体"/>
                <w:kern w:val="0"/>
                <w:szCs w:val="21"/>
              </w:rPr>
            </w:pPr>
            <w:r>
              <w:rPr>
                <w:rFonts w:ascii="仿宋_GB2312" w:eastAsia="仿宋_GB2312" w:hAnsi="宋体" w:hint="eastAsia"/>
                <w:kern w:val="0"/>
                <w:szCs w:val="21"/>
              </w:rPr>
              <w:t>资产包面额（万元）</w:t>
            </w:r>
          </w:p>
        </w:tc>
        <w:tc>
          <w:tcPr>
            <w:tcW w:w="2194" w:type="dxa"/>
            <w:tcBorders>
              <w:top w:val="single" w:sz="4" w:space="0" w:color="auto"/>
              <w:left w:val="single" w:sz="4" w:space="0" w:color="auto"/>
              <w:bottom w:val="single" w:sz="4" w:space="0" w:color="auto"/>
              <w:right w:val="single" w:sz="4" w:space="0" w:color="auto"/>
            </w:tcBorders>
          </w:tcPr>
          <w:p w:rsidR="00B66D4C" w:rsidRDefault="00B66D4C" w:rsidP="003B0C55">
            <w:pPr>
              <w:rPr>
                <w:rFonts w:ascii="仿宋_GB2312" w:eastAsia="仿宋_GB2312" w:hAnsi="宋体"/>
                <w:kern w:val="0"/>
                <w:szCs w:val="21"/>
                <w:u w:val="single"/>
              </w:rPr>
            </w:pPr>
          </w:p>
        </w:tc>
      </w:tr>
      <w:tr w:rsidR="00B66D4C" w:rsidTr="003B0C55">
        <w:trPr>
          <w:trHeight w:val="284"/>
        </w:trPr>
        <w:tc>
          <w:tcPr>
            <w:tcW w:w="2518" w:type="dxa"/>
            <w:tcBorders>
              <w:top w:val="single" w:sz="4" w:space="0" w:color="auto"/>
              <w:left w:val="single" w:sz="4" w:space="0" w:color="auto"/>
              <w:bottom w:val="single" w:sz="4" w:space="0" w:color="auto"/>
              <w:right w:val="single" w:sz="4" w:space="0" w:color="auto"/>
            </w:tcBorders>
            <w:hideMark/>
          </w:tcPr>
          <w:p w:rsidR="00B66D4C" w:rsidRDefault="00B66D4C" w:rsidP="003B0C55">
            <w:pPr>
              <w:rPr>
                <w:rFonts w:ascii="仿宋_GB2312" w:eastAsia="仿宋_GB2312" w:hAnsi="宋体"/>
                <w:kern w:val="0"/>
                <w:szCs w:val="21"/>
              </w:rPr>
            </w:pPr>
            <w:r>
              <w:rPr>
                <w:rFonts w:ascii="仿宋_GB2312" w:eastAsia="仿宋_GB2312" w:hAnsi="宋体" w:hint="eastAsia"/>
                <w:kern w:val="0"/>
                <w:szCs w:val="21"/>
              </w:rPr>
              <w:t>标位价格（元/百元面值）</w:t>
            </w:r>
          </w:p>
        </w:tc>
        <w:tc>
          <w:tcPr>
            <w:tcW w:w="1878" w:type="dxa"/>
            <w:tcBorders>
              <w:top w:val="single" w:sz="4" w:space="0" w:color="auto"/>
              <w:left w:val="single" w:sz="4" w:space="0" w:color="auto"/>
              <w:bottom w:val="single" w:sz="4" w:space="0" w:color="auto"/>
              <w:right w:val="single" w:sz="4" w:space="0" w:color="auto"/>
            </w:tcBorders>
          </w:tcPr>
          <w:p w:rsidR="00B66D4C" w:rsidRDefault="00B66D4C" w:rsidP="003B0C55">
            <w:pPr>
              <w:rPr>
                <w:rFonts w:ascii="仿宋_GB2312" w:eastAsia="仿宋_GB2312" w:hAnsi="宋体"/>
                <w:kern w:val="0"/>
                <w:szCs w:val="21"/>
              </w:rPr>
            </w:pPr>
          </w:p>
        </w:tc>
        <w:tc>
          <w:tcPr>
            <w:tcW w:w="2264" w:type="dxa"/>
            <w:vMerge w:val="restart"/>
            <w:tcBorders>
              <w:top w:val="single" w:sz="4" w:space="0" w:color="auto"/>
              <w:left w:val="single" w:sz="4" w:space="0" w:color="auto"/>
              <w:bottom w:val="single" w:sz="4" w:space="0" w:color="auto"/>
              <w:right w:val="single" w:sz="4" w:space="0" w:color="auto"/>
            </w:tcBorders>
            <w:hideMark/>
          </w:tcPr>
          <w:p w:rsidR="00B66D4C" w:rsidRDefault="00B66D4C" w:rsidP="003B0C55">
            <w:pPr>
              <w:rPr>
                <w:rFonts w:ascii="仿宋_GB2312" w:eastAsia="仿宋_GB2312" w:hAnsi="宋体"/>
                <w:kern w:val="0"/>
                <w:szCs w:val="21"/>
              </w:rPr>
            </w:pPr>
            <w:r>
              <w:rPr>
                <w:rFonts w:ascii="仿宋_GB2312" w:eastAsia="仿宋_GB2312" w:hAnsi="宋体" w:hint="eastAsia"/>
                <w:kern w:val="0"/>
                <w:szCs w:val="21"/>
              </w:rPr>
              <w:t>资产包报价（万元）</w:t>
            </w:r>
          </w:p>
        </w:tc>
        <w:tc>
          <w:tcPr>
            <w:tcW w:w="2194" w:type="dxa"/>
            <w:vMerge w:val="restart"/>
            <w:tcBorders>
              <w:top w:val="single" w:sz="4" w:space="0" w:color="auto"/>
              <w:left w:val="single" w:sz="4" w:space="0" w:color="auto"/>
              <w:bottom w:val="single" w:sz="4" w:space="0" w:color="auto"/>
              <w:right w:val="single" w:sz="4" w:space="0" w:color="auto"/>
            </w:tcBorders>
          </w:tcPr>
          <w:p w:rsidR="00B66D4C" w:rsidRDefault="00B66D4C" w:rsidP="003B0C55">
            <w:pPr>
              <w:jc w:val="left"/>
              <w:rPr>
                <w:rFonts w:ascii="仿宋_GB2312" w:eastAsia="仿宋_GB2312" w:hAnsi="宋体"/>
                <w:kern w:val="0"/>
                <w:szCs w:val="21"/>
                <w:u w:val="single"/>
              </w:rPr>
            </w:pPr>
          </w:p>
        </w:tc>
      </w:tr>
      <w:tr w:rsidR="00B66D4C" w:rsidTr="003B0C55">
        <w:trPr>
          <w:trHeight w:val="284"/>
        </w:trPr>
        <w:tc>
          <w:tcPr>
            <w:tcW w:w="2518" w:type="dxa"/>
            <w:tcBorders>
              <w:top w:val="single" w:sz="4" w:space="0" w:color="auto"/>
              <w:left w:val="single" w:sz="4" w:space="0" w:color="auto"/>
              <w:bottom w:val="single" w:sz="4" w:space="0" w:color="auto"/>
              <w:right w:val="single" w:sz="4" w:space="0" w:color="auto"/>
            </w:tcBorders>
            <w:hideMark/>
          </w:tcPr>
          <w:p w:rsidR="00B66D4C" w:rsidRDefault="00B66D4C" w:rsidP="003B0C55">
            <w:pPr>
              <w:rPr>
                <w:rFonts w:ascii="仿宋_GB2312" w:eastAsia="仿宋_GB2312" w:hAnsi="宋体"/>
                <w:kern w:val="0"/>
                <w:szCs w:val="21"/>
                <w:u w:val="single"/>
              </w:rPr>
            </w:pPr>
            <w:r>
              <w:rPr>
                <w:rFonts w:ascii="仿宋_GB2312" w:eastAsia="仿宋_GB2312" w:hAnsi="宋体" w:hint="eastAsia"/>
                <w:kern w:val="0"/>
                <w:szCs w:val="21"/>
              </w:rPr>
              <w:t>投标面值总额（万元）</w:t>
            </w:r>
          </w:p>
        </w:tc>
        <w:tc>
          <w:tcPr>
            <w:tcW w:w="1878" w:type="dxa"/>
            <w:tcBorders>
              <w:top w:val="single" w:sz="4" w:space="0" w:color="auto"/>
              <w:left w:val="single" w:sz="4" w:space="0" w:color="auto"/>
              <w:bottom w:val="single" w:sz="4" w:space="0" w:color="auto"/>
              <w:right w:val="single" w:sz="4" w:space="0" w:color="auto"/>
            </w:tcBorders>
          </w:tcPr>
          <w:p w:rsidR="00B66D4C" w:rsidRDefault="00B66D4C" w:rsidP="003B0C55">
            <w:pPr>
              <w:rPr>
                <w:rFonts w:ascii="仿宋_GB2312" w:eastAsia="仿宋_GB2312" w:hAnsi="宋体"/>
                <w:kern w:val="0"/>
                <w:szCs w:val="21"/>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widowControl/>
              <w:jc w:val="left"/>
              <w:rPr>
                <w:rFonts w:ascii="仿宋_GB2312" w:eastAsia="仿宋_GB2312" w:hAnsi="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6D4C" w:rsidRDefault="00B66D4C" w:rsidP="003B0C55">
            <w:pPr>
              <w:widowControl/>
              <w:jc w:val="left"/>
              <w:rPr>
                <w:rFonts w:ascii="仿宋_GB2312" w:eastAsia="仿宋_GB2312" w:hAnsi="宋体"/>
                <w:kern w:val="0"/>
                <w:szCs w:val="21"/>
                <w:u w:val="single"/>
              </w:rPr>
            </w:pPr>
          </w:p>
        </w:tc>
      </w:tr>
    </w:tbl>
    <w:p w:rsidR="00B66D4C" w:rsidRDefault="00B66D4C" w:rsidP="00B66D4C">
      <w:pPr>
        <w:pStyle w:val="ac"/>
        <w:spacing w:before="0" w:beforeAutospacing="0" w:after="0" w:afterAutospacing="0" w:line="540" w:lineRule="exact"/>
        <w:rPr>
          <w:rFonts w:ascii="仿宋_GB2312" w:eastAsia="仿宋_GB2312"/>
          <w:sz w:val="30"/>
          <w:szCs w:val="30"/>
        </w:rPr>
      </w:pPr>
      <w:r>
        <w:rPr>
          <w:rFonts w:ascii="仿宋_GB2312" w:eastAsia="仿宋_GB2312" w:hint="eastAsia"/>
          <w:sz w:val="30"/>
          <w:szCs w:val="30"/>
        </w:rPr>
        <w:t>经办人签字或盖章： 　　　　　　　复核人签字或盖章：</w:t>
      </w:r>
    </w:p>
    <w:p w:rsidR="00B66D4C" w:rsidRDefault="00B66D4C" w:rsidP="00B66D4C">
      <w:pPr>
        <w:pStyle w:val="ac"/>
        <w:spacing w:before="0" w:beforeAutospacing="0" w:after="0" w:afterAutospacing="0" w:line="540" w:lineRule="exact"/>
        <w:rPr>
          <w:rFonts w:ascii="仿宋_GB2312" w:eastAsia="仿宋_GB2312"/>
          <w:b/>
          <w:sz w:val="30"/>
          <w:szCs w:val="30"/>
        </w:rPr>
      </w:pPr>
      <w:r>
        <w:rPr>
          <w:rFonts w:ascii="仿宋_GB2312" w:eastAsia="仿宋_GB2312" w:hint="eastAsia"/>
          <w:sz w:val="30"/>
          <w:szCs w:val="30"/>
        </w:rPr>
        <w:t>联系电话： 　　　　　　　　　　   联系电话：</w:t>
      </w:r>
    </w:p>
    <w:p w:rsidR="00B66D4C" w:rsidRDefault="00B66D4C" w:rsidP="00B66D4C">
      <w:pPr>
        <w:pStyle w:val="ac"/>
        <w:spacing w:before="0" w:beforeAutospacing="0" w:after="0" w:afterAutospacing="0" w:line="540" w:lineRule="exact"/>
        <w:ind w:right="450"/>
        <w:jc w:val="right"/>
        <w:rPr>
          <w:rFonts w:ascii="仿宋_GB2312" w:eastAsia="仿宋_GB2312"/>
          <w:sz w:val="30"/>
          <w:szCs w:val="30"/>
        </w:rPr>
      </w:pPr>
      <w:r>
        <w:rPr>
          <w:rFonts w:ascii="仿宋_GB2312" w:eastAsia="仿宋_GB2312" w:hint="eastAsia"/>
          <w:sz w:val="30"/>
          <w:szCs w:val="30"/>
        </w:rPr>
        <w:t>（报价方公司公章）</w:t>
      </w:r>
    </w:p>
    <w:p w:rsidR="00B66D4C" w:rsidRDefault="00B66D4C" w:rsidP="00B66D4C">
      <w:pPr>
        <w:pStyle w:val="ac"/>
        <w:spacing w:before="0" w:beforeAutospacing="0" w:after="0" w:afterAutospacing="0" w:line="540" w:lineRule="exact"/>
        <w:jc w:val="right"/>
        <w:rPr>
          <w:rFonts w:ascii="仿宋_GB2312" w:eastAsia="仿宋_GB2312"/>
          <w:sz w:val="30"/>
          <w:szCs w:val="30"/>
        </w:rPr>
      </w:pPr>
      <w:r>
        <w:rPr>
          <w:rFonts w:ascii="仿宋_GB2312" w:eastAsia="仿宋_GB2312" w:hint="eastAsia"/>
          <w:sz w:val="30"/>
          <w:szCs w:val="30"/>
        </w:rPr>
        <w:t xml:space="preserve">                                   年   月   日</w:t>
      </w:r>
    </w:p>
    <w:p w:rsidR="00B66D4C" w:rsidRDefault="00B66D4C" w:rsidP="00B66D4C">
      <w:pPr>
        <w:pStyle w:val="ac"/>
        <w:spacing w:before="0" w:beforeAutospacing="0" w:after="0" w:afterAutospacing="0" w:line="540" w:lineRule="exact"/>
        <w:jc w:val="right"/>
        <w:rPr>
          <w:rFonts w:ascii="仿宋_GB2312" w:eastAsia="仿宋_GB2312"/>
          <w:sz w:val="30"/>
          <w:szCs w:val="30"/>
        </w:rPr>
      </w:pPr>
    </w:p>
    <w:p w:rsidR="00B66D4C" w:rsidRDefault="00B66D4C" w:rsidP="00B66D4C">
      <w:pPr>
        <w:pStyle w:val="ac"/>
        <w:spacing w:before="0" w:beforeAutospacing="0" w:after="0" w:afterAutospacing="0"/>
        <w:ind w:firstLine="412"/>
        <w:rPr>
          <w:rFonts w:ascii="仿宋_GB2312" w:eastAsia="仿宋_GB2312"/>
          <w:sz w:val="21"/>
          <w:szCs w:val="21"/>
        </w:rPr>
      </w:pPr>
      <w:r>
        <w:rPr>
          <w:rFonts w:ascii="仿宋_GB2312" w:eastAsia="仿宋_GB2312" w:hint="eastAsia"/>
          <w:color w:val="000000"/>
          <w:sz w:val="21"/>
          <w:szCs w:val="21"/>
        </w:rPr>
        <w:t>注意事项：</w:t>
      </w:r>
      <w:r>
        <w:rPr>
          <w:rFonts w:ascii="仿宋_GB2312" w:eastAsia="仿宋_GB2312" w:hint="eastAsia"/>
          <w:sz w:val="21"/>
          <w:szCs w:val="21"/>
        </w:rPr>
        <w:t>1.应急报价书应填写清晰，不得涂改。</w:t>
      </w:r>
    </w:p>
    <w:p w:rsidR="00B66D4C" w:rsidRDefault="00B66D4C" w:rsidP="00B66D4C">
      <w:pPr>
        <w:pStyle w:val="ac"/>
        <w:spacing w:before="0" w:beforeAutospacing="0" w:after="0" w:afterAutospacing="0"/>
        <w:ind w:firstLineChars="700" w:firstLine="1470"/>
        <w:rPr>
          <w:rFonts w:ascii="仿宋_GB2312" w:eastAsia="仿宋_GB2312"/>
          <w:sz w:val="21"/>
          <w:szCs w:val="21"/>
        </w:rPr>
      </w:pPr>
      <w:r>
        <w:rPr>
          <w:rFonts w:ascii="仿宋_GB2312" w:eastAsia="仿宋_GB2312" w:hint="eastAsia"/>
          <w:sz w:val="21"/>
          <w:szCs w:val="21"/>
        </w:rPr>
        <w:t>2.报价方应将应急报价书传真至处置场所并及时拨打债券担保品处置场所</w:t>
      </w:r>
    </w:p>
    <w:p w:rsidR="00B66D4C" w:rsidRDefault="00B66D4C" w:rsidP="00B66D4C">
      <w:pPr>
        <w:pStyle w:val="ac"/>
        <w:spacing w:before="0" w:beforeAutospacing="0" w:after="0" w:afterAutospacing="0"/>
        <w:ind w:firstLineChars="800" w:firstLine="1680"/>
        <w:rPr>
          <w:rFonts w:ascii="仿宋_GB2312" w:eastAsia="仿宋_GB2312"/>
          <w:sz w:val="21"/>
          <w:szCs w:val="21"/>
        </w:rPr>
      </w:pPr>
      <w:r>
        <w:rPr>
          <w:rFonts w:ascii="仿宋_GB2312" w:eastAsia="仿宋_GB2312" w:hint="eastAsia"/>
          <w:sz w:val="21"/>
          <w:szCs w:val="21"/>
        </w:rPr>
        <w:t>专用电话通知处置方。</w:t>
      </w:r>
    </w:p>
    <w:p w:rsidR="00B66D4C" w:rsidRDefault="00B66D4C" w:rsidP="00B66D4C">
      <w:pPr>
        <w:pStyle w:val="ac"/>
        <w:spacing w:before="0" w:beforeAutospacing="0" w:after="0" w:afterAutospacing="0"/>
        <w:ind w:firstLineChars="700" w:firstLine="1470"/>
        <w:rPr>
          <w:rFonts w:ascii="仿宋_GB2312" w:eastAsia="仿宋_GB2312"/>
          <w:color w:val="000000"/>
          <w:sz w:val="21"/>
          <w:szCs w:val="21"/>
        </w:rPr>
      </w:pPr>
      <w:r>
        <w:rPr>
          <w:rFonts w:ascii="仿宋_GB2312" w:eastAsia="仿宋_GB2312" w:hint="eastAsia"/>
          <w:color w:val="000000"/>
          <w:sz w:val="21"/>
          <w:szCs w:val="21"/>
        </w:rPr>
        <w:t>3.债券担保品处置场所电话：021-50496351、021-50496359，传真：</w:t>
      </w:r>
    </w:p>
    <w:p w:rsidR="00B66D4C" w:rsidRDefault="00B66D4C" w:rsidP="00B66D4C">
      <w:pPr>
        <w:pStyle w:val="ac"/>
        <w:spacing w:before="0" w:beforeAutospacing="0" w:after="0" w:afterAutospacing="0"/>
        <w:ind w:firstLineChars="800" w:firstLine="1680"/>
        <w:rPr>
          <w:rFonts w:ascii="仿宋_GB2312" w:eastAsia="仿宋_GB2312"/>
          <w:color w:val="000000"/>
          <w:sz w:val="21"/>
          <w:szCs w:val="21"/>
        </w:rPr>
      </w:pPr>
      <w:r>
        <w:rPr>
          <w:rFonts w:ascii="仿宋_GB2312" w:eastAsia="仿宋_GB2312" w:hint="eastAsia"/>
          <w:color w:val="000000"/>
          <w:sz w:val="21"/>
          <w:szCs w:val="21"/>
        </w:rPr>
        <w:t>021-50496599、021-50496377。</w:t>
      </w:r>
    </w:p>
    <w:p w:rsidR="00B66D4C" w:rsidRDefault="00B66D4C" w:rsidP="00B66D4C">
      <w:pPr>
        <w:widowControl/>
        <w:spacing w:line="520" w:lineRule="exact"/>
        <w:jc w:val="left"/>
        <w:rPr>
          <w:rFonts w:ascii="仿宋_GB2312" w:eastAsia="仿宋_GB2312" w:hint="eastAsia"/>
          <w:b/>
          <w:sz w:val="30"/>
          <w:szCs w:val="30"/>
        </w:rPr>
      </w:pPr>
      <w:r>
        <w:rPr>
          <w:rFonts w:ascii="仿宋_GB2312" w:eastAsia="仿宋_GB2312" w:hint="eastAsia"/>
          <w:b/>
          <w:sz w:val="30"/>
          <w:szCs w:val="30"/>
        </w:rPr>
        <w:br w:type="page"/>
      </w:r>
      <w:r>
        <w:rPr>
          <w:rFonts w:ascii="仿宋_GB2312" w:eastAsia="仿宋_GB2312" w:hint="eastAsia"/>
          <w:b/>
          <w:sz w:val="30"/>
          <w:szCs w:val="30"/>
        </w:rPr>
        <w:lastRenderedPageBreak/>
        <w:t>附件7</w:t>
      </w:r>
    </w:p>
    <w:p w:rsidR="00B66D4C" w:rsidRDefault="00B66D4C" w:rsidP="00B66D4C">
      <w:pPr>
        <w:widowControl/>
        <w:spacing w:line="520" w:lineRule="exact"/>
        <w:jc w:val="left"/>
        <w:rPr>
          <w:rFonts w:ascii="仿宋_GB2312" w:eastAsia="仿宋_GB2312"/>
          <w:b/>
          <w:sz w:val="30"/>
          <w:szCs w:val="30"/>
        </w:rPr>
      </w:pPr>
    </w:p>
    <w:p w:rsidR="00B66D4C" w:rsidRDefault="00B66D4C" w:rsidP="00B66D4C">
      <w:pPr>
        <w:spacing w:line="52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债券担保品处置资金到账确认书</w:t>
      </w:r>
    </w:p>
    <w:p w:rsidR="00B66D4C" w:rsidRDefault="00B66D4C" w:rsidP="00B66D4C">
      <w:pPr>
        <w:spacing w:line="520" w:lineRule="exact"/>
        <w:jc w:val="center"/>
        <w:rPr>
          <w:rFonts w:ascii="仿宋_GB2312" w:eastAsia="仿宋_GB2312"/>
          <w:b/>
          <w:sz w:val="30"/>
          <w:szCs w:val="30"/>
        </w:rPr>
      </w:pPr>
      <w:r>
        <w:rPr>
          <w:rFonts w:ascii="仿宋_GB2312" w:eastAsia="仿宋_GB2312" w:hint="eastAsia"/>
          <w:b/>
          <w:sz w:val="30"/>
          <w:szCs w:val="30"/>
        </w:rPr>
        <w:t>（样张）</w:t>
      </w:r>
    </w:p>
    <w:p w:rsidR="00B66D4C" w:rsidRDefault="00B66D4C" w:rsidP="00B66D4C">
      <w:pPr>
        <w:spacing w:line="520" w:lineRule="exact"/>
        <w:jc w:val="center"/>
        <w:rPr>
          <w:rFonts w:ascii="仿宋_GB2312" w:eastAsia="仿宋_GB2312"/>
          <w:b/>
          <w:sz w:val="30"/>
          <w:szCs w:val="30"/>
        </w:rPr>
      </w:pPr>
    </w:p>
    <w:p w:rsidR="00B66D4C" w:rsidRDefault="00B66D4C" w:rsidP="00B66D4C">
      <w:pPr>
        <w:spacing w:line="520" w:lineRule="exact"/>
        <w:rPr>
          <w:rFonts w:ascii="仿宋_GB2312" w:eastAsia="仿宋_GB2312" w:hAnsi="宋体"/>
          <w:bCs/>
          <w:sz w:val="30"/>
          <w:szCs w:val="30"/>
        </w:rPr>
      </w:pPr>
      <w:r>
        <w:rPr>
          <w:rFonts w:ascii="仿宋_GB2312" w:eastAsia="仿宋_GB2312" w:hAnsi="宋体" w:hint="eastAsia"/>
          <w:bCs/>
          <w:sz w:val="30"/>
          <w:szCs w:val="30"/>
        </w:rPr>
        <w:t>上海证券交易所：</w:t>
      </w:r>
    </w:p>
    <w:p w:rsidR="00B66D4C" w:rsidRDefault="00B66D4C" w:rsidP="00B66D4C">
      <w:pPr>
        <w:spacing w:line="520" w:lineRule="exact"/>
        <w:ind w:firstLineChars="200" w:firstLine="600"/>
        <w:rPr>
          <w:rFonts w:ascii="仿宋_GB2312" w:eastAsia="仿宋_GB2312" w:hAnsi="宋体"/>
          <w:bCs/>
          <w:sz w:val="30"/>
          <w:szCs w:val="30"/>
        </w:rPr>
      </w:pPr>
      <w:r>
        <w:rPr>
          <w:rFonts w:ascii="仿宋_GB2312" w:eastAsia="仿宋_GB2312" w:hint="eastAsia"/>
          <w:color w:val="000000"/>
          <w:sz w:val="30"/>
          <w:szCs w:val="30"/>
        </w:rPr>
        <w:t>XX 公司（处置方）于 XX 年 XX 月 XX 日在上海证券交易所债券担保品处置平台完成</w:t>
      </w:r>
      <w:r>
        <w:rPr>
          <w:rFonts w:ascii="仿宋_GB2312" w:eastAsia="仿宋_GB2312" w:hint="eastAsia"/>
          <w:color w:val="000000"/>
          <w:sz w:val="30"/>
          <w:szCs w:val="30"/>
          <w:u w:val="single"/>
        </w:rPr>
        <w:t>XX公司XX年（X）期债券担保品处置</w:t>
      </w:r>
      <w:r>
        <w:rPr>
          <w:rFonts w:ascii="仿宋_GB2312" w:eastAsia="仿宋_GB2312" w:hint="eastAsia"/>
          <w:color w:val="000000"/>
          <w:sz w:val="30"/>
          <w:szCs w:val="30"/>
        </w:rPr>
        <w:t>。</w:t>
      </w:r>
      <w:r>
        <w:rPr>
          <w:rFonts w:ascii="仿宋_GB2312" w:eastAsia="仿宋_GB2312" w:hint="eastAsia"/>
          <w:sz w:val="30"/>
          <w:szCs w:val="30"/>
        </w:rPr>
        <w:t>缴款截止日期为</w:t>
      </w:r>
      <w:r>
        <w:rPr>
          <w:rFonts w:ascii="仿宋_GB2312" w:eastAsia="仿宋_GB2312" w:hint="eastAsia"/>
          <w:color w:val="000000"/>
          <w:sz w:val="30"/>
          <w:szCs w:val="30"/>
        </w:rPr>
        <w:t>XX年XX月XX日。在</w:t>
      </w:r>
      <w:r>
        <w:rPr>
          <w:rFonts w:ascii="仿宋_GB2312" w:eastAsia="仿宋_GB2312" w:hint="eastAsia"/>
          <w:sz w:val="30"/>
          <w:szCs w:val="30"/>
        </w:rPr>
        <w:t>缴款截止后，本公司已对本期</w:t>
      </w:r>
      <w:r>
        <w:rPr>
          <w:rFonts w:ascii="仿宋_GB2312" w:eastAsia="仿宋_GB2312" w:hint="eastAsia"/>
          <w:color w:val="000000"/>
          <w:sz w:val="30"/>
          <w:szCs w:val="30"/>
        </w:rPr>
        <w:t>担保品处置的资金到账情况进行了确认，</w:t>
      </w:r>
      <w:r>
        <w:rPr>
          <w:rFonts w:ascii="仿宋_GB2312" w:eastAsia="仿宋_GB2312" w:hint="eastAsia"/>
          <w:sz w:val="30"/>
          <w:szCs w:val="30"/>
        </w:rPr>
        <w:t>具体情况如下：</w:t>
      </w:r>
    </w:p>
    <w:tbl>
      <w:tblPr>
        <w:tblW w:w="570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4"/>
        <w:gridCol w:w="2506"/>
        <w:gridCol w:w="2055"/>
        <w:gridCol w:w="2212"/>
        <w:gridCol w:w="2210"/>
      </w:tblGrid>
      <w:tr w:rsidR="00B66D4C" w:rsidTr="003B0C55">
        <w:trPr>
          <w:trHeight w:val="284"/>
        </w:trPr>
        <w:tc>
          <w:tcPr>
            <w:tcW w:w="387" w:type="pct"/>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40" w:lineRule="exact"/>
              <w:rPr>
                <w:rFonts w:ascii="仿宋_GB2312" w:eastAsia="仿宋_GB2312" w:hAnsi="宋体"/>
                <w:bCs/>
                <w:sz w:val="22"/>
                <w:szCs w:val="24"/>
              </w:rPr>
            </w:pPr>
            <w:r>
              <w:rPr>
                <w:rFonts w:ascii="仿宋_GB2312" w:eastAsia="仿宋_GB2312" w:hAnsi="宋体" w:hint="eastAsia"/>
                <w:bCs/>
                <w:sz w:val="22"/>
                <w:szCs w:val="24"/>
              </w:rPr>
              <w:t>序号</w:t>
            </w:r>
          </w:p>
        </w:tc>
        <w:tc>
          <w:tcPr>
            <w:tcW w:w="1287" w:type="pct"/>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40" w:lineRule="exact"/>
              <w:rPr>
                <w:rFonts w:ascii="仿宋_GB2312" w:eastAsia="仿宋_GB2312" w:hAnsi="宋体"/>
                <w:bCs/>
                <w:sz w:val="22"/>
                <w:szCs w:val="24"/>
              </w:rPr>
            </w:pPr>
            <w:r>
              <w:rPr>
                <w:rFonts w:ascii="仿宋_GB2312" w:eastAsia="仿宋_GB2312" w:hAnsi="宋体" w:hint="eastAsia"/>
                <w:bCs/>
                <w:sz w:val="22"/>
                <w:szCs w:val="24"/>
              </w:rPr>
              <w:t>中标报价团成员名称</w:t>
            </w:r>
          </w:p>
        </w:tc>
        <w:tc>
          <w:tcPr>
            <w:tcW w:w="1055" w:type="pct"/>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40" w:lineRule="exact"/>
              <w:rPr>
                <w:rFonts w:ascii="仿宋_GB2312" w:eastAsia="仿宋_GB2312" w:hAnsi="宋体"/>
                <w:bCs/>
                <w:sz w:val="22"/>
                <w:szCs w:val="24"/>
              </w:rPr>
            </w:pPr>
            <w:r>
              <w:rPr>
                <w:rFonts w:ascii="仿宋_GB2312" w:eastAsia="仿宋_GB2312" w:hAnsi="宋体" w:hint="eastAsia"/>
                <w:bCs/>
                <w:sz w:val="22"/>
                <w:szCs w:val="24"/>
              </w:rPr>
              <w:t>应缴款金额（万元）</w:t>
            </w:r>
          </w:p>
        </w:tc>
        <w:tc>
          <w:tcPr>
            <w:tcW w:w="1136" w:type="pct"/>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40" w:lineRule="exact"/>
              <w:rPr>
                <w:rFonts w:ascii="仿宋_GB2312" w:eastAsia="仿宋_GB2312" w:hAnsi="宋体"/>
                <w:bCs/>
                <w:sz w:val="22"/>
                <w:szCs w:val="24"/>
              </w:rPr>
            </w:pPr>
            <w:r>
              <w:rPr>
                <w:rFonts w:ascii="仿宋_GB2312" w:eastAsia="仿宋_GB2312" w:hAnsi="宋体" w:hint="eastAsia"/>
                <w:bCs/>
                <w:sz w:val="22"/>
                <w:szCs w:val="24"/>
              </w:rPr>
              <w:t>实际缴款金额（万元）</w:t>
            </w:r>
          </w:p>
        </w:tc>
        <w:tc>
          <w:tcPr>
            <w:tcW w:w="1135" w:type="pct"/>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40" w:lineRule="exact"/>
              <w:rPr>
                <w:rFonts w:ascii="仿宋_GB2312" w:eastAsia="仿宋_GB2312" w:hAnsi="宋体"/>
                <w:bCs/>
                <w:sz w:val="22"/>
                <w:szCs w:val="24"/>
              </w:rPr>
            </w:pPr>
            <w:r>
              <w:rPr>
                <w:rFonts w:ascii="仿宋_GB2312" w:eastAsia="仿宋_GB2312" w:hAnsi="宋体" w:hint="eastAsia"/>
                <w:bCs/>
                <w:sz w:val="22"/>
                <w:szCs w:val="24"/>
              </w:rPr>
              <w:t>是否已足额缴款</w:t>
            </w:r>
          </w:p>
        </w:tc>
      </w:tr>
      <w:tr w:rsidR="00B66D4C" w:rsidTr="003B0C55">
        <w:trPr>
          <w:trHeight w:val="284"/>
        </w:trPr>
        <w:tc>
          <w:tcPr>
            <w:tcW w:w="387" w:type="pct"/>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40" w:lineRule="exact"/>
              <w:rPr>
                <w:rFonts w:ascii="仿宋_GB2312" w:eastAsia="仿宋_GB2312" w:hAnsi="宋体"/>
                <w:bCs/>
                <w:sz w:val="22"/>
                <w:szCs w:val="24"/>
              </w:rPr>
            </w:pPr>
            <w:r>
              <w:rPr>
                <w:rFonts w:ascii="仿宋_GB2312" w:eastAsia="仿宋_GB2312" w:hAnsi="宋体" w:hint="eastAsia"/>
                <w:bCs/>
                <w:sz w:val="22"/>
                <w:szCs w:val="24"/>
              </w:rPr>
              <w:t>1</w:t>
            </w:r>
          </w:p>
        </w:tc>
        <w:tc>
          <w:tcPr>
            <w:tcW w:w="1287"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055"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136"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135" w:type="pct"/>
            <w:tcBorders>
              <w:top w:val="single" w:sz="4" w:space="0" w:color="000000"/>
              <w:left w:val="single" w:sz="4" w:space="0" w:color="000000"/>
              <w:bottom w:val="single" w:sz="4" w:space="0" w:color="000000"/>
              <w:right w:val="single" w:sz="4" w:space="0" w:color="000000"/>
            </w:tcBorders>
            <w:hideMark/>
          </w:tcPr>
          <w:p w:rsidR="00B66D4C" w:rsidRDefault="00B66D4C" w:rsidP="003B0C55">
            <w:pPr>
              <w:keepNext/>
              <w:keepLines/>
              <w:spacing w:before="260" w:after="260" w:line="540" w:lineRule="exact"/>
              <w:rPr>
                <w:rFonts w:ascii="仿宋_GB2312" w:eastAsia="仿宋_GB2312" w:hAnsi="宋体"/>
                <w:bCs/>
                <w:sz w:val="22"/>
                <w:szCs w:val="24"/>
              </w:rPr>
            </w:pPr>
            <w:r>
              <w:rPr>
                <w:rFonts w:ascii="仿宋_GB2312" w:eastAsia="仿宋_GB2312" w:hAnsi="宋体" w:hint="eastAsia"/>
                <w:bCs/>
                <w:sz w:val="22"/>
                <w:szCs w:val="24"/>
              </w:rPr>
              <w:t>是/否</w:t>
            </w:r>
          </w:p>
        </w:tc>
      </w:tr>
      <w:tr w:rsidR="00B66D4C" w:rsidTr="003B0C55">
        <w:trPr>
          <w:trHeight w:val="284"/>
        </w:trPr>
        <w:tc>
          <w:tcPr>
            <w:tcW w:w="387" w:type="pct"/>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40" w:lineRule="exact"/>
              <w:rPr>
                <w:rFonts w:ascii="仿宋_GB2312" w:eastAsia="仿宋_GB2312" w:hAnsi="宋体"/>
                <w:bCs/>
                <w:sz w:val="22"/>
                <w:szCs w:val="24"/>
              </w:rPr>
            </w:pPr>
            <w:r>
              <w:rPr>
                <w:rFonts w:ascii="仿宋_GB2312" w:eastAsia="仿宋_GB2312" w:hAnsi="宋体" w:hint="eastAsia"/>
                <w:bCs/>
                <w:sz w:val="22"/>
                <w:szCs w:val="24"/>
              </w:rPr>
              <w:t>2</w:t>
            </w:r>
          </w:p>
        </w:tc>
        <w:tc>
          <w:tcPr>
            <w:tcW w:w="1287"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055"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136"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135"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r>
      <w:tr w:rsidR="00B66D4C" w:rsidTr="003B0C55">
        <w:trPr>
          <w:trHeight w:val="284"/>
        </w:trPr>
        <w:tc>
          <w:tcPr>
            <w:tcW w:w="387" w:type="pct"/>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40" w:lineRule="exact"/>
              <w:rPr>
                <w:rFonts w:ascii="仿宋_GB2312" w:eastAsia="仿宋_GB2312" w:hAnsi="宋体"/>
                <w:bCs/>
                <w:sz w:val="22"/>
                <w:szCs w:val="24"/>
              </w:rPr>
            </w:pPr>
            <w:r>
              <w:rPr>
                <w:rFonts w:ascii="仿宋_GB2312" w:eastAsia="仿宋_GB2312" w:hAnsi="宋体" w:hint="eastAsia"/>
                <w:bCs/>
                <w:sz w:val="22"/>
                <w:szCs w:val="24"/>
              </w:rPr>
              <w:t>3</w:t>
            </w:r>
          </w:p>
        </w:tc>
        <w:tc>
          <w:tcPr>
            <w:tcW w:w="1287"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055"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136"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135"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r>
      <w:tr w:rsidR="00B66D4C" w:rsidTr="003B0C55">
        <w:trPr>
          <w:trHeight w:val="284"/>
        </w:trPr>
        <w:tc>
          <w:tcPr>
            <w:tcW w:w="387" w:type="pct"/>
            <w:tcBorders>
              <w:top w:val="single" w:sz="4" w:space="0" w:color="000000"/>
              <w:left w:val="single" w:sz="4" w:space="0" w:color="000000"/>
              <w:bottom w:val="single" w:sz="4" w:space="0" w:color="000000"/>
              <w:right w:val="single" w:sz="4" w:space="0" w:color="000000"/>
            </w:tcBorders>
            <w:hideMark/>
          </w:tcPr>
          <w:p w:rsidR="00B66D4C" w:rsidRDefault="00B66D4C" w:rsidP="003B0C55">
            <w:pPr>
              <w:spacing w:line="540" w:lineRule="exact"/>
              <w:rPr>
                <w:rFonts w:ascii="仿宋_GB2312" w:eastAsia="仿宋_GB2312" w:hAnsi="宋体"/>
                <w:bCs/>
                <w:sz w:val="22"/>
                <w:szCs w:val="24"/>
              </w:rPr>
            </w:pPr>
            <w:r>
              <w:rPr>
                <w:rFonts w:ascii="仿宋_GB2312" w:eastAsia="仿宋_GB2312" w:hAnsi="宋体" w:hint="eastAsia"/>
                <w:bCs/>
                <w:sz w:val="22"/>
                <w:szCs w:val="24"/>
              </w:rPr>
              <w:t>4</w:t>
            </w:r>
          </w:p>
        </w:tc>
        <w:tc>
          <w:tcPr>
            <w:tcW w:w="1287"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055"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136"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c>
          <w:tcPr>
            <w:tcW w:w="1135" w:type="pct"/>
            <w:tcBorders>
              <w:top w:val="single" w:sz="4" w:space="0" w:color="000000"/>
              <w:left w:val="single" w:sz="4" w:space="0" w:color="000000"/>
              <w:bottom w:val="single" w:sz="4" w:space="0" w:color="000000"/>
              <w:right w:val="single" w:sz="4" w:space="0" w:color="000000"/>
            </w:tcBorders>
          </w:tcPr>
          <w:p w:rsidR="00B66D4C" w:rsidRDefault="00B66D4C" w:rsidP="003B0C55">
            <w:pPr>
              <w:keepNext/>
              <w:keepLines/>
              <w:spacing w:before="260" w:after="260" w:line="540" w:lineRule="exact"/>
              <w:rPr>
                <w:rFonts w:ascii="仿宋_GB2312" w:eastAsia="仿宋_GB2312" w:hAnsi="宋体"/>
                <w:bCs/>
                <w:sz w:val="22"/>
                <w:szCs w:val="24"/>
              </w:rPr>
            </w:pPr>
          </w:p>
        </w:tc>
      </w:tr>
    </w:tbl>
    <w:p w:rsidR="00B66D4C" w:rsidRDefault="00B66D4C" w:rsidP="00B66D4C">
      <w:pPr>
        <w:spacing w:line="480" w:lineRule="exact"/>
        <w:ind w:rightChars="100" w:right="210" w:firstLineChars="200" w:firstLine="600"/>
        <w:rPr>
          <w:rFonts w:ascii="仿宋_GB2312" w:eastAsia="仿宋_GB2312"/>
          <w:sz w:val="30"/>
          <w:szCs w:val="30"/>
        </w:rPr>
      </w:pPr>
      <w:r>
        <w:rPr>
          <w:rFonts w:ascii="仿宋_GB2312" w:eastAsia="仿宋_GB2312" w:hint="eastAsia"/>
          <w:color w:val="000000"/>
          <w:sz w:val="30"/>
          <w:szCs w:val="30"/>
        </w:rPr>
        <w:t>本公司对上述资金到账情况的真实性、准确性和完整性承担相应的法律责任。</w:t>
      </w:r>
    </w:p>
    <w:p w:rsidR="00B66D4C" w:rsidRDefault="00B66D4C" w:rsidP="00B66D4C">
      <w:pPr>
        <w:spacing w:line="480" w:lineRule="exact"/>
        <w:ind w:firstLineChars="200" w:firstLine="600"/>
        <w:jc w:val="right"/>
        <w:rPr>
          <w:rFonts w:ascii="仿宋_GB2312" w:eastAsia="仿宋_GB2312"/>
          <w:sz w:val="30"/>
          <w:szCs w:val="30"/>
        </w:rPr>
      </w:pPr>
      <w:r>
        <w:rPr>
          <w:rFonts w:ascii="仿宋_GB2312" w:eastAsia="仿宋_GB2312" w:hint="eastAsia"/>
          <w:sz w:val="30"/>
          <w:szCs w:val="30"/>
        </w:rPr>
        <w:t>处置方：XX公司（质权人）</w:t>
      </w:r>
    </w:p>
    <w:p w:rsidR="00B66D4C" w:rsidRDefault="00B66D4C" w:rsidP="00B66D4C">
      <w:pPr>
        <w:spacing w:line="480" w:lineRule="exact"/>
        <w:ind w:firstLineChars="200" w:firstLine="600"/>
        <w:jc w:val="right"/>
        <w:rPr>
          <w:rFonts w:ascii="仿宋_GB2312" w:eastAsia="仿宋_GB2312"/>
          <w:sz w:val="30"/>
          <w:szCs w:val="30"/>
        </w:rPr>
      </w:pPr>
      <w:r>
        <w:rPr>
          <w:rFonts w:ascii="仿宋_GB2312" w:eastAsia="仿宋_GB2312" w:hint="eastAsia"/>
          <w:sz w:val="30"/>
          <w:szCs w:val="30"/>
        </w:rPr>
        <w:t>（公司盖章）</w:t>
      </w:r>
    </w:p>
    <w:p w:rsidR="00B66D4C" w:rsidRPr="006362B1" w:rsidRDefault="00B66D4C" w:rsidP="00B66D4C">
      <w:pPr>
        <w:widowControl/>
        <w:ind w:firstLine="602"/>
        <w:jc w:val="right"/>
      </w:pPr>
      <w:r>
        <w:rPr>
          <w:rFonts w:ascii="仿宋_GB2312" w:eastAsia="仿宋_GB2312" w:hint="eastAsia"/>
          <w:sz w:val="30"/>
          <w:szCs w:val="30"/>
        </w:rPr>
        <w:t>XX年XX月XX日</w:t>
      </w:r>
    </w:p>
    <w:p w:rsidR="007269EC" w:rsidRPr="00B66D4C" w:rsidRDefault="007269EC" w:rsidP="007269EC">
      <w:pPr>
        <w:spacing w:line="600" w:lineRule="exact"/>
        <w:jc w:val="left"/>
        <w:rPr>
          <w:rFonts w:ascii="仿宋_GB2312" w:eastAsia="仿宋_GB2312" w:hint="eastAsia"/>
          <w:b/>
          <w:bCs/>
          <w:color w:val="000000"/>
          <w:sz w:val="28"/>
          <w:szCs w:val="28"/>
        </w:rPr>
      </w:pPr>
    </w:p>
    <w:sectPr w:rsidR="007269EC" w:rsidRPr="00B66D4C"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409" w:rsidRDefault="00121409">
      <w:r>
        <w:separator/>
      </w:r>
    </w:p>
  </w:endnote>
  <w:endnote w:type="continuationSeparator" w:id="1">
    <w:p w:rsidR="00121409" w:rsidRDefault="00121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汉仪中等线简">
    <w:altName w:val="Arial Unicode MS"/>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09595D">
      <w:rPr>
        <w:noProof/>
        <w:sz w:val="28"/>
      </w:rPr>
      <w:t>26</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09595D">
      <w:rPr>
        <w:noProof/>
        <w:sz w:val="28"/>
      </w:rPr>
      <w:t>25</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409" w:rsidRDefault="00121409">
      <w:r>
        <w:separator/>
      </w:r>
    </w:p>
  </w:footnote>
  <w:footnote w:type="continuationSeparator" w:id="1">
    <w:p w:rsidR="00121409" w:rsidRDefault="001214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64C4CF3"/>
    <w:multiLevelType w:val="hybridMultilevel"/>
    <w:tmpl w:val="787824A6"/>
    <w:lvl w:ilvl="0" w:tplc="ACC0E86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10">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3">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5">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8">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nsid w:val="213E6D02"/>
    <w:multiLevelType w:val="hybridMultilevel"/>
    <w:tmpl w:val="D3FAD1EE"/>
    <w:lvl w:ilvl="0" w:tplc="D132F2B6">
      <w:start w:val="1"/>
      <w:numFmt w:val="japaneseCounting"/>
      <w:lvlText w:val="第%1条"/>
      <w:lvlJc w:val="left"/>
      <w:pPr>
        <w:ind w:left="1530" w:hanging="9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2">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3">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4">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5">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6">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7">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BDC28C8"/>
    <w:multiLevelType w:val="hybridMultilevel"/>
    <w:tmpl w:val="894482BA"/>
    <w:lvl w:ilvl="0" w:tplc="726C1AEE">
      <w:start w:val="1"/>
      <w:numFmt w:val="chineseCountingThousand"/>
      <w:lvlText w:val="第%1条"/>
      <w:lvlJc w:val="left"/>
      <w:pPr>
        <w:ind w:left="4531" w:hanging="420"/>
      </w:pPr>
      <w:rPr>
        <w:rFonts w:ascii="Calibri" w:eastAsia="仿宋_GB2312" w:hAnsi="Calibri" w:cs="Times New Roman" w:hint="default"/>
        <w:b/>
        <w:i w:val="0"/>
        <w:color w:val="auto"/>
        <w:sz w:val="3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3">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4">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5">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6">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8">
    <w:nsid w:val="48CD1469"/>
    <w:multiLevelType w:val="hybridMultilevel"/>
    <w:tmpl w:val="878C7D02"/>
    <w:lvl w:ilvl="0" w:tplc="65D40D10">
      <w:start w:val="6"/>
      <w:numFmt w:val="japaneseCounting"/>
      <w:lvlText w:val="第%1章"/>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40">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41">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57039B55"/>
    <w:multiLevelType w:val="singleLevel"/>
    <w:tmpl w:val="57039B55"/>
    <w:lvl w:ilvl="0">
      <w:start w:val="3"/>
      <w:numFmt w:val="chineseCounting"/>
      <w:suff w:val="nothing"/>
      <w:lvlText w:val="（%1）"/>
      <w:lvlJc w:val="left"/>
      <w:rPr>
        <w:rFonts w:cs="Times New Roman"/>
      </w:rPr>
    </w:lvl>
  </w:abstractNum>
  <w:abstractNum w:abstractNumId="43">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5">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46">
    <w:nsid w:val="7E8A531F"/>
    <w:multiLevelType w:val="hybridMultilevel"/>
    <w:tmpl w:val="2D5230E0"/>
    <w:lvl w:ilvl="0" w:tplc="447A657E">
      <w:start w:val="1"/>
      <w:numFmt w:val="japaneseCounting"/>
      <w:lvlText w:val="第%1章"/>
      <w:lvlJc w:val="left"/>
      <w:pPr>
        <w:ind w:left="1035" w:hanging="103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9"/>
  </w:num>
  <w:num w:numId="2">
    <w:abstractNumId w:val="9"/>
  </w:num>
  <w:num w:numId="3">
    <w:abstractNumId w:val="35"/>
  </w:num>
  <w:num w:numId="4">
    <w:abstractNumId w:val="37"/>
  </w:num>
  <w:num w:numId="5">
    <w:abstractNumId w:val="23"/>
  </w:num>
  <w:num w:numId="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4"/>
  </w:num>
  <w:num w:numId="9">
    <w:abstractNumId w:val="25"/>
  </w:num>
  <w:num w:numId="10">
    <w:abstractNumId w:val="17"/>
  </w:num>
  <w:num w:numId="11">
    <w:abstractNumId w:val="45"/>
  </w:num>
  <w:num w:numId="12">
    <w:abstractNumId w:val="13"/>
  </w:num>
  <w:num w:numId="13">
    <w:abstractNumId w:val="36"/>
  </w:num>
  <w:num w:numId="14">
    <w:abstractNumId w:val="28"/>
  </w:num>
  <w:num w:numId="15">
    <w:abstractNumId w:val="27"/>
  </w:num>
  <w:num w:numId="16">
    <w:abstractNumId w:val="42"/>
  </w:num>
  <w:num w:numId="17">
    <w:abstractNumId w:val="44"/>
  </w:num>
  <w:num w:numId="18">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8"/>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9"/>
  </w:num>
  <w:num w:numId="29">
    <w:abstractNumId w:val="0"/>
  </w:num>
  <w:num w:numId="30">
    <w:abstractNumId w:val="1"/>
  </w:num>
  <w:num w:numId="31">
    <w:abstractNumId w:val="2"/>
  </w:num>
  <w:num w:numId="32">
    <w:abstractNumId w:val="3"/>
  </w:num>
  <w:num w:numId="33">
    <w:abstractNumId w:val="4"/>
  </w:num>
  <w:num w:numId="34">
    <w:abstractNumId w:val="14"/>
  </w:num>
  <w:num w:numId="35">
    <w:abstractNumId w:val="10"/>
  </w:num>
  <w:num w:numId="36">
    <w:abstractNumId w:val="43"/>
  </w:num>
  <w:num w:numId="37">
    <w:abstractNumId w:val="16"/>
  </w:num>
  <w:num w:numId="38">
    <w:abstractNumId w:val="40"/>
  </w:num>
  <w:num w:numId="39">
    <w:abstractNumId w:val="41"/>
  </w:num>
  <w:num w:numId="40">
    <w:abstractNumId w:val="15"/>
  </w:num>
  <w:num w:numId="41">
    <w:abstractNumId w:val="29"/>
  </w:num>
  <w:num w:numId="42">
    <w:abstractNumId w:val="30"/>
  </w:num>
  <w:num w:numId="43">
    <w:abstractNumId w:val="34"/>
  </w:num>
  <w:num w:numId="44">
    <w:abstractNumId w:val="3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289"/>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7D6A"/>
    <w:rsid w:val="0006008F"/>
    <w:rsid w:val="00060722"/>
    <w:rsid w:val="00065144"/>
    <w:rsid w:val="00065822"/>
    <w:rsid w:val="00066BE2"/>
    <w:rsid w:val="00066E70"/>
    <w:rsid w:val="00067FF1"/>
    <w:rsid w:val="000715CD"/>
    <w:rsid w:val="000747FA"/>
    <w:rsid w:val="00075702"/>
    <w:rsid w:val="0007649E"/>
    <w:rsid w:val="00076F96"/>
    <w:rsid w:val="000825BD"/>
    <w:rsid w:val="00084847"/>
    <w:rsid w:val="0008558C"/>
    <w:rsid w:val="00092467"/>
    <w:rsid w:val="000926AA"/>
    <w:rsid w:val="00094F31"/>
    <w:rsid w:val="0009595D"/>
    <w:rsid w:val="000A2AE9"/>
    <w:rsid w:val="000A36F5"/>
    <w:rsid w:val="000A3859"/>
    <w:rsid w:val="000A4874"/>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103077"/>
    <w:rsid w:val="00104481"/>
    <w:rsid w:val="00106537"/>
    <w:rsid w:val="0011790D"/>
    <w:rsid w:val="00121409"/>
    <w:rsid w:val="00121D8C"/>
    <w:rsid w:val="00126898"/>
    <w:rsid w:val="00127BB8"/>
    <w:rsid w:val="001303BE"/>
    <w:rsid w:val="001313FC"/>
    <w:rsid w:val="0013265E"/>
    <w:rsid w:val="00132F87"/>
    <w:rsid w:val="00135048"/>
    <w:rsid w:val="00135676"/>
    <w:rsid w:val="00136D79"/>
    <w:rsid w:val="00136E1D"/>
    <w:rsid w:val="00143741"/>
    <w:rsid w:val="00145E5C"/>
    <w:rsid w:val="00152423"/>
    <w:rsid w:val="00156E9B"/>
    <w:rsid w:val="0016249D"/>
    <w:rsid w:val="001628DD"/>
    <w:rsid w:val="00162B2D"/>
    <w:rsid w:val="00163F0D"/>
    <w:rsid w:val="00164E31"/>
    <w:rsid w:val="00165363"/>
    <w:rsid w:val="001675AF"/>
    <w:rsid w:val="0017731B"/>
    <w:rsid w:val="00177844"/>
    <w:rsid w:val="00191A1F"/>
    <w:rsid w:val="0019316F"/>
    <w:rsid w:val="00195F7F"/>
    <w:rsid w:val="00197495"/>
    <w:rsid w:val="00197504"/>
    <w:rsid w:val="001A1BC2"/>
    <w:rsid w:val="001A27B8"/>
    <w:rsid w:val="001A306E"/>
    <w:rsid w:val="001A4038"/>
    <w:rsid w:val="001A5E3D"/>
    <w:rsid w:val="001B0CC8"/>
    <w:rsid w:val="001B0E13"/>
    <w:rsid w:val="001B2E0F"/>
    <w:rsid w:val="001B412F"/>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94A"/>
    <w:rsid w:val="001F31C1"/>
    <w:rsid w:val="001F3DCC"/>
    <w:rsid w:val="001F658F"/>
    <w:rsid w:val="001F6A6E"/>
    <w:rsid w:val="00201124"/>
    <w:rsid w:val="002106B0"/>
    <w:rsid w:val="00210AB6"/>
    <w:rsid w:val="00211106"/>
    <w:rsid w:val="0021196D"/>
    <w:rsid w:val="00212492"/>
    <w:rsid w:val="002141CC"/>
    <w:rsid w:val="00217D52"/>
    <w:rsid w:val="00220EFA"/>
    <w:rsid w:val="0022256E"/>
    <w:rsid w:val="0022274E"/>
    <w:rsid w:val="00222DC0"/>
    <w:rsid w:val="002243B6"/>
    <w:rsid w:val="00227A2C"/>
    <w:rsid w:val="00230603"/>
    <w:rsid w:val="00230694"/>
    <w:rsid w:val="00232F16"/>
    <w:rsid w:val="00233149"/>
    <w:rsid w:val="002344BE"/>
    <w:rsid w:val="00234A4F"/>
    <w:rsid w:val="00234E30"/>
    <w:rsid w:val="00235263"/>
    <w:rsid w:val="00240656"/>
    <w:rsid w:val="002436E6"/>
    <w:rsid w:val="00243E11"/>
    <w:rsid w:val="002441E9"/>
    <w:rsid w:val="00244718"/>
    <w:rsid w:val="00247A8F"/>
    <w:rsid w:val="002549B0"/>
    <w:rsid w:val="00260879"/>
    <w:rsid w:val="00260FCD"/>
    <w:rsid w:val="002618E8"/>
    <w:rsid w:val="0026217A"/>
    <w:rsid w:val="002635C2"/>
    <w:rsid w:val="002649A0"/>
    <w:rsid w:val="00266DD8"/>
    <w:rsid w:val="002679E4"/>
    <w:rsid w:val="00267B6F"/>
    <w:rsid w:val="00267D17"/>
    <w:rsid w:val="0027033D"/>
    <w:rsid w:val="00270D15"/>
    <w:rsid w:val="00271DEA"/>
    <w:rsid w:val="00272B98"/>
    <w:rsid w:val="0027565F"/>
    <w:rsid w:val="00275FED"/>
    <w:rsid w:val="00277FFE"/>
    <w:rsid w:val="00280575"/>
    <w:rsid w:val="002839B7"/>
    <w:rsid w:val="0028470E"/>
    <w:rsid w:val="002939FC"/>
    <w:rsid w:val="002948E6"/>
    <w:rsid w:val="00294A2C"/>
    <w:rsid w:val="002A028B"/>
    <w:rsid w:val="002A0A0B"/>
    <w:rsid w:val="002A0FC5"/>
    <w:rsid w:val="002A239C"/>
    <w:rsid w:val="002A3524"/>
    <w:rsid w:val="002A38C3"/>
    <w:rsid w:val="002A5B12"/>
    <w:rsid w:val="002A7D56"/>
    <w:rsid w:val="002B0D2D"/>
    <w:rsid w:val="002B34E9"/>
    <w:rsid w:val="002B3909"/>
    <w:rsid w:val="002B7FB9"/>
    <w:rsid w:val="002C5145"/>
    <w:rsid w:val="002D03C3"/>
    <w:rsid w:val="002D247D"/>
    <w:rsid w:val="002D5D60"/>
    <w:rsid w:val="002E07CD"/>
    <w:rsid w:val="002E2810"/>
    <w:rsid w:val="002E2C77"/>
    <w:rsid w:val="002E3469"/>
    <w:rsid w:val="002E42D0"/>
    <w:rsid w:val="002E4C05"/>
    <w:rsid w:val="002E4D4C"/>
    <w:rsid w:val="002E7143"/>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3987"/>
    <w:rsid w:val="003459FC"/>
    <w:rsid w:val="00350A49"/>
    <w:rsid w:val="0035204B"/>
    <w:rsid w:val="00353B18"/>
    <w:rsid w:val="00353F36"/>
    <w:rsid w:val="003544A4"/>
    <w:rsid w:val="00355B57"/>
    <w:rsid w:val="003561F6"/>
    <w:rsid w:val="00363433"/>
    <w:rsid w:val="003642F6"/>
    <w:rsid w:val="00365389"/>
    <w:rsid w:val="00365822"/>
    <w:rsid w:val="003674EB"/>
    <w:rsid w:val="00370147"/>
    <w:rsid w:val="00370F08"/>
    <w:rsid w:val="003714B3"/>
    <w:rsid w:val="003721BA"/>
    <w:rsid w:val="0037348E"/>
    <w:rsid w:val="00373B90"/>
    <w:rsid w:val="003825B7"/>
    <w:rsid w:val="003844D8"/>
    <w:rsid w:val="0038457C"/>
    <w:rsid w:val="00386A61"/>
    <w:rsid w:val="0038722F"/>
    <w:rsid w:val="00387B66"/>
    <w:rsid w:val="003935C7"/>
    <w:rsid w:val="00393AC8"/>
    <w:rsid w:val="00397420"/>
    <w:rsid w:val="003A4275"/>
    <w:rsid w:val="003A46E9"/>
    <w:rsid w:val="003A4957"/>
    <w:rsid w:val="003A5630"/>
    <w:rsid w:val="003A5A71"/>
    <w:rsid w:val="003A646D"/>
    <w:rsid w:val="003B0C55"/>
    <w:rsid w:val="003B1ED9"/>
    <w:rsid w:val="003B2F8E"/>
    <w:rsid w:val="003B45A3"/>
    <w:rsid w:val="003B7D3A"/>
    <w:rsid w:val="003C23AD"/>
    <w:rsid w:val="003C293C"/>
    <w:rsid w:val="003C37A4"/>
    <w:rsid w:val="003C37A5"/>
    <w:rsid w:val="003C7171"/>
    <w:rsid w:val="003D24C9"/>
    <w:rsid w:val="003D3027"/>
    <w:rsid w:val="003D4890"/>
    <w:rsid w:val="003D5445"/>
    <w:rsid w:val="003D73C7"/>
    <w:rsid w:val="003D7920"/>
    <w:rsid w:val="003E100F"/>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40411"/>
    <w:rsid w:val="004473CB"/>
    <w:rsid w:val="00450748"/>
    <w:rsid w:val="004512D0"/>
    <w:rsid w:val="00451DE9"/>
    <w:rsid w:val="00454698"/>
    <w:rsid w:val="00455485"/>
    <w:rsid w:val="00456542"/>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4E70"/>
    <w:rsid w:val="004B093C"/>
    <w:rsid w:val="004B7CA4"/>
    <w:rsid w:val="004C19B8"/>
    <w:rsid w:val="004C2EB9"/>
    <w:rsid w:val="004C3061"/>
    <w:rsid w:val="004C36A0"/>
    <w:rsid w:val="004C3E81"/>
    <w:rsid w:val="004C5C9E"/>
    <w:rsid w:val="004C7695"/>
    <w:rsid w:val="004C7A14"/>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478D1"/>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5E4"/>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6D3"/>
    <w:rsid w:val="006252D0"/>
    <w:rsid w:val="00625B9F"/>
    <w:rsid w:val="0062773F"/>
    <w:rsid w:val="006322C3"/>
    <w:rsid w:val="00634068"/>
    <w:rsid w:val="006347CB"/>
    <w:rsid w:val="0063617D"/>
    <w:rsid w:val="00636194"/>
    <w:rsid w:val="00636241"/>
    <w:rsid w:val="0063648A"/>
    <w:rsid w:val="0063751D"/>
    <w:rsid w:val="00640955"/>
    <w:rsid w:val="00642F6C"/>
    <w:rsid w:val="006456C3"/>
    <w:rsid w:val="00647D43"/>
    <w:rsid w:val="00651302"/>
    <w:rsid w:val="00651BDA"/>
    <w:rsid w:val="006523DE"/>
    <w:rsid w:val="00652A6C"/>
    <w:rsid w:val="00653F39"/>
    <w:rsid w:val="00656373"/>
    <w:rsid w:val="00657D26"/>
    <w:rsid w:val="00660EA6"/>
    <w:rsid w:val="00661A30"/>
    <w:rsid w:val="006626EC"/>
    <w:rsid w:val="006634DC"/>
    <w:rsid w:val="00663BF9"/>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F0FD0"/>
    <w:rsid w:val="006F1AC8"/>
    <w:rsid w:val="006F4BC0"/>
    <w:rsid w:val="00700E2A"/>
    <w:rsid w:val="00702262"/>
    <w:rsid w:val="00702B5A"/>
    <w:rsid w:val="00702F9F"/>
    <w:rsid w:val="00706175"/>
    <w:rsid w:val="00713A56"/>
    <w:rsid w:val="0071491B"/>
    <w:rsid w:val="00717276"/>
    <w:rsid w:val="007202D5"/>
    <w:rsid w:val="0072316A"/>
    <w:rsid w:val="007269EC"/>
    <w:rsid w:val="007315AB"/>
    <w:rsid w:val="00733A2F"/>
    <w:rsid w:val="00737881"/>
    <w:rsid w:val="00737B33"/>
    <w:rsid w:val="0074005F"/>
    <w:rsid w:val="0074121D"/>
    <w:rsid w:val="00743198"/>
    <w:rsid w:val="00743305"/>
    <w:rsid w:val="00747D97"/>
    <w:rsid w:val="007527F4"/>
    <w:rsid w:val="00753327"/>
    <w:rsid w:val="007533EB"/>
    <w:rsid w:val="00755115"/>
    <w:rsid w:val="00760416"/>
    <w:rsid w:val="007677C1"/>
    <w:rsid w:val="00772D4D"/>
    <w:rsid w:val="00772E38"/>
    <w:rsid w:val="00773E8A"/>
    <w:rsid w:val="0077613F"/>
    <w:rsid w:val="0077623D"/>
    <w:rsid w:val="007808CE"/>
    <w:rsid w:val="007825D2"/>
    <w:rsid w:val="007830C3"/>
    <w:rsid w:val="00784B4B"/>
    <w:rsid w:val="00784FDA"/>
    <w:rsid w:val="00790B83"/>
    <w:rsid w:val="007A097C"/>
    <w:rsid w:val="007A0D40"/>
    <w:rsid w:val="007A3627"/>
    <w:rsid w:val="007A6813"/>
    <w:rsid w:val="007B0FD7"/>
    <w:rsid w:val="007B1705"/>
    <w:rsid w:val="007B1D1F"/>
    <w:rsid w:val="007B20D3"/>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331D"/>
    <w:rsid w:val="00803482"/>
    <w:rsid w:val="00803C9B"/>
    <w:rsid w:val="00812B58"/>
    <w:rsid w:val="008131EF"/>
    <w:rsid w:val="00813912"/>
    <w:rsid w:val="00817688"/>
    <w:rsid w:val="00821D4C"/>
    <w:rsid w:val="00822ABF"/>
    <w:rsid w:val="0082486A"/>
    <w:rsid w:val="00824A87"/>
    <w:rsid w:val="00826807"/>
    <w:rsid w:val="00826992"/>
    <w:rsid w:val="008272B9"/>
    <w:rsid w:val="00832781"/>
    <w:rsid w:val="00836B7B"/>
    <w:rsid w:val="00837048"/>
    <w:rsid w:val="00842134"/>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4B93"/>
    <w:rsid w:val="00876B78"/>
    <w:rsid w:val="00877E7D"/>
    <w:rsid w:val="008804F2"/>
    <w:rsid w:val="00882E61"/>
    <w:rsid w:val="00883A4B"/>
    <w:rsid w:val="00883BB2"/>
    <w:rsid w:val="00887655"/>
    <w:rsid w:val="008876D1"/>
    <w:rsid w:val="0088799E"/>
    <w:rsid w:val="0089079B"/>
    <w:rsid w:val="00896230"/>
    <w:rsid w:val="00896FD1"/>
    <w:rsid w:val="008A5BEB"/>
    <w:rsid w:val="008A5E4F"/>
    <w:rsid w:val="008B2F51"/>
    <w:rsid w:val="008B3745"/>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7E1"/>
    <w:rsid w:val="008E70EF"/>
    <w:rsid w:val="008E779F"/>
    <w:rsid w:val="008F115A"/>
    <w:rsid w:val="008F279F"/>
    <w:rsid w:val="008F5BDC"/>
    <w:rsid w:val="00900BA6"/>
    <w:rsid w:val="009014DC"/>
    <w:rsid w:val="009023DE"/>
    <w:rsid w:val="0090442A"/>
    <w:rsid w:val="00910AFE"/>
    <w:rsid w:val="00910C49"/>
    <w:rsid w:val="00911C77"/>
    <w:rsid w:val="00914DA3"/>
    <w:rsid w:val="009156B2"/>
    <w:rsid w:val="0091791D"/>
    <w:rsid w:val="00920E8C"/>
    <w:rsid w:val="009225B6"/>
    <w:rsid w:val="009227A4"/>
    <w:rsid w:val="009267B5"/>
    <w:rsid w:val="0092681A"/>
    <w:rsid w:val="009274DB"/>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1F3D"/>
    <w:rsid w:val="009622A1"/>
    <w:rsid w:val="00962833"/>
    <w:rsid w:val="00962E5E"/>
    <w:rsid w:val="009661BD"/>
    <w:rsid w:val="00967F26"/>
    <w:rsid w:val="00972165"/>
    <w:rsid w:val="0097258E"/>
    <w:rsid w:val="0097636E"/>
    <w:rsid w:val="00981F0B"/>
    <w:rsid w:val="009856EB"/>
    <w:rsid w:val="0098660E"/>
    <w:rsid w:val="009876E3"/>
    <w:rsid w:val="00990027"/>
    <w:rsid w:val="00992635"/>
    <w:rsid w:val="00995B90"/>
    <w:rsid w:val="009A45F5"/>
    <w:rsid w:val="009A52E1"/>
    <w:rsid w:val="009A54EE"/>
    <w:rsid w:val="009B04E7"/>
    <w:rsid w:val="009B2C2E"/>
    <w:rsid w:val="009B697A"/>
    <w:rsid w:val="009B7FE0"/>
    <w:rsid w:val="009C61AC"/>
    <w:rsid w:val="009D0CF1"/>
    <w:rsid w:val="009D1433"/>
    <w:rsid w:val="009D1623"/>
    <w:rsid w:val="009D52E2"/>
    <w:rsid w:val="009D5BDA"/>
    <w:rsid w:val="009D5CD7"/>
    <w:rsid w:val="009D7092"/>
    <w:rsid w:val="009E3CA9"/>
    <w:rsid w:val="009E4AFF"/>
    <w:rsid w:val="009E4F2A"/>
    <w:rsid w:val="009E66D3"/>
    <w:rsid w:val="009E76CC"/>
    <w:rsid w:val="009F0D46"/>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3FD7"/>
    <w:rsid w:val="00B1419A"/>
    <w:rsid w:val="00B17073"/>
    <w:rsid w:val="00B17E6D"/>
    <w:rsid w:val="00B205BE"/>
    <w:rsid w:val="00B24DED"/>
    <w:rsid w:val="00B274D6"/>
    <w:rsid w:val="00B27721"/>
    <w:rsid w:val="00B3095A"/>
    <w:rsid w:val="00B318A4"/>
    <w:rsid w:val="00B33921"/>
    <w:rsid w:val="00B3428E"/>
    <w:rsid w:val="00B42677"/>
    <w:rsid w:val="00B5283F"/>
    <w:rsid w:val="00B62790"/>
    <w:rsid w:val="00B661EC"/>
    <w:rsid w:val="00B6696B"/>
    <w:rsid w:val="00B66D4C"/>
    <w:rsid w:val="00B67E73"/>
    <w:rsid w:val="00B72D35"/>
    <w:rsid w:val="00B73134"/>
    <w:rsid w:val="00B73B59"/>
    <w:rsid w:val="00B81C86"/>
    <w:rsid w:val="00B84D0F"/>
    <w:rsid w:val="00B85CB9"/>
    <w:rsid w:val="00B86C6A"/>
    <w:rsid w:val="00B9008D"/>
    <w:rsid w:val="00B91F88"/>
    <w:rsid w:val="00B92843"/>
    <w:rsid w:val="00B95AC1"/>
    <w:rsid w:val="00B972D5"/>
    <w:rsid w:val="00BA08DC"/>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1067"/>
    <w:rsid w:val="00BF4692"/>
    <w:rsid w:val="00BF54AF"/>
    <w:rsid w:val="00BF7CEC"/>
    <w:rsid w:val="00C010F2"/>
    <w:rsid w:val="00C074F2"/>
    <w:rsid w:val="00C13461"/>
    <w:rsid w:val="00C13FFE"/>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1208"/>
    <w:rsid w:val="00CC2E77"/>
    <w:rsid w:val="00CC2E7A"/>
    <w:rsid w:val="00CC4111"/>
    <w:rsid w:val="00CC485A"/>
    <w:rsid w:val="00CC7109"/>
    <w:rsid w:val="00CD0E0B"/>
    <w:rsid w:val="00CD127E"/>
    <w:rsid w:val="00CD261A"/>
    <w:rsid w:val="00CD3395"/>
    <w:rsid w:val="00CD5F94"/>
    <w:rsid w:val="00CE13F7"/>
    <w:rsid w:val="00CE1C93"/>
    <w:rsid w:val="00CE3BE8"/>
    <w:rsid w:val="00CE4539"/>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520B"/>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B4B"/>
    <w:rsid w:val="00D93EB7"/>
    <w:rsid w:val="00D9630E"/>
    <w:rsid w:val="00D96B8E"/>
    <w:rsid w:val="00D97317"/>
    <w:rsid w:val="00D9743F"/>
    <w:rsid w:val="00D97FA0"/>
    <w:rsid w:val="00DA4932"/>
    <w:rsid w:val="00DA4BD9"/>
    <w:rsid w:val="00DA72ED"/>
    <w:rsid w:val="00DB42D5"/>
    <w:rsid w:val="00DB5F8F"/>
    <w:rsid w:val="00DC0005"/>
    <w:rsid w:val="00DC10B0"/>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17CE"/>
    <w:rsid w:val="00DF21E2"/>
    <w:rsid w:val="00DF527D"/>
    <w:rsid w:val="00DF59AD"/>
    <w:rsid w:val="00DF7696"/>
    <w:rsid w:val="00E02B93"/>
    <w:rsid w:val="00E06E44"/>
    <w:rsid w:val="00E10910"/>
    <w:rsid w:val="00E1170D"/>
    <w:rsid w:val="00E11A6F"/>
    <w:rsid w:val="00E124E5"/>
    <w:rsid w:val="00E23056"/>
    <w:rsid w:val="00E24818"/>
    <w:rsid w:val="00E2572B"/>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92748"/>
    <w:rsid w:val="00E93766"/>
    <w:rsid w:val="00E95344"/>
    <w:rsid w:val="00E95AB8"/>
    <w:rsid w:val="00E963E8"/>
    <w:rsid w:val="00E96BC2"/>
    <w:rsid w:val="00EA1936"/>
    <w:rsid w:val="00EA19EE"/>
    <w:rsid w:val="00EA1F9C"/>
    <w:rsid w:val="00EA35F3"/>
    <w:rsid w:val="00EA7994"/>
    <w:rsid w:val="00EA7C50"/>
    <w:rsid w:val="00EB0D3C"/>
    <w:rsid w:val="00EB0EDF"/>
    <w:rsid w:val="00EB1950"/>
    <w:rsid w:val="00EB231F"/>
    <w:rsid w:val="00EB4255"/>
    <w:rsid w:val="00EB4F58"/>
    <w:rsid w:val="00EB59F8"/>
    <w:rsid w:val="00EC06BA"/>
    <w:rsid w:val="00EC21DD"/>
    <w:rsid w:val="00EC6FF1"/>
    <w:rsid w:val="00EC778B"/>
    <w:rsid w:val="00ED0ED9"/>
    <w:rsid w:val="00ED240E"/>
    <w:rsid w:val="00ED3827"/>
    <w:rsid w:val="00ED42EC"/>
    <w:rsid w:val="00ED6233"/>
    <w:rsid w:val="00EE5038"/>
    <w:rsid w:val="00EE6733"/>
    <w:rsid w:val="00EF0F9B"/>
    <w:rsid w:val="00EF1F4E"/>
    <w:rsid w:val="00EF5671"/>
    <w:rsid w:val="00EF61D8"/>
    <w:rsid w:val="00EF64EB"/>
    <w:rsid w:val="00F026C1"/>
    <w:rsid w:val="00F0311C"/>
    <w:rsid w:val="00F03516"/>
    <w:rsid w:val="00F05BC5"/>
    <w:rsid w:val="00F12172"/>
    <w:rsid w:val="00F1244D"/>
    <w:rsid w:val="00F16739"/>
    <w:rsid w:val="00F247F7"/>
    <w:rsid w:val="00F268FA"/>
    <w:rsid w:val="00F30D3E"/>
    <w:rsid w:val="00F33585"/>
    <w:rsid w:val="00F35D72"/>
    <w:rsid w:val="00F40887"/>
    <w:rsid w:val="00F41C82"/>
    <w:rsid w:val="00F4274C"/>
    <w:rsid w:val="00F43401"/>
    <w:rsid w:val="00F43E37"/>
    <w:rsid w:val="00F47271"/>
    <w:rsid w:val="00F47FC3"/>
    <w:rsid w:val="00F51D5A"/>
    <w:rsid w:val="00F53D54"/>
    <w:rsid w:val="00F56915"/>
    <w:rsid w:val="00F61DD5"/>
    <w:rsid w:val="00F6548F"/>
    <w:rsid w:val="00F70340"/>
    <w:rsid w:val="00F72B44"/>
    <w:rsid w:val="00F73B34"/>
    <w:rsid w:val="00F73EAA"/>
    <w:rsid w:val="00F74DCA"/>
    <w:rsid w:val="00F823A1"/>
    <w:rsid w:val="00F8244E"/>
    <w:rsid w:val="00F851BC"/>
    <w:rsid w:val="00F872D0"/>
    <w:rsid w:val="00F902DB"/>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9"/>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link w:val="2"/>
    <w:uiPriority w:val="99"/>
    <w:qFormat/>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paragraph" w:styleId="a3">
    <w:name w:val="footer"/>
    <w:basedOn w:val="a"/>
    <w:link w:val="Char"/>
    <w:rsid w:val="00FD32EF"/>
    <w:pPr>
      <w:tabs>
        <w:tab w:val="center" w:pos="4153"/>
        <w:tab w:val="right" w:pos="8306"/>
      </w:tabs>
      <w:snapToGrid w:val="0"/>
      <w:jc w:val="left"/>
    </w:pPr>
    <w:rPr>
      <w:sz w:val="18"/>
      <w:szCs w:val="18"/>
    </w:rPr>
  </w:style>
  <w:style w:type="character" w:customStyle="1" w:styleId="Char">
    <w:name w:val="页脚 Char"/>
    <w:link w:val="a3"/>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semiHidden/>
    <w:locked/>
    <w:rsid w:val="00C52770"/>
    <w:rPr>
      <w:rFonts w:eastAsia="宋体"/>
      <w:kern w:val="2"/>
      <w:sz w:val="18"/>
      <w:szCs w:val="18"/>
      <w:lang w:val="en-US" w:eastAsia="zh-CN" w:bidi="ar-SA"/>
    </w:rPr>
  </w:style>
  <w:style w:type="paragraph" w:styleId="a7">
    <w:name w:val="Balloon Text"/>
    <w:basedOn w:val="a"/>
    <w:link w:val="Char2"/>
    <w:semiHidden/>
    <w:rsid w:val="00F73EAA"/>
    <w:rPr>
      <w:sz w:val="18"/>
      <w:szCs w:val="18"/>
    </w:rPr>
  </w:style>
  <w:style w:type="character" w:customStyle="1" w:styleId="Char2">
    <w:name w:val="批注框文本 Char"/>
    <w:link w:val="a7"/>
    <w:semiHidden/>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ab">
    <w:name w:val="List Paragraph"/>
    <w:basedOn w:val="a"/>
    <w:link w:val="Char5"/>
    <w:uiPriority w:val="34"/>
    <w:qFormat/>
    <w:rsid w:val="00C52770"/>
    <w:pPr>
      <w:ind w:firstLineChars="200" w:firstLine="420"/>
    </w:pPr>
    <w:rPr>
      <w:szCs w:val="24"/>
      <w:lang/>
    </w:rPr>
  </w:style>
  <w:style w:type="paragraph" w:styleId="ac">
    <w:name w:val="Normal (Web)"/>
    <w:basedOn w:val="a"/>
    <w:link w:val="Char6"/>
    <w:uiPriority w:val="99"/>
    <w:qFormat/>
    <w:rsid w:val="00C52770"/>
    <w:pPr>
      <w:widowControl/>
      <w:spacing w:before="100" w:beforeAutospacing="1" w:after="100" w:afterAutospacing="1"/>
      <w:jc w:val="left"/>
    </w:pPr>
    <w:rPr>
      <w:rFonts w:ascii="宋体" w:hAnsi="宋体"/>
      <w:kern w:val="0"/>
      <w:sz w:val="24"/>
      <w:szCs w:val="24"/>
      <w:lang/>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7"/>
    <w:rsid w:val="00C52770"/>
    <w:pPr>
      <w:snapToGrid w:val="0"/>
      <w:jc w:val="left"/>
    </w:pPr>
    <w:rPr>
      <w:kern w:val="0"/>
      <w:sz w:val="24"/>
      <w:szCs w:val="24"/>
      <w:lang/>
    </w:rPr>
  </w:style>
  <w:style w:type="character" w:customStyle="1" w:styleId="Char7">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rsid w:val="00C52770"/>
    <w:rPr>
      <w:rFonts w:cs="Times New Roman"/>
      <w:sz w:val="21"/>
      <w:szCs w:val="21"/>
    </w:rPr>
  </w:style>
  <w:style w:type="paragraph" w:styleId="af0">
    <w:name w:val="annotation text"/>
    <w:basedOn w:val="a"/>
    <w:link w:val="Char8"/>
    <w:rsid w:val="00C52770"/>
    <w:pPr>
      <w:jc w:val="left"/>
    </w:pPr>
    <w:rPr>
      <w:kern w:val="0"/>
      <w:sz w:val="24"/>
      <w:szCs w:val="24"/>
      <w:lang/>
    </w:rPr>
  </w:style>
  <w:style w:type="character" w:customStyle="1" w:styleId="Char8">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9"/>
    <w:locked/>
    <w:rsid w:val="00501E8E"/>
    <w:pPr>
      <w:suppressAutoHyphens/>
      <w:spacing w:after="120"/>
      <w:jc w:val="both"/>
    </w:pPr>
    <w:rPr>
      <w:rFonts w:ascii="Arial" w:eastAsia="汉仪中等线简" w:hAnsi="Arial"/>
      <w:color w:val="000000"/>
      <w:sz w:val="18"/>
      <w:szCs w:val="18"/>
    </w:rPr>
  </w:style>
  <w:style w:type="character" w:customStyle="1" w:styleId="Char9">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character" w:customStyle="1" w:styleId="Char10">
    <w:name w:val="正文文本缩进 Char1"/>
    <w:basedOn w:val="a0"/>
    <w:rsid w:val="004F0E96"/>
    <w:rPr>
      <w:kern w:val="2"/>
      <w:sz w:val="21"/>
      <w:szCs w:val="24"/>
    </w:rPr>
  </w:style>
  <w:style w:type="character" w:customStyle="1" w:styleId="Char3">
    <w:name w:val="日期 Char"/>
    <w:basedOn w:val="a0"/>
    <w:link w:val="a8"/>
    <w:rsid w:val="004F0E96"/>
    <w:rPr>
      <w:rFonts w:ascii="楷体_GB2312" w:eastAsia="楷体_GB2312"/>
      <w:kern w:val="2"/>
      <w:sz w:val="32"/>
      <w:lang w:val="en-US" w:eastAsia="zh-CN" w:bidi="ar-SA"/>
    </w:rPr>
  </w:style>
  <w:style w:type="character" w:customStyle="1" w:styleId="Char11">
    <w:name w:val="日期 Char1"/>
    <w:basedOn w:val="a0"/>
    <w:rsid w:val="004F0E96"/>
    <w:rPr>
      <w:kern w:val="2"/>
      <w:sz w:val="21"/>
      <w:szCs w:val="24"/>
    </w:rPr>
  </w:style>
  <w:style w:type="paragraph" w:styleId="af3">
    <w:name w:val="Body Text"/>
    <w:basedOn w:val="a"/>
    <w:rsid w:val="004F0E96"/>
    <w:pPr>
      <w:spacing w:after="120"/>
    </w:pPr>
    <w:rPr>
      <w:rFonts w:eastAsia="Times New Roman"/>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1"/>
    <w:basedOn w:val="a0"/>
    <w:rsid w:val="004F0E96"/>
    <w:rPr>
      <w:kern w:val="2"/>
      <w:sz w:val="21"/>
      <w:szCs w:val="24"/>
    </w:rPr>
  </w:style>
  <w:style w:type="paragraph" w:styleId="20">
    <w:name w:val="Body Text 2"/>
    <w:basedOn w:val="a"/>
    <w:link w:val="2Char0"/>
    <w:rsid w:val="004F0E96"/>
    <w:pPr>
      <w:spacing w:line="840" w:lineRule="exact"/>
      <w:jc w:val="center"/>
    </w:pPr>
    <w:rPr>
      <w:rFonts w:ascii="宋体" w:hAnsi="Courier New"/>
      <w:kern w:val="0"/>
      <w:szCs w:val="21"/>
      <w:lang/>
    </w:rPr>
  </w:style>
  <w:style w:type="character" w:customStyle="1" w:styleId="2Char10">
    <w:name w:val="正文文本 2 Char1"/>
    <w:basedOn w:val="a0"/>
    <w:rsid w:val="004F0E96"/>
    <w:rPr>
      <w:kern w:val="2"/>
      <w:sz w:val="21"/>
      <w:szCs w:val="24"/>
    </w:rPr>
  </w:style>
  <w:style w:type="paragraph" w:styleId="30">
    <w:name w:val="Body Text Indent 3"/>
    <w:basedOn w:val="a"/>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rsid w:val="004F0E96"/>
    <w:rPr>
      <w:b/>
      <w:bCs/>
      <w:kern w:val="2"/>
      <w:sz w:val="21"/>
      <w:lang w:val="en-US" w:eastAsia="zh-CN"/>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c"/>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character" w:customStyle="1" w:styleId="Charc">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paragraph" w:styleId="afc">
    <w:name w:val="Subtitle"/>
    <w:basedOn w:val="a"/>
    <w:next w:val="a"/>
    <w:link w:val="Chard"/>
    <w:qFormat/>
    <w:rsid w:val="009B2C2E"/>
    <w:pPr>
      <w:spacing w:before="240" w:after="60" w:line="312" w:lineRule="auto"/>
      <w:jc w:val="center"/>
      <w:outlineLvl w:val="1"/>
    </w:pPr>
    <w:rPr>
      <w:rFonts w:ascii="Cambria" w:hAnsi="Cambria"/>
      <w:b/>
      <w:bCs/>
      <w:kern w:val="28"/>
      <w:sz w:val="32"/>
      <w:szCs w:val="32"/>
    </w:rPr>
  </w:style>
  <w:style w:type="character" w:customStyle="1" w:styleId="Chard">
    <w:name w:val="副标题 Char"/>
    <w:basedOn w:val="a0"/>
    <w:link w:val="afc"/>
    <w:rsid w:val="009B2C2E"/>
    <w:rPr>
      <w:rFonts w:ascii="Cambria" w:hAnsi="Cambria" w:cs="Times New Roman"/>
      <w:b/>
      <w:bCs/>
      <w:kern w:val="28"/>
      <w:sz w:val="32"/>
      <w:szCs w:val="32"/>
    </w:rPr>
  </w:style>
  <w:style w:type="character" w:customStyle="1" w:styleId="Char5">
    <w:name w:val="列出段落 Char"/>
    <w:link w:val="ab"/>
    <w:uiPriority w:val="34"/>
    <w:rsid w:val="007825D2"/>
    <w:rPr>
      <w:kern w:val="2"/>
      <w:sz w:val="21"/>
      <w:szCs w:val="24"/>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Char6">
    <w:name w:val="普通(网站) Char"/>
    <w:link w:val="ac"/>
    <w:uiPriority w:val="99"/>
    <w:locked/>
    <w:rsid w:val="00B66D4C"/>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724866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FBEA-27B6-4AB7-9746-2655CE89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2018-05-31T05:19:00Z</cp:lastPrinted>
  <dcterms:created xsi:type="dcterms:W3CDTF">2018-10-16T07:49:00Z</dcterms:created>
  <dcterms:modified xsi:type="dcterms:W3CDTF">2018-10-16T07:49:00Z</dcterms:modified>
</cp:coreProperties>
</file>