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43" w:rsidRDefault="00765B43" w:rsidP="00765B43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19</w:t>
      </w:r>
    </w:p>
    <w:p w:rsidR="00765B43" w:rsidRDefault="00765B43" w:rsidP="00765B43">
      <w:pPr>
        <w:pStyle w:val="a5"/>
        <w:spacing w:line="520" w:lineRule="exact"/>
        <w:ind w:left="1800" w:hangingChars="600" w:hanging="18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行政裁定书</w:t>
      </w:r>
      <w:r>
        <w:rPr>
          <w:rFonts w:ascii="Times New Roman" w:eastAsia="楷体_GB2312" w:hAnsi="Times New Roman" w:cs="Times New Roman"/>
          <w:sz w:val="30"/>
          <w:szCs w:val="30"/>
        </w:rPr>
        <w:t>（最高人民法院</w:t>
      </w:r>
      <w:proofErr w:type="gramStart"/>
      <w:r>
        <w:rPr>
          <w:rFonts w:ascii="Times New Roman" w:eastAsia="楷体_GB2312" w:hAnsi="Times New Roman" w:cs="Times New Roman"/>
          <w:sz w:val="30"/>
          <w:szCs w:val="30"/>
        </w:rPr>
        <w:t>依高级</w:t>
      </w:r>
      <w:proofErr w:type="gramEnd"/>
      <w:r>
        <w:rPr>
          <w:rFonts w:ascii="Times New Roman" w:eastAsia="楷体_GB2312" w:hAnsi="Times New Roman" w:cs="Times New Roman"/>
          <w:sz w:val="30"/>
          <w:szCs w:val="30"/>
        </w:rPr>
        <w:t>人民法院报请同意提审该院依申请再审的案件用）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65B43" w:rsidRDefault="00765B43" w:rsidP="00765B43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中华人民共和国最高人民法院</w:t>
      </w:r>
    </w:p>
    <w:p w:rsidR="00765B43" w:rsidRDefault="00765B43" w:rsidP="00765B43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行政裁定书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65B43" w:rsidRDefault="00765B43" w:rsidP="00765B43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）最高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法行监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再审申请人（一、二审诉讼地位）：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被申请人（一、二审诉讼地位）：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二审被上诉人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第三人（一审诉讼地位）：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（以上写明当事人和其他诉讼参加人的姓名或者名称等基本信息）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再审申请人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因与被申请人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（写明案由）一案，不服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</w:t>
      </w:r>
      <w:r>
        <w:rPr>
          <w:rFonts w:ascii="Times New Roman" w:eastAsia="仿宋_GB2312" w:hAnsi="Times New Roman" w:cs="Times New Roman"/>
          <w:sz w:val="30"/>
          <w:szCs w:val="30"/>
        </w:rPr>
        <w:t>×……</w:t>
      </w:r>
      <w:r>
        <w:rPr>
          <w:rFonts w:ascii="Times New Roman" w:eastAsia="仿宋_GB2312" w:hAnsi="Times New Roman" w:cs="Times New Roman"/>
          <w:sz w:val="30"/>
          <w:szCs w:val="30"/>
        </w:rPr>
        <w:t>号行政判决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行政裁定，提起再审申请。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（写明高级人民法院审查情况），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的再审申请符合《中华人民共和国行政诉讼法》第九十一第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项的规定。同时，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（写明报请再审提审的理由），向本院报请再审提审。本院依法组成合议庭进行了审查，现已审查终结。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（写明对高级人民法院报请提审的事实与理由的分析意见）。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依照《中华人民共和国行政诉讼法》第九十二条第二款的规定，裁定如下：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一、本案由本院提审；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二、再审期间，中止原判决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裁定的执行。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本裁定一经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即生效。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65B43" w:rsidRDefault="00765B43" w:rsidP="00765B43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6"/>
        </w:rPr>
        <w:t>审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6"/>
        </w:rPr>
        <w:t xml:space="preserve"> 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6"/>
        </w:rPr>
        <w:t>判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6"/>
        </w:rPr>
        <w:t xml:space="preserve"> 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6"/>
        </w:rPr>
        <w:t>长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765B43" w:rsidRDefault="00765B43" w:rsidP="00765B43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5"/>
        </w:rPr>
        <w:t>审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5"/>
        </w:rPr>
        <w:t xml:space="preserve"> 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5"/>
        </w:rPr>
        <w:t>判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5"/>
        </w:rPr>
        <w:t xml:space="preserve"> 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5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765B43" w:rsidRDefault="00765B43" w:rsidP="00765B43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4"/>
        </w:rPr>
        <w:t>审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4"/>
        </w:rPr>
        <w:t xml:space="preserve"> 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4"/>
        </w:rPr>
        <w:t>判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4"/>
        </w:rPr>
        <w:t xml:space="preserve"> </w:t>
      </w:r>
      <w:r w:rsidRPr="00765B43">
        <w:rPr>
          <w:rFonts w:ascii="Times New Roman" w:eastAsia="仿宋_GB2312" w:hAnsi="Times New Roman" w:cs="Times New Roman"/>
          <w:spacing w:val="45"/>
          <w:kern w:val="0"/>
          <w:sz w:val="30"/>
          <w:szCs w:val="30"/>
          <w:fitText w:val="1650" w:id="-1206759934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765B43" w:rsidRDefault="00765B43" w:rsidP="00765B43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765B43" w:rsidRDefault="00765B43" w:rsidP="00765B43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765B43" w:rsidRDefault="00765B43" w:rsidP="00765B43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765B43" w:rsidRDefault="00765B43" w:rsidP="00765B43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法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官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助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理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×××</w:t>
      </w:r>
    </w:p>
    <w:p w:rsidR="00765B43" w:rsidRDefault="00765B43" w:rsidP="00765B43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65B43">
        <w:rPr>
          <w:rFonts w:ascii="Times New Roman" w:eastAsia="仿宋_GB2312" w:hAnsi="Times New Roman" w:cs="Times New Roman"/>
          <w:spacing w:val="180"/>
          <w:kern w:val="0"/>
          <w:sz w:val="30"/>
          <w:szCs w:val="30"/>
          <w:fitText w:val="1650" w:id="-1206759933"/>
        </w:rPr>
        <w:t>书记</w:t>
      </w:r>
      <w:r w:rsidRPr="00765B43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fitText w:val="1650" w:id="-1206759933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403FE7" w:rsidRDefault="00403FE7" w:rsidP="00765B43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3A" w:rsidRDefault="00656D3A" w:rsidP="00765B43">
      <w:r>
        <w:separator/>
      </w:r>
    </w:p>
  </w:endnote>
  <w:endnote w:type="continuationSeparator" w:id="0">
    <w:p w:rsidR="00656D3A" w:rsidRDefault="00656D3A" w:rsidP="0076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3A" w:rsidRDefault="00656D3A" w:rsidP="00765B43">
      <w:r>
        <w:separator/>
      </w:r>
    </w:p>
  </w:footnote>
  <w:footnote w:type="continuationSeparator" w:id="0">
    <w:p w:rsidR="00656D3A" w:rsidRDefault="00656D3A" w:rsidP="0076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3D"/>
    <w:rsid w:val="00403FE7"/>
    <w:rsid w:val="00656D3A"/>
    <w:rsid w:val="00765B43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B43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65B4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765B4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B43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65B4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765B4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2023-08-02T01:14:00Z</dcterms:created>
  <dcterms:modified xsi:type="dcterms:W3CDTF">2023-08-02T01:14:00Z</dcterms:modified>
</cp:coreProperties>
</file>