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4B" w:rsidRPr="002F754B" w:rsidRDefault="002F754B" w:rsidP="002F754B">
      <w:pPr>
        <w:pStyle w:val="CM1"/>
        <w:spacing w:line="240" w:lineRule="atLeast"/>
        <w:jc w:val="both"/>
        <w:rPr>
          <w:rFonts w:ascii="仿宋" w:eastAsia="仿宋" w:hAnsi="仿宋"/>
          <w:spacing w:val="8"/>
          <w:kern w:val="2"/>
          <w:sz w:val="21"/>
          <w:szCs w:val="21"/>
        </w:rPr>
      </w:pPr>
      <w:r>
        <w:rPr>
          <w:rFonts w:ascii="仿宋_GB2312" w:eastAsia="仿宋_GB2312" w:cs="仿宋_GB2312" w:hint="eastAsia"/>
          <w:color w:val="000000"/>
          <w:spacing w:val="8"/>
          <w:sz w:val="21"/>
          <w:szCs w:val="21"/>
        </w:rPr>
        <w:t>附件</w:t>
      </w:r>
      <w:r w:rsidRPr="00F65B19">
        <w:rPr>
          <w:rFonts w:ascii="仿宋_GB2312" w:eastAsia="仿宋_GB2312" w:cs="仿宋_GB2312" w:hint="eastAsia"/>
          <w:color w:val="000000"/>
          <w:spacing w:val="8"/>
          <w:sz w:val="21"/>
          <w:szCs w:val="21"/>
        </w:rPr>
        <w:t>二</w:t>
      </w:r>
      <w:r>
        <w:rPr>
          <w:rFonts w:ascii="仿宋_GB2312" w:eastAsia="仿宋_GB2312" w:cs="仿宋_GB2312" w:hint="eastAsia"/>
          <w:color w:val="000000"/>
          <w:spacing w:val="8"/>
          <w:sz w:val="21"/>
          <w:szCs w:val="21"/>
        </w:rPr>
        <w:t>：</w:t>
      </w:r>
    </w:p>
    <w:p w:rsidR="002F754B" w:rsidRPr="00F35E0F" w:rsidRDefault="002F754B" w:rsidP="002F754B">
      <w:pPr>
        <w:pStyle w:val="CM51"/>
        <w:spacing w:line="240" w:lineRule="atLeast"/>
        <w:jc w:val="center"/>
        <w:rPr>
          <w:rFonts w:ascii="仿宋" w:eastAsia="仿宋" w:hAnsi="仿宋" w:cs="Times New Roman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上海期货交易所</w:t>
      </w:r>
    </w:p>
    <w:p w:rsidR="002F754B" w:rsidRPr="00F35E0F" w:rsidRDefault="002F754B" w:rsidP="002F754B">
      <w:pPr>
        <w:pStyle w:val="CM51"/>
        <w:spacing w:line="240" w:lineRule="atLeast"/>
        <w:jc w:val="center"/>
        <w:rPr>
          <w:rFonts w:ascii="仿宋" w:eastAsia="仿宋" w:hAnsi="仿宋" w:cs="Times New Roman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每日行情（样本）</w:t>
      </w:r>
    </w:p>
    <w:p w:rsidR="002F754B" w:rsidRPr="00F35E0F" w:rsidRDefault="002F754B" w:rsidP="002F754B">
      <w:pPr>
        <w:pStyle w:val="CM51"/>
        <w:spacing w:line="240" w:lineRule="atLeast"/>
        <w:jc w:val="center"/>
        <w:rPr>
          <w:rFonts w:ascii="仿宋" w:eastAsia="仿宋" w:hAnsi="仿宋" w:cs="Times New Roman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（表式）</w:t>
      </w:r>
    </w:p>
    <w:p w:rsidR="002F754B" w:rsidRPr="00F35E0F" w:rsidRDefault="002F754B" w:rsidP="002F754B">
      <w:pPr>
        <w:pStyle w:val="CM1"/>
        <w:rPr>
          <w:rFonts w:ascii="仿宋" w:eastAsia="仿宋" w:hAnsi="仿宋"/>
        </w:rPr>
      </w:pPr>
    </w:p>
    <w:p w:rsidR="002F754B" w:rsidRPr="00F35E0F" w:rsidRDefault="002F754B" w:rsidP="002F754B">
      <w:pPr>
        <w:pStyle w:val="CM98"/>
        <w:spacing w:after="0" w:line="240" w:lineRule="atLeast"/>
        <w:ind w:firstLineChars="4200" w:firstLine="9492"/>
        <w:jc w:val="both"/>
        <w:rPr>
          <w:rFonts w:ascii="仿宋" w:eastAsia="仿宋" w:hAnsi="仿宋" w:cs="仿宋_GB2312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年</w:t>
      </w:r>
      <w:r w:rsidRPr="00F35E0F">
        <w:rPr>
          <w:rFonts w:ascii="仿宋" w:eastAsia="仿宋" w:hAnsi="仿宋" w:cs="仿宋_GB2312"/>
          <w:color w:val="000000"/>
          <w:spacing w:val="8"/>
          <w:kern w:val="2"/>
          <w:sz w:val="21"/>
          <w:szCs w:val="21"/>
        </w:rPr>
        <w:t xml:space="preserve">   </w:t>
      </w: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月</w:t>
      </w:r>
      <w:r w:rsidRPr="00F35E0F">
        <w:rPr>
          <w:rFonts w:ascii="仿宋" w:eastAsia="仿宋" w:hAnsi="仿宋" w:cs="仿宋_GB2312"/>
          <w:color w:val="000000"/>
          <w:spacing w:val="8"/>
          <w:kern w:val="2"/>
          <w:sz w:val="21"/>
          <w:szCs w:val="21"/>
        </w:rPr>
        <w:t xml:space="preserve">   </w:t>
      </w: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日</w:t>
      </w:r>
      <w:r w:rsidRPr="00F35E0F">
        <w:rPr>
          <w:rFonts w:ascii="仿宋" w:eastAsia="仿宋" w:hAnsi="仿宋" w:cs="仿宋_GB2312"/>
          <w:color w:val="000000"/>
          <w:spacing w:val="8"/>
          <w:kern w:val="2"/>
          <w:sz w:val="21"/>
          <w:szCs w:val="21"/>
        </w:rPr>
        <w:t xml:space="preserve">   </w:t>
      </w: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星期</w:t>
      </w:r>
      <w:r w:rsidRPr="00F35E0F">
        <w:rPr>
          <w:rFonts w:ascii="仿宋" w:eastAsia="仿宋" w:hAnsi="仿宋" w:cs="仿宋_GB2312"/>
          <w:color w:val="000000"/>
          <w:spacing w:val="8"/>
          <w:kern w:val="2"/>
          <w:sz w:val="21"/>
          <w:szCs w:val="21"/>
        </w:rPr>
        <w:t xml:space="preserve">    </w:t>
      </w:r>
    </w:p>
    <w:tbl>
      <w:tblPr>
        <w:tblW w:w="13860" w:type="dxa"/>
        <w:jc w:val="center"/>
        <w:tblLook w:val="0000"/>
      </w:tblPr>
      <w:tblGrid>
        <w:gridCol w:w="1066"/>
        <w:gridCol w:w="1066"/>
        <w:gridCol w:w="1066"/>
        <w:gridCol w:w="1066"/>
        <w:gridCol w:w="1066"/>
        <w:gridCol w:w="1066"/>
        <w:gridCol w:w="1067"/>
        <w:gridCol w:w="1066"/>
        <w:gridCol w:w="1066"/>
        <w:gridCol w:w="1066"/>
        <w:gridCol w:w="1066"/>
        <w:gridCol w:w="1066"/>
        <w:gridCol w:w="1067"/>
      </w:tblGrid>
      <w:tr w:rsidR="002F754B" w:rsidRPr="00F35E0F" w:rsidTr="000A3587">
        <w:trPr>
          <w:trHeight w:val="770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商品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名称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交割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月份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开盘价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最高价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最低价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收盘价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前结</w:t>
            </w:r>
          </w:p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算价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结算价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涨跌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成交量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持仓量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持仓量变化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成交额</w:t>
            </w: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8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小计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小计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8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小计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小计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458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a3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color w:val="000000"/>
                <w:spacing w:val="8"/>
                <w:sz w:val="21"/>
                <w:szCs w:val="21"/>
              </w:rPr>
              <w:t>总计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a3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color w:val="000000"/>
                <w:spacing w:val="8"/>
                <w:sz w:val="21"/>
                <w:szCs w:val="21"/>
              </w:rPr>
            </w:pPr>
          </w:p>
        </w:tc>
      </w:tr>
    </w:tbl>
    <w:p w:rsidR="002F754B" w:rsidRPr="00F35E0F" w:rsidRDefault="002F754B" w:rsidP="002F754B">
      <w:pPr>
        <w:pStyle w:val="a3"/>
        <w:spacing w:line="240" w:lineRule="atLeast"/>
        <w:jc w:val="both"/>
        <w:rPr>
          <w:rFonts w:ascii="仿宋" w:eastAsia="仿宋" w:hAnsi="仿宋"/>
          <w:color w:val="000000"/>
          <w:spacing w:val="8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注：①价格：元</w:t>
      </w:r>
      <w:r w:rsidRPr="00F35E0F">
        <w:rPr>
          <w:rFonts w:ascii="仿宋" w:eastAsia="仿宋" w:hAnsi="仿宋" w:cs="仿宋_GB2312"/>
          <w:color w:val="000000"/>
          <w:spacing w:val="8"/>
          <w:sz w:val="21"/>
          <w:szCs w:val="21"/>
        </w:rPr>
        <w:t>/</w:t>
      </w:r>
      <w:r w:rsidRPr="00F35E0F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吨；</w:t>
      </w:r>
      <w:r w:rsidRPr="00F35E0F">
        <w:rPr>
          <w:rFonts w:ascii="仿宋" w:eastAsia="仿宋" w:hAnsi="仿宋" w:cs="仿宋_GB2312"/>
          <w:color w:val="000000"/>
          <w:spacing w:val="8"/>
          <w:sz w:val="21"/>
          <w:szCs w:val="21"/>
        </w:rPr>
        <w:t xml:space="preserve">  </w:t>
      </w:r>
      <w:r w:rsidRPr="00F35E0F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②交易量、持仓量：手（按双边计算）；</w:t>
      </w:r>
      <w:r w:rsidRPr="00F35E0F">
        <w:rPr>
          <w:rFonts w:ascii="仿宋" w:eastAsia="仿宋" w:hAnsi="仿宋" w:cs="仿宋_GB2312"/>
          <w:color w:val="000000"/>
          <w:spacing w:val="8"/>
          <w:sz w:val="21"/>
          <w:szCs w:val="21"/>
        </w:rPr>
        <w:t xml:space="preserve"> </w:t>
      </w:r>
      <w:r w:rsidRPr="00F35E0F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③成交额</w:t>
      </w:r>
      <w:r w:rsidRPr="00F35E0F">
        <w:rPr>
          <w:rFonts w:ascii="仿宋" w:eastAsia="仿宋" w:hAnsi="仿宋" w:cs="仿宋_GB2312"/>
          <w:color w:val="000000"/>
          <w:spacing w:val="8"/>
          <w:sz w:val="21"/>
          <w:szCs w:val="21"/>
        </w:rPr>
        <w:t>:</w:t>
      </w:r>
      <w:r w:rsidRPr="00F35E0F">
        <w:rPr>
          <w:rFonts w:ascii="仿宋" w:eastAsia="仿宋" w:hAnsi="仿宋" w:cs="仿宋_GB2312" w:hint="eastAsia"/>
          <w:color w:val="000000"/>
          <w:spacing w:val="8"/>
          <w:sz w:val="21"/>
          <w:szCs w:val="21"/>
        </w:rPr>
        <w:t>万元（按双边计算）；④涨跌：收盘价与前结算价之差。</w:t>
      </w:r>
    </w:p>
    <w:p w:rsidR="002F754B" w:rsidRDefault="002F754B" w:rsidP="002F754B">
      <w:pPr>
        <w:pStyle w:val="a3"/>
        <w:spacing w:line="240" w:lineRule="atLeast"/>
        <w:jc w:val="both"/>
        <w:rPr>
          <w:rFonts w:ascii="仿宋_GB2312" w:eastAsia="仿宋_GB2312"/>
          <w:color w:val="000000"/>
          <w:spacing w:val="8"/>
          <w:sz w:val="21"/>
          <w:szCs w:val="21"/>
        </w:rPr>
      </w:pPr>
    </w:p>
    <w:p w:rsidR="002F754B" w:rsidRPr="00981E73" w:rsidRDefault="002F754B" w:rsidP="009B2D8C">
      <w:pPr>
        <w:pStyle w:val="a3"/>
        <w:spacing w:line="240" w:lineRule="atLeast"/>
        <w:jc w:val="both"/>
        <w:rPr>
          <w:rFonts w:ascii="仿宋" w:eastAsia="仿宋" w:hAnsi="仿宋" w:cs="仿宋_GB2312"/>
          <w:color w:val="000000"/>
          <w:spacing w:val="8"/>
          <w:sz w:val="21"/>
          <w:szCs w:val="21"/>
        </w:rPr>
      </w:pPr>
      <w:r>
        <w:rPr>
          <w:rFonts w:ascii="仿宋_GB2312" w:eastAsia="仿宋_GB2312"/>
          <w:color w:val="000000"/>
          <w:spacing w:val="8"/>
          <w:sz w:val="21"/>
          <w:szCs w:val="21"/>
        </w:rPr>
        <w:br w:type="page"/>
      </w:r>
    </w:p>
    <w:sectPr w:rsidR="002F754B" w:rsidRPr="00981E73" w:rsidSect="002F754B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A8E" w:rsidRDefault="00C55A8E" w:rsidP="00D34CEF">
      <w:r>
        <w:separator/>
      </w:r>
    </w:p>
  </w:endnote>
  <w:endnote w:type="continuationSeparator" w:id="1">
    <w:p w:rsidR="00C55A8E" w:rsidRDefault="00C55A8E" w:rsidP="00D34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DaBiaoSong-B06S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791" w:rsidRDefault="00A57F93" w:rsidP="00A43A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F754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4791" w:rsidRDefault="00C55A8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791" w:rsidRPr="00B115E6" w:rsidRDefault="00A57F93" w:rsidP="00C2761D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B115E6">
      <w:rPr>
        <w:rStyle w:val="a4"/>
        <w:sz w:val="24"/>
        <w:szCs w:val="24"/>
      </w:rPr>
      <w:fldChar w:fldCharType="begin"/>
    </w:r>
    <w:r w:rsidR="002F754B" w:rsidRPr="00B115E6">
      <w:rPr>
        <w:rStyle w:val="a4"/>
        <w:sz w:val="24"/>
        <w:szCs w:val="24"/>
      </w:rPr>
      <w:instrText xml:space="preserve">PAGE  </w:instrText>
    </w:r>
    <w:r w:rsidRPr="00B115E6">
      <w:rPr>
        <w:rStyle w:val="a4"/>
        <w:sz w:val="24"/>
        <w:szCs w:val="24"/>
      </w:rPr>
      <w:fldChar w:fldCharType="separate"/>
    </w:r>
    <w:r w:rsidR="009B2D8C">
      <w:rPr>
        <w:rStyle w:val="a4"/>
        <w:noProof/>
        <w:sz w:val="24"/>
        <w:szCs w:val="24"/>
      </w:rPr>
      <w:t>1</w:t>
    </w:r>
    <w:r w:rsidRPr="00B115E6">
      <w:rPr>
        <w:rStyle w:val="a4"/>
        <w:sz w:val="24"/>
        <w:szCs w:val="24"/>
      </w:rPr>
      <w:fldChar w:fldCharType="end"/>
    </w:r>
  </w:p>
  <w:p w:rsidR="00E14791" w:rsidRDefault="00C55A8E" w:rsidP="00C2761D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A8E" w:rsidRDefault="00C55A8E" w:rsidP="00D34CEF">
      <w:r>
        <w:separator/>
      </w:r>
    </w:p>
  </w:footnote>
  <w:footnote w:type="continuationSeparator" w:id="1">
    <w:p w:rsidR="00C55A8E" w:rsidRDefault="00C55A8E" w:rsidP="00D34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54B"/>
    <w:rsid w:val="00056A3E"/>
    <w:rsid w:val="000F69B4"/>
    <w:rsid w:val="001712CD"/>
    <w:rsid w:val="001777B2"/>
    <w:rsid w:val="00231BD2"/>
    <w:rsid w:val="002546BF"/>
    <w:rsid w:val="002F754B"/>
    <w:rsid w:val="003B1E12"/>
    <w:rsid w:val="0040735A"/>
    <w:rsid w:val="004528F8"/>
    <w:rsid w:val="00464394"/>
    <w:rsid w:val="00497665"/>
    <w:rsid w:val="004B1031"/>
    <w:rsid w:val="004C5144"/>
    <w:rsid w:val="00532B94"/>
    <w:rsid w:val="005364D1"/>
    <w:rsid w:val="005415AC"/>
    <w:rsid w:val="00576F09"/>
    <w:rsid w:val="005D04A8"/>
    <w:rsid w:val="00646A83"/>
    <w:rsid w:val="0069168D"/>
    <w:rsid w:val="007061EC"/>
    <w:rsid w:val="00774D96"/>
    <w:rsid w:val="00821ED5"/>
    <w:rsid w:val="00835EC6"/>
    <w:rsid w:val="00842BCC"/>
    <w:rsid w:val="00864701"/>
    <w:rsid w:val="008A29E2"/>
    <w:rsid w:val="00905D6E"/>
    <w:rsid w:val="00957986"/>
    <w:rsid w:val="009B2D8C"/>
    <w:rsid w:val="009F565A"/>
    <w:rsid w:val="00A51E6E"/>
    <w:rsid w:val="00A57F93"/>
    <w:rsid w:val="00A814DB"/>
    <w:rsid w:val="00B73B4C"/>
    <w:rsid w:val="00BE2F25"/>
    <w:rsid w:val="00C12616"/>
    <w:rsid w:val="00C55A8E"/>
    <w:rsid w:val="00CA49CB"/>
    <w:rsid w:val="00D34CEF"/>
    <w:rsid w:val="00D50DAD"/>
    <w:rsid w:val="00D5557C"/>
    <w:rsid w:val="00D92608"/>
    <w:rsid w:val="00DA59E8"/>
    <w:rsid w:val="00E83A2E"/>
    <w:rsid w:val="00E87F9A"/>
    <w:rsid w:val="00EA550C"/>
    <w:rsid w:val="00F81AF9"/>
    <w:rsid w:val="00F85B72"/>
    <w:rsid w:val="00FB5AB7"/>
    <w:rsid w:val="00FD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4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54B"/>
    <w:pPr>
      <w:widowControl w:val="0"/>
      <w:autoSpaceDE w:val="0"/>
      <w:autoSpaceDN w:val="0"/>
      <w:adjustRightInd w:val="0"/>
    </w:pPr>
    <w:rPr>
      <w:rFonts w:ascii="FZDaBiaoSong-B06S" w:eastAsia="FZDaBiaoSong-B06S" w:hAnsi="Times New Roman" w:cs="FZDaBiaoSong-B06S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rsid w:val="002F754B"/>
    <w:rPr>
      <w:rFonts w:cs="Times New Roman"/>
      <w:color w:val="auto"/>
    </w:rPr>
  </w:style>
  <w:style w:type="paragraph" w:customStyle="1" w:styleId="CM98">
    <w:name w:val="CM98"/>
    <w:basedOn w:val="Default"/>
    <w:next w:val="Default"/>
    <w:rsid w:val="002F754B"/>
    <w:pPr>
      <w:spacing w:after="303"/>
    </w:pPr>
    <w:rPr>
      <w:rFonts w:cs="Times New Roman"/>
      <w:color w:val="auto"/>
    </w:rPr>
  </w:style>
  <w:style w:type="paragraph" w:styleId="a3">
    <w:name w:val="footer"/>
    <w:basedOn w:val="a"/>
    <w:link w:val="Char"/>
    <w:rsid w:val="002F7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F754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F754B"/>
  </w:style>
  <w:style w:type="paragraph" w:customStyle="1" w:styleId="CM16">
    <w:name w:val="CM16"/>
    <w:basedOn w:val="Default"/>
    <w:next w:val="Default"/>
    <w:rsid w:val="002F754B"/>
    <w:pPr>
      <w:spacing w:line="403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754B"/>
    <w:pPr>
      <w:spacing w:line="403" w:lineRule="atLeast"/>
    </w:pPr>
    <w:rPr>
      <w:color w:val="auto"/>
    </w:rPr>
  </w:style>
  <w:style w:type="paragraph" w:customStyle="1" w:styleId="CM51">
    <w:name w:val="CM51"/>
    <w:basedOn w:val="Default"/>
    <w:next w:val="Default"/>
    <w:rsid w:val="002F754B"/>
    <w:rPr>
      <w:color w:val="auto"/>
    </w:rPr>
  </w:style>
  <w:style w:type="paragraph" w:styleId="a5">
    <w:name w:val="header"/>
    <w:basedOn w:val="a"/>
    <w:link w:val="Char0"/>
    <w:uiPriority w:val="99"/>
    <w:semiHidden/>
    <w:unhideWhenUsed/>
    <w:rsid w:val="00646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46A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SHFE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he.yanlei</dc:creator>
  <cp:lastModifiedBy>孙易之</cp:lastModifiedBy>
  <cp:revision>3</cp:revision>
  <dcterms:created xsi:type="dcterms:W3CDTF">2016-12-19T01:34:00Z</dcterms:created>
  <dcterms:modified xsi:type="dcterms:W3CDTF">2016-12-19T01:36:00Z</dcterms:modified>
</cp:coreProperties>
</file>