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FC0" w:rsidRPr="003652BD" w:rsidRDefault="005A2FC0" w:rsidP="005A2FC0">
      <w:pPr>
        <w:widowControl/>
        <w:spacing w:line="600" w:lineRule="exact"/>
        <w:jc w:val="left"/>
        <w:rPr>
          <w:rFonts w:ascii="仿宋_GB2312"/>
          <w:sz w:val="30"/>
          <w:szCs w:val="30"/>
        </w:rPr>
      </w:pPr>
    </w:p>
    <w:p w:rsidR="005A2FC0" w:rsidRPr="003652BD" w:rsidRDefault="005A2FC0" w:rsidP="005A2FC0">
      <w:pPr>
        <w:spacing w:line="600" w:lineRule="exact"/>
        <w:ind w:rightChars="-159" w:right="-445"/>
        <w:jc w:val="center"/>
        <w:rPr>
          <w:rFonts w:ascii="方正大标宋简体" w:eastAsia="方正大标宋简体" w:hAnsi="黑体"/>
          <w:sz w:val="42"/>
          <w:szCs w:val="42"/>
        </w:rPr>
      </w:pPr>
    </w:p>
    <w:p w:rsidR="005A2FC0" w:rsidRPr="003652BD" w:rsidRDefault="005A2FC0" w:rsidP="005A2FC0">
      <w:pPr>
        <w:spacing w:line="600" w:lineRule="exact"/>
        <w:ind w:rightChars="-159" w:right="-445"/>
        <w:jc w:val="center"/>
        <w:rPr>
          <w:rFonts w:ascii="方正大标宋简体" w:eastAsia="方正大标宋简体" w:hAnsi="黑体"/>
          <w:sz w:val="42"/>
          <w:szCs w:val="42"/>
        </w:rPr>
      </w:pPr>
    </w:p>
    <w:p w:rsidR="005A2FC0" w:rsidRPr="003652BD" w:rsidRDefault="005A2FC0" w:rsidP="005A2FC0">
      <w:pPr>
        <w:spacing w:line="600" w:lineRule="exact"/>
        <w:ind w:rightChars="-159" w:right="-445"/>
        <w:jc w:val="center"/>
        <w:rPr>
          <w:rFonts w:ascii="方正大标宋简体" w:eastAsia="方正大标宋简体" w:hAnsi="黑体"/>
          <w:sz w:val="42"/>
          <w:szCs w:val="42"/>
        </w:rPr>
      </w:pPr>
    </w:p>
    <w:p w:rsidR="005A2FC0" w:rsidRPr="003652BD" w:rsidRDefault="005A2FC0" w:rsidP="005A2FC0">
      <w:pPr>
        <w:spacing w:line="600" w:lineRule="exact"/>
        <w:ind w:rightChars="-159" w:right="-445"/>
        <w:rPr>
          <w:rFonts w:ascii="方正大标宋简体" w:eastAsia="方正大标宋简体" w:hAnsi="黑体"/>
          <w:sz w:val="42"/>
          <w:szCs w:val="42"/>
        </w:rPr>
      </w:pPr>
    </w:p>
    <w:p w:rsidR="005A2FC0" w:rsidRDefault="005A2FC0" w:rsidP="005A2FC0">
      <w:pPr>
        <w:spacing w:line="360" w:lineRule="auto"/>
        <w:jc w:val="center"/>
        <w:rPr>
          <w:rFonts w:ascii="黑体" w:eastAsia="黑体" w:hAnsi="黑体"/>
          <w:b/>
          <w:sz w:val="44"/>
          <w:szCs w:val="44"/>
        </w:rPr>
      </w:pPr>
      <w:r w:rsidRPr="007731C2">
        <w:rPr>
          <w:rFonts w:ascii="黑体" w:eastAsia="黑体" w:hAnsi="黑体" w:hint="eastAsia"/>
          <w:b/>
          <w:sz w:val="44"/>
          <w:szCs w:val="44"/>
        </w:rPr>
        <w:t>上海证券交易所沪伦通中国存托凭证</w:t>
      </w:r>
    </w:p>
    <w:p w:rsidR="005A2FC0" w:rsidRPr="007731C2" w:rsidRDefault="005A2FC0" w:rsidP="005A2FC0">
      <w:pPr>
        <w:spacing w:line="360" w:lineRule="auto"/>
        <w:jc w:val="center"/>
        <w:rPr>
          <w:rFonts w:ascii="黑体" w:eastAsia="黑体" w:hAnsi="黑体"/>
          <w:b/>
          <w:sz w:val="44"/>
          <w:szCs w:val="44"/>
        </w:rPr>
      </w:pPr>
      <w:r w:rsidRPr="007731C2">
        <w:rPr>
          <w:rFonts w:ascii="黑体" w:eastAsia="黑体" w:hAnsi="黑体" w:hint="eastAsia"/>
          <w:b/>
          <w:sz w:val="44"/>
          <w:szCs w:val="44"/>
        </w:rPr>
        <w:t>做</w:t>
      </w:r>
      <w:proofErr w:type="gramStart"/>
      <w:r w:rsidRPr="007731C2">
        <w:rPr>
          <w:rFonts w:ascii="黑体" w:eastAsia="黑体" w:hAnsi="黑体" w:hint="eastAsia"/>
          <w:b/>
          <w:sz w:val="44"/>
          <w:szCs w:val="44"/>
        </w:rPr>
        <w:t>市业务</w:t>
      </w:r>
      <w:proofErr w:type="gramEnd"/>
      <w:r w:rsidRPr="007731C2">
        <w:rPr>
          <w:rFonts w:ascii="黑体" w:eastAsia="黑体" w:hAnsi="黑体" w:hint="eastAsia"/>
          <w:b/>
          <w:sz w:val="44"/>
          <w:szCs w:val="44"/>
        </w:rPr>
        <w:t>指南</w:t>
      </w:r>
    </w:p>
    <w:p w:rsidR="005A2FC0" w:rsidRDefault="005A2FC0" w:rsidP="005A2FC0">
      <w:pPr>
        <w:snapToGrid w:val="0"/>
        <w:spacing w:line="360" w:lineRule="auto"/>
        <w:jc w:val="center"/>
        <w:rPr>
          <w:rFonts w:ascii="仿宋_GB2312" w:hAnsi="宋体" w:cs="宋体"/>
          <w:kern w:val="0"/>
          <w:sz w:val="30"/>
          <w:szCs w:val="30"/>
        </w:rPr>
      </w:pPr>
      <w:r>
        <w:rPr>
          <w:rFonts w:ascii="仿宋_GB2312" w:hAnsi="宋体" w:cs="宋体" w:hint="eastAsia"/>
          <w:kern w:val="0"/>
          <w:sz w:val="30"/>
          <w:szCs w:val="30"/>
        </w:rPr>
        <w:t xml:space="preserve"> </w:t>
      </w:r>
    </w:p>
    <w:p w:rsidR="005A2FC0" w:rsidRPr="007731C2" w:rsidRDefault="005A2FC0" w:rsidP="005A2FC0">
      <w:pPr>
        <w:snapToGrid w:val="0"/>
        <w:spacing w:line="360" w:lineRule="auto"/>
        <w:jc w:val="center"/>
        <w:rPr>
          <w:rFonts w:ascii="仿宋_GB2312" w:hAnsi="宋体" w:cs="宋体"/>
          <w:b/>
          <w:kern w:val="0"/>
          <w:sz w:val="30"/>
          <w:szCs w:val="30"/>
        </w:rPr>
      </w:pPr>
    </w:p>
    <w:p w:rsidR="005A2FC0" w:rsidRPr="003652BD" w:rsidRDefault="005A2FC0" w:rsidP="005A2FC0">
      <w:pPr>
        <w:snapToGrid w:val="0"/>
        <w:spacing w:line="360" w:lineRule="auto"/>
        <w:jc w:val="center"/>
        <w:rPr>
          <w:rFonts w:ascii="仿宋_GB2312" w:hAnsi="宋体" w:cs="宋体"/>
          <w:kern w:val="0"/>
          <w:sz w:val="30"/>
          <w:szCs w:val="30"/>
        </w:rPr>
      </w:pPr>
      <w:r w:rsidRPr="003652BD">
        <w:rPr>
          <w:rFonts w:ascii="仿宋_GB2312" w:hAnsi="宋体" w:cs="宋体" w:hint="eastAsia"/>
          <w:kern w:val="0"/>
          <w:sz w:val="30"/>
          <w:szCs w:val="30"/>
        </w:rPr>
        <w:t xml:space="preserve"> </w:t>
      </w:r>
    </w:p>
    <w:p w:rsidR="005A2FC0" w:rsidRPr="003652BD" w:rsidRDefault="005A2FC0" w:rsidP="005A2FC0">
      <w:pPr>
        <w:snapToGrid w:val="0"/>
        <w:spacing w:line="600" w:lineRule="exact"/>
        <w:jc w:val="center"/>
        <w:rPr>
          <w:rFonts w:ascii="黑体" w:eastAsia="黑体" w:hAnsi="宋体" w:cs="宋体"/>
          <w:b/>
          <w:kern w:val="0"/>
          <w:sz w:val="30"/>
          <w:szCs w:val="30"/>
        </w:rPr>
      </w:pPr>
    </w:p>
    <w:p w:rsidR="005A2FC0" w:rsidRPr="003652BD" w:rsidRDefault="005A2FC0" w:rsidP="005A2FC0">
      <w:pPr>
        <w:snapToGrid w:val="0"/>
        <w:spacing w:line="600" w:lineRule="exact"/>
        <w:jc w:val="center"/>
        <w:rPr>
          <w:rFonts w:ascii="黑体" w:eastAsia="黑体" w:hAnsi="宋体" w:cs="宋体"/>
          <w:b/>
          <w:kern w:val="0"/>
          <w:sz w:val="30"/>
          <w:szCs w:val="30"/>
        </w:rPr>
      </w:pPr>
    </w:p>
    <w:p w:rsidR="005A2FC0" w:rsidRPr="003652BD" w:rsidRDefault="005A2FC0" w:rsidP="005A2FC0">
      <w:pPr>
        <w:snapToGrid w:val="0"/>
        <w:spacing w:line="600" w:lineRule="exact"/>
        <w:jc w:val="center"/>
        <w:rPr>
          <w:rFonts w:ascii="黑体" w:eastAsia="黑体" w:hAnsi="宋体" w:cs="宋体"/>
          <w:b/>
          <w:kern w:val="0"/>
          <w:sz w:val="30"/>
          <w:szCs w:val="30"/>
        </w:rPr>
      </w:pPr>
    </w:p>
    <w:p w:rsidR="005A2FC0" w:rsidRPr="003652BD" w:rsidRDefault="005A2FC0" w:rsidP="005A2FC0">
      <w:pPr>
        <w:snapToGrid w:val="0"/>
        <w:spacing w:line="600" w:lineRule="exact"/>
        <w:jc w:val="center"/>
        <w:rPr>
          <w:rFonts w:ascii="黑体" w:eastAsia="黑体" w:hAnsi="宋体" w:cs="宋体"/>
          <w:b/>
          <w:kern w:val="0"/>
          <w:sz w:val="30"/>
          <w:szCs w:val="30"/>
        </w:rPr>
      </w:pPr>
    </w:p>
    <w:p w:rsidR="005A2FC0" w:rsidRPr="003652BD" w:rsidRDefault="005A2FC0" w:rsidP="005A2FC0">
      <w:pPr>
        <w:snapToGrid w:val="0"/>
        <w:spacing w:line="600" w:lineRule="exact"/>
        <w:jc w:val="center"/>
        <w:rPr>
          <w:rFonts w:ascii="黑体" w:eastAsia="黑体" w:hAnsi="宋体" w:cs="宋体"/>
          <w:b/>
          <w:kern w:val="0"/>
          <w:sz w:val="30"/>
          <w:szCs w:val="30"/>
        </w:rPr>
      </w:pPr>
    </w:p>
    <w:p w:rsidR="005A2FC0" w:rsidRPr="003652BD" w:rsidRDefault="005A2FC0" w:rsidP="005A2FC0">
      <w:pPr>
        <w:snapToGrid w:val="0"/>
        <w:spacing w:line="600" w:lineRule="exact"/>
        <w:jc w:val="center"/>
        <w:rPr>
          <w:rFonts w:ascii="黑体" w:eastAsia="黑体" w:hAnsi="宋体" w:cs="宋体"/>
          <w:b/>
          <w:kern w:val="0"/>
          <w:sz w:val="30"/>
          <w:szCs w:val="30"/>
        </w:rPr>
      </w:pPr>
    </w:p>
    <w:p w:rsidR="005A2FC0" w:rsidRPr="003652BD" w:rsidRDefault="005A2FC0" w:rsidP="005A2FC0">
      <w:pPr>
        <w:snapToGrid w:val="0"/>
        <w:spacing w:line="600" w:lineRule="exact"/>
        <w:jc w:val="center"/>
        <w:rPr>
          <w:rFonts w:ascii="黑体" w:eastAsia="黑体" w:hAnsi="宋体" w:cs="宋体"/>
          <w:b/>
          <w:kern w:val="0"/>
          <w:sz w:val="30"/>
          <w:szCs w:val="30"/>
        </w:rPr>
      </w:pPr>
    </w:p>
    <w:p w:rsidR="005A2FC0" w:rsidRPr="003652BD" w:rsidRDefault="005A2FC0" w:rsidP="005A2FC0">
      <w:pPr>
        <w:snapToGrid w:val="0"/>
        <w:spacing w:line="600" w:lineRule="exact"/>
        <w:jc w:val="center"/>
        <w:rPr>
          <w:rFonts w:ascii="黑体" w:eastAsia="黑体" w:hAnsi="宋体" w:cs="宋体"/>
          <w:b/>
          <w:kern w:val="0"/>
          <w:sz w:val="30"/>
          <w:szCs w:val="30"/>
        </w:rPr>
      </w:pPr>
    </w:p>
    <w:p w:rsidR="005A2FC0" w:rsidRPr="007731C2" w:rsidRDefault="005A2FC0" w:rsidP="005A2FC0">
      <w:pPr>
        <w:snapToGrid w:val="0"/>
        <w:spacing w:line="600" w:lineRule="exact"/>
        <w:jc w:val="center"/>
        <w:rPr>
          <w:rFonts w:ascii="仿宋_GB2312" w:eastAsia="仿宋_GB2312" w:hAnsi="仿宋" w:cs="宋体"/>
          <w:b/>
          <w:kern w:val="0"/>
          <w:sz w:val="30"/>
          <w:szCs w:val="30"/>
        </w:rPr>
      </w:pPr>
      <w:r w:rsidRPr="007731C2">
        <w:rPr>
          <w:rFonts w:ascii="仿宋_GB2312" w:eastAsia="仿宋_GB2312" w:hAnsi="仿宋" w:cs="宋体" w:hint="eastAsia"/>
          <w:b/>
          <w:kern w:val="0"/>
          <w:sz w:val="30"/>
          <w:szCs w:val="30"/>
        </w:rPr>
        <w:t>上海证券交易所</w:t>
      </w:r>
    </w:p>
    <w:p w:rsidR="005A2FC0" w:rsidRPr="007731C2" w:rsidRDefault="005A2FC0" w:rsidP="005A2FC0">
      <w:pPr>
        <w:snapToGrid w:val="0"/>
        <w:spacing w:line="600" w:lineRule="exact"/>
        <w:jc w:val="center"/>
        <w:rPr>
          <w:rFonts w:ascii="仿宋_GB2312" w:eastAsia="仿宋_GB2312" w:hAnsi="仿宋" w:cs="宋体"/>
          <w:b/>
          <w:kern w:val="0"/>
          <w:sz w:val="30"/>
          <w:szCs w:val="30"/>
        </w:rPr>
        <w:sectPr w:rsidR="005A2FC0" w:rsidRPr="007731C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81"/>
        </w:sectPr>
      </w:pPr>
      <w:r w:rsidRPr="007731C2">
        <w:rPr>
          <w:rFonts w:ascii="仿宋_GB2312" w:eastAsia="仿宋_GB2312" w:hAnsi="仿宋" w:cs="宋体" w:hint="eastAsia"/>
          <w:b/>
          <w:kern w:val="0"/>
          <w:sz w:val="30"/>
          <w:szCs w:val="30"/>
        </w:rPr>
        <w:t>2018年11月</w:t>
      </w:r>
    </w:p>
    <w:p w:rsidR="005A2FC0" w:rsidRPr="00513B5E" w:rsidRDefault="005A2FC0" w:rsidP="005A2FC0">
      <w:pPr>
        <w:snapToGrid w:val="0"/>
        <w:spacing w:line="600" w:lineRule="exact"/>
        <w:jc w:val="center"/>
        <w:rPr>
          <w:rFonts w:ascii="仿宋_GB2312" w:eastAsia="仿宋_GB2312" w:hAnsi="宋体" w:cs="宋体"/>
          <w:b/>
          <w:kern w:val="0"/>
          <w:sz w:val="30"/>
          <w:szCs w:val="30"/>
        </w:rPr>
      </w:pPr>
      <w:r w:rsidRPr="00513B5E">
        <w:rPr>
          <w:rFonts w:ascii="仿宋_GB2312" w:eastAsia="仿宋_GB2312" w:hAnsi="宋体" w:cs="宋体" w:hint="eastAsia"/>
          <w:b/>
          <w:kern w:val="0"/>
          <w:sz w:val="30"/>
          <w:szCs w:val="30"/>
        </w:rPr>
        <w:lastRenderedPageBreak/>
        <w:t>目   录</w:t>
      </w:r>
    </w:p>
    <w:p w:rsidR="005A2FC0" w:rsidRPr="009B2959" w:rsidRDefault="00D444FD" w:rsidP="005A2FC0">
      <w:pPr>
        <w:pStyle w:val="10"/>
        <w:rPr>
          <w:rFonts w:ascii="仿宋_GB2312" w:eastAsia="仿宋_GB2312" w:hAnsiTheme="minorHAnsi" w:cstheme="minorBidi"/>
          <w:noProof/>
        </w:rPr>
      </w:pPr>
      <w:r w:rsidRPr="00D444FD">
        <w:rPr>
          <w:rFonts w:ascii="仿宋_GB2312" w:eastAsia="仿宋_GB2312" w:hAnsiTheme="minorEastAsia" w:cstheme="minorEastAsia" w:hint="eastAsia"/>
          <w:szCs w:val="21"/>
        </w:rPr>
        <w:fldChar w:fldCharType="begin"/>
      </w:r>
      <w:r w:rsidR="005A2FC0" w:rsidRPr="00AF56BD">
        <w:rPr>
          <w:rFonts w:ascii="仿宋_GB2312" w:eastAsia="仿宋_GB2312" w:hAnsiTheme="minorEastAsia" w:cstheme="minorEastAsia"/>
          <w:szCs w:val="21"/>
        </w:rPr>
        <w:instrText xml:space="preserve"> TOC \o "1-3" \h \z \u </w:instrText>
      </w:r>
      <w:r w:rsidRPr="00D444FD">
        <w:rPr>
          <w:rFonts w:ascii="仿宋_GB2312" w:eastAsia="仿宋_GB2312" w:hAnsiTheme="minorEastAsia" w:cstheme="minorEastAsia" w:hint="eastAsia"/>
          <w:szCs w:val="21"/>
        </w:rPr>
        <w:fldChar w:fldCharType="separate"/>
      </w:r>
      <w:hyperlink w:anchor="_Toc525233803" w:history="1">
        <w:r w:rsidR="005A2FC0" w:rsidRPr="00AF56BD">
          <w:rPr>
            <w:rStyle w:val="a8"/>
            <w:rFonts w:ascii="仿宋_GB2312" w:eastAsia="仿宋_GB2312" w:hAnsi="黑体" w:hint="eastAsia"/>
            <w:noProof/>
          </w:rPr>
          <w:t>说明及声明</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_Toc525233803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1</w:t>
        </w:r>
        <w:r w:rsidRPr="00AF56BD">
          <w:rPr>
            <w:rFonts w:ascii="仿宋_GB2312" w:eastAsia="仿宋_GB2312"/>
            <w:noProof/>
            <w:webHidden/>
          </w:rPr>
          <w:fldChar w:fldCharType="end"/>
        </w:r>
      </w:hyperlink>
    </w:p>
    <w:p w:rsidR="005A2FC0" w:rsidRPr="009B2959" w:rsidRDefault="00D444FD" w:rsidP="005A2FC0">
      <w:pPr>
        <w:pStyle w:val="10"/>
        <w:rPr>
          <w:rFonts w:ascii="仿宋_GB2312" w:eastAsia="仿宋_GB2312" w:hAnsiTheme="minorHAnsi" w:cstheme="minorBidi"/>
          <w:noProof/>
        </w:rPr>
      </w:pPr>
      <w:hyperlink w:anchor="_Toc525233804" w:history="1">
        <w:r w:rsidR="005A2FC0" w:rsidRPr="00AF56BD">
          <w:rPr>
            <w:rStyle w:val="a8"/>
            <w:rFonts w:ascii="仿宋_GB2312" w:eastAsia="仿宋_GB2312" w:hAnsi="黑体" w:hint="eastAsia"/>
            <w:noProof/>
          </w:rPr>
          <w:t>第一章</w:t>
        </w:r>
        <w:r w:rsidR="005A2FC0" w:rsidRPr="00AF56BD">
          <w:rPr>
            <w:rStyle w:val="a8"/>
            <w:rFonts w:ascii="仿宋_GB2312" w:eastAsia="仿宋_GB2312" w:hAnsi="黑体"/>
            <w:noProof/>
          </w:rPr>
          <w:t xml:space="preserve">  </w:t>
        </w:r>
        <w:r w:rsidR="005A2FC0" w:rsidRPr="00AF56BD">
          <w:rPr>
            <w:rStyle w:val="a8"/>
            <w:rFonts w:ascii="仿宋_GB2312" w:eastAsia="仿宋_GB2312" w:hAnsi="黑体" w:hint="eastAsia"/>
            <w:noProof/>
          </w:rPr>
          <w:t>总体要求</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_Toc525233804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1</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05" w:history="1">
        <w:r w:rsidR="005A2FC0">
          <w:rPr>
            <w:rStyle w:val="a8"/>
            <w:rFonts w:ascii="仿宋_GB2312" w:eastAsia="仿宋_GB2312" w:hAnsi="黑体" w:hint="eastAsia"/>
            <w:noProof/>
            <w:kern w:val="44"/>
          </w:rPr>
          <w:t>一、做市业务概述</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_Toc525233805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1</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06" w:history="1">
        <w:r w:rsidR="005A2FC0">
          <w:rPr>
            <w:rStyle w:val="a8"/>
            <w:rFonts w:ascii="仿宋_GB2312" w:eastAsia="仿宋_GB2312" w:hAnsi="黑体" w:hint="eastAsia"/>
            <w:noProof/>
            <w:kern w:val="44"/>
          </w:rPr>
          <w:t>二、做市商组织架构与岗位设置</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_Toc525233806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2</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07" w:history="1">
        <w:r w:rsidR="005A2FC0">
          <w:rPr>
            <w:rStyle w:val="a8"/>
            <w:rFonts w:ascii="仿宋_GB2312" w:eastAsia="仿宋_GB2312" w:hAnsi="黑体" w:hint="eastAsia"/>
            <w:noProof/>
            <w:kern w:val="44"/>
          </w:rPr>
          <w:t>三、做市业务制度与流程</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_Toc525233807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2</w:t>
        </w:r>
        <w:r w:rsidRPr="00AF56BD">
          <w:rPr>
            <w:rFonts w:ascii="仿宋_GB2312" w:eastAsia="仿宋_GB2312"/>
            <w:noProof/>
            <w:webHidden/>
          </w:rPr>
          <w:fldChar w:fldCharType="end"/>
        </w:r>
      </w:hyperlink>
    </w:p>
    <w:p w:rsidR="005A2FC0" w:rsidRPr="009B2959" w:rsidRDefault="00D444FD" w:rsidP="005A2FC0">
      <w:pPr>
        <w:pStyle w:val="10"/>
        <w:rPr>
          <w:rFonts w:ascii="仿宋_GB2312" w:eastAsia="仿宋_GB2312" w:hAnsiTheme="minorHAnsi" w:cstheme="minorBidi"/>
          <w:noProof/>
        </w:rPr>
      </w:pPr>
      <w:hyperlink w:anchor="_Toc525233808" w:history="1">
        <w:r w:rsidR="005A2FC0" w:rsidRPr="00AF56BD">
          <w:rPr>
            <w:rStyle w:val="a8"/>
            <w:rFonts w:ascii="仿宋_GB2312" w:eastAsia="仿宋_GB2312" w:hAnsi="黑体" w:hint="eastAsia"/>
            <w:noProof/>
          </w:rPr>
          <w:t>第二章</w:t>
        </w:r>
        <w:r w:rsidR="005A2FC0" w:rsidRPr="00AF56BD">
          <w:rPr>
            <w:rStyle w:val="a8"/>
            <w:rFonts w:ascii="仿宋_GB2312" w:eastAsia="仿宋_GB2312" w:hAnsi="黑体"/>
            <w:noProof/>
          </w:rPr>
          <w:t xml:space="preserve">  </w:t>
        </w:r>
        <w:r w:rsidR="005A2FC0" w:rsidRPr="00AF56BD">
          <w:rPr>
            <w:rStyle w:val="a8"/>
            <w:rFonts w:ascii="仿宋_GB2312" w:eastAsia="仿宋_GB2312" w:hAnsi="黑体" w:hint="eastAsia"/>
            <w:noProof/>
          </w:rPr>
          <w:t>业务申请与受理流程</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_Toc525233808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3</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09" w:history="1">
        <w:r w:rsidR="005A2FC0">
          <w:rPr>
            <w:rStyle w:val="a8"/>
            <w:rFonts w:ascii="仿宋_GB2312" w:eastAsia="仿宋_GB2312" w:hAnsi="黑体" w:hint="eastAsia"/>
            <w:noProof/>
            <w:kern w:val="44"/>
          </w:rPr>
          <w:t>一、做市商申请条件</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_Toc525233809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3</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10" w:history="1">
        <w:r w:rsidR="005A2FC0">
          <w:rPr>
            <w:rStyle w:val="a8"/>
            <w:rFonts w:ascii="仿宋_GB2312" w:eastAsia="仿宋_GB2312" w:hAnsi="黑体" w:hint="eastAsia"/>
            <w:noProof/>
            <w:kern w:val="44"/>
          </w:rPr>
          <w:t>二、做市商申请材料</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_Toc525233810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4</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11" w:history="1">
        <w:r w:rsidR="005A2FC0">
          <w:rPr>
            <w:rStyle w:val="a8"/>
            <w:rFonts w:ascii="仿宋_GB2312" w:eastAsia="仿宋_GB2312" w:hAnsi="黑体" w:hint="eastAsia"/>
            <w:noProof/>
            <w:kern w:val="44"/>
          </w:rPr>
          <w:t>三、做市商申请受理</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_Toc525233811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5</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12" w:history="1">
        <w:r w:rsidR="005A2FC0">
          <w:rPr>
            <w:rStyle w:val="a8"/>
            <w:rFonts w:ascii="仿宋_GB2312" w:eastAsia="仿宋_GB2312" w:hAnsi="黑体" w:hint="eastAsia"/>
            <w:noProof/>
          </w:rPr>
          <w:t>四、做市商申请审核</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_Toc525233812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5</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13" w:history="1">
        <w:r w:rsidR="005A2FC0">
          <w:rPr>
            <w:rStyle w:val="a8"/>
            <w:rFonts w:ascii="仿宋_GB2312" w:eastAsia="仿宋_GB2312" w:hAnsi="黑体" w:hint="eastAsia"/>
            <w:noProof/>
          </w:rPr>
          <w:t>五、特定中国存托凭证做市申请</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_Toc525233813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7</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14" w:history="1">
        <w:r w:rsidR="005A2FC0">
          <w:rPr>
            <w:rStyle w:val="a8"/>
            <w:rFonts w:ascii="仿宋_GB2312" w:eastAsia="仿宋_GB2312" w:hAnsi="黑体" w:hint="eastAsia"/>
            <w:noProof/>
          </w:rPr>
          <w:t>六、签订做市协议</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_Toc525233814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8</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15" w:history="1">
        <w:r w:rsidR="005A2FC0">
          <w:rPr>
            <w:rStyle w:val="a8"/>
            <w:rFonts w:ascii="仿宋_GB2312" w:eastAsia="仿宋_GB2312" w:hAnsi="黑体" w:hint="eastAsia"/>
            <w:noProof/>
          </w:rPr>
          <w:t>七、做市商账户变更与其他信息变更报备</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_Toc525233815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8</w:t>
        </w:r>
        <w:r w:rsidRPr="00AF56BD">
          <w:rPr>
            <w:rFonts w:ascii="仿宋_GB2312" w:eastAsia="仿宋_GB2312"/>
            <w:noProof/>
            <w:webHidden/>
          </w:rPr>
          <w:fldChar w:fldCharType="end"/>
        </w:r>
      </w:hyperlink>
    </w:p>
    <w:p w:rsidR="005A2FC0" w:rsidRPr="009B2959" w:rsidRDefault="00D444FD" w:rsidP="005A2FC0">
      <w:pPr>
        <w:pStyle w:val="10"/>
        <w:rPr>
          <w:rFonts w:ascii="仿宋_GB2312" w:eastAsia="仿宋_GB2312" w:hAnsiTheme="minorHAnsi" w:cstheme="minorBidi"/>
          <w:noProof/>
        </w:rPr>
      </w:pPr>
      <w:hyperlink w:anchor="_Toc525233816" w:history="1">
        <w:r w:rsidR="005A2FC0" w:rsidRPr="00AF56BD">
          <w:rPr>
            <w:rStyle w:val="a8"/>
            <w:rFonts w:ascii="仿宋_GB2312" w:eastAsia="仿宋_GB2312" w:hAnsi="黑体" w:hint="eastAsia"/>
            <w:noProof/>
          </w:rPr>
          <w:t>第三章</w:t>
        </w:r>
        <w:r w:rsidR="005A2FC0" w:rsidRPr="00AF56BD">
          <w:rPr>
            <w:rStyle w:val="a8"/>
            <w:rFonts w:ascii="仿宋_GB2312" w:eastAsia="仿宋_GB2312" w:hAnsi="黑体"/>
            <w:noProof/>
          </w:rPr>
          <w:t xml:space="preserve">  </w:t>
        </w:r>
        <w:r w:rsidR="005A2FC0" w:rsidRPr="00AF56BD">
          <w:rPr>
            <w:rStyle w:val="a8"/>
            <w:rFonts w:ascii="仿宋_GB2312" w:eastAsia="仿宋_GB2312" w:hAnsi="黑体" w:hint="eastAsia"/>
            <w:noProof/>
          </w:rPr>
          <w:t>做市商义务</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_Toc525233816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9</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17" w:history="1">
        <w:r w:rsidR="005A2FC0">
          <w:rPr>
            <w:rStyle w:val="a8"/>
            <w:rFonts w:ascii="仿宋_GB2312" w:eastAsia="仿宋_GB2312" w:hAnsi="黑体" w:hint="eastAsia"/>
            <w:noProof/>
          </w:rPr>
          <w:t>一、最大买卖价差</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_Toc525233817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9</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18" w:history="1">
        <w:r w:rsidR="005A2FC0">
          <w:rPr>
            <w:rStyle w:val="a8"/>
            <w:rFonts w:ascii="仿宋_GB2312" w:eastAsia="仿宋_GB2312" w:hAnsi="黑体" w:hint="eastAsia"/>
            <w:noProof/>
          </w:rPr>
          <w:t>二、最小报单量</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_Toc525233818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9</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19" w:history="1">
        <w:r w:rsidR="005A2FC0">
          <w:rPr>
            <w:rStyle w:val="a8"/>
            <w:rFonts w:ascii="仿宋_GB2312" w:eastAsia="仿宋_GB2312" w:hAnsi="黑体" w:hint="eastAsia"/>
            <w:noProof/>
          </w:rPr>
          <w:t>三、报价参与率</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_Toc525233819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10</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20" w:history="1">
        <w:r w:rsidR="005A2FC0">
          <w:rPr>
            <w:rStyle w:val="a8"/>
            <w:rFonts w:ascii="仿宋_GB2312" w:eastAsia="仿宋_GB2312" w:hAnsi="黑体" w:hint="eastAsia"/>
            <w:noProof/>
          </w:rPr>
          <w:t>四、做市商研究义务</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_Toc525233820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10</w:t>
        </w:r>
        <w:r w:rsidRPr="00AF56BD">
          <w:rPr>
            <w:rFonts w:ascii="仿宋_GB2312" w:eastAsia="仿宋_GB2312"/>
            <w:noProof/>
            <w:webHidden/>
          </w:rPr>
          <w:fldChar w:fldCharType="end"/>
        </w:r>
      </w:hyperlink>
    </w:p>
    <w:p w:rsidR="005A2FC0" w:rsidRPr="009B2959" w:rsidRDefault="00D444FD" w:rsidP="005A2FC0">
      <w:pPr>
        <w:pStyle w:val="10"/>
        <w:rPr>
          <w:rFonts w:ascii="仿宋_GB2312" w:eastAsia="仿宋_GB2312" w:hAnsiTheme="minorHAnsi" w:cstheme="minorBidi"/>
          <w:noProof/>
        </w:rPr>
      </w:pPr>
      <w:hyperlink w:anchor="_Toc525233821" w:history="1">
        <w:r w:rsidR="005A2FC0" w:rsidRPr="00AF56BD">
          <w:rPr>
            <w:rStyle w:val="a8"/>
            <w:rFonts w:ascii="仿宋_GB2312" w:eastAsia="仿宋_GB2312" w:hAnsi="黑体" w:hint="eastAsia"/>
            <w:noProof/>
          </w:rPr>
          <w:t>第四章</w:t>
        </w:r>
        <w:r w:rsidR="005A2FC0" w:rsidRPr="00AF56BD">
          <w:rPr>
            <w:rStyle w:val="a8"/>
            <w:rFonts w:ascii="仿宋_GB2312" w:eastAsia="仿宋_GB2312" w:hAnsi="黑体"/>
            <w:noProof/>
          </w:rPr>
          <w:t xml:space="preserve">  </w:t>
        </w:r>
        <w:r w:rsidR="005A2FC0" w:rsidRPr="00AF56BD">
          <w:rPr>
            <w:rStyle w:val="a8"/>
            <w:rFonts w:ascii="仿宋_GB2312" w:eastAsia="仿宋_GB2312" w:hAnsi="黑体" w:hint="eastAsia"/>
            <w:noProof/>
          </w:rPr>
          <w:t>做市商报价义务豁免</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_Toc525233821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10</w:t>
        </w:r>
        <w:r w:rsidRPr="00AF56BD">
          <w:rPr>
            <w:rFonts w:ascii="仿宋_GB2312" w:eastAsia="仿宋_GB2312"/>
            <w:noProof/>
            <w:webHidden/>
          </w:rPr>
          <w:fldChar w:fldCharType="end"/>
        </w:r>
      </w:hyperlink>
    </w:p>
    <w:p w:rsidR="005A2FC0" w:rsidRPr="009B2959" w:rsidRDefault="00D444FD" w:rsidP="005A2FC0">
      <w:pPr>
        <w:pStyle w:val="10"/>
        <w:rPr>
          <w:rFonts w:ascii="仿宋_GB2312" w:eastAsia="仿宋_GB2312" w:hAnsiTheme="minorHAnsi" w:cstheme="minorBidi"/>
          <w:noProof/>
        </w:rPr>
      </w:pPr>
      <w:hyperlink w:anchor="_Toc525233822" w:history="1">
        <w:r w:rsidR="005A2FC0" w:rsidRPr="00AF56BD">
          <w:rPr>
            <w:rStyle w:val="a8"/>
            <w:rFonts w:ascii="仿宋_GB2312" w:eastAsia="仿宋_GB2312" w:hAnsi="黑体" w:hint="eastAsia"/>
            <w:noProof/>
          </w:rPr>
          <w:t>第五章</w:t>
        </w:r>
        <w:r w:rsidR="005A2FC0" w:rsidRPr="00AF56BD">
          <w:rPr>
            <w:rStyle w:val="a8"/>
            <w:rFonts w:ascii="仿宋_GB2312" w:eastAsia="仿宋_GB2312" w:hAnsi="黑体"/>
            <w:noProof/>
          </w:rPr>
          <w:t xml:space="preserve">  </w:t>
        </w:r>
        <w:r w:rsidR="005A2FC0" w:rsidRPr="00AF56BD">
          <w:rPr>
            <w:rStyle w:val="a8"/>
            <w:rFonts w:ascii="仿宋_GB2312" w:eastAsia="仿宋_GB2312" w:hAnsi="黑体" w:hint="eastAsia"/>
            <w:noProof/>
          </w:rPr>
          <w:t>做市商评价</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_Toc525233822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11</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23" w:history="1">
        <w:r w:rsidR="005A2FC0">
          <w:rPr>
            <w:rStyle w:val="a8"/>
            <w:rFonts w:ascii="仿宋_GB2312" w:eastAsia="仿宋_GB2312" w:hAnsi="黑体" w:hint="eastAsia"/>
            <w:noProof/>
          </w:rPr>
          <w:t>一、概述</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_Toc525233823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11</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24" w:history="1">
        <w:r w:rsidR="005A2FC0">
          <w:rPr>
            <w:rStyle w:val="a8"/>
            <w:rFonts w:ascii="仿宋_GB2312" w:eastAsia="仿宋_GB2312" w:hAnsi="黑体" w:hint="eastAsia"/>
            <w:noProof/>
          </w:rPr>
          <w:t>二、做市商特定中国存托凭证月度评价</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_Toc525233824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12</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25" w:history="1">
        <w:r w:rsidR="005A2FC0" w:rsidRPr="00AF56BD">
          <w:rPr>
            <w:rStyle w:val="a8"/>
            <w:rFonts w:ascii="仿宋_GB2312" w:eastAsia="仿宋_GB2312" w:hint="eastAsia"/>
            <w:noProof/>
          </w:rPr>
          <w:t>三</w:t>
        </w:r>
        <w:r w:rsidR="005A2FC0" w:rsidRPr="00AF56BD">
          <w:rPr>
            <w:rStyle w:val="a8"/>
            <w:rFonts w:ascii="仿宋_GB2312" w:eastAsia="仿宋_GB2312" w:hint="eastAsia"/>
            <w:noProof/>
            <w:kern w:val="44"/>
          </w:rPr>
          <w:t>、做市商月度综合评价</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_Toc525233825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17</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26" w:history="1">
        <w:r w:rsidR="005A2FC0" w:rsidRPr="00AF56BD">
          <w:rPr>
            <w:rStyle w:val="a8"/>
            <w:rFonts w:ascii="仿宋_GB2312" w:eastAsia="仿宋_GB2312" w:hint="eastAsia"/>
            <w:noProof/>
          </w:rPr>
          <w:t>四、做市商年度综合评价</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_Toc525233826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17</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27" w:history="1">
        <w:r w:rsidR="005A2FC0" w:rsidRPr="00AF56BD">
          <w:rPr>
            <w:rStyle w:val="a8"/>
            <w:rFonts w:ascii="仿宋_GB2312" w:eastAsia="仿宋_GB2312" w:hint="eastAsia"/>
            <w:noProof/>
            <w:kern w:val="44"/>
          </w:rPr>
          <w:t>五、费用减免与激励</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_Toc525233827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18</w:t>
        </w:r>
        <w:r w:rsidRPr="00AF56BD">
          <w:rPr>
            <w:rFonts w:ascii="仿宋_GB2312" w:eastAsia="仿宋_GB2312"/>
            <w:noProof/>
            <w:webHidden/>
          </w:rPr>
          <w:fldChar w:fldCharType="end"/>
        </w:r>
      </w:hyperlink>
    </w:p>
    <w:p w:rsidR="005A2FC0" w:rsidRPr="009B2959" w:rsidRDefault="00D444FD" w:rsidP="005A2FC0">
      <w:pPr>
        <w:pStyle w:val="10"/>
        <w:rPr>
          <w:rFonts w:ascii="仿宋_GB2312" w:eastAsia="仿宋_GB2312" w:hAnsiTheme="minorHAnsi" w:cstheme="minorBidi"/>
          <w:noProof/>
        </w:rPr>
      </w:pPr>
      <w:hyperlink w:anchor="_Toc525233828" w:history="1">
        <w:r w:rsidR="005A2FC0" w:rsidRPr="00AF56BD">
          <w:rPr>
            <w:rStyle w:val="a8"/>
            <w:rFonts w:ascii="仿宋_GB2312" w:eastAsia="仿宋_GB2312" w:hAnsi="黑体" w:hint="eastAsia"/>
            <w:noProof/>
          </w:rPr>
          <w:t>第六章</w:t>
        </w:r>
        <w:r w:rsidR="005A2FC0" w:rsidRPr="00AF56BD">
          <w:rPr>
            <w:rStyle w:val="a8"/>
            <w:rFonts w:ascii="仿宋_GB2312" w:eastAsia="仿宋_GB2312" w:hAnsi="黑体"/>
            <w:noProof/>
          </w:rPr>
          <w:t xml:space="preserve">  </w:t>
        </w:r>
        <w:r w:rsidR="005A2FC0" w:rsidRPr="00AF56BD">
          <w:rPr>
            <w:rStyle w:val="a8"/>
            <w:rFonts w:ascii="仿宋_GB2312" w:eastAsia="仿宋_GB2312" w:hAnsi="黑体" w:hint="eastAsia"/>
            <w:noProof/>
          </w:rPr>
          <w:t>做市商退出</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_Toc525233828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19</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29" w:history="1">
        <w:r w:rsidR="005A2FC0" w:rsidRPr="00AF56BD">
          <w:rPr>
            <w:rStyle w:val="a8"/>
            <w:rFonts w:ascii="仿宋_GB2312" w:eastAsia="仿宋_GB2312" w:hint="eastAsia"/>
            <w:noProof/>
            <w:kern w:val="44"/>
          </w:rPr>
          <w:t>一、做市商主动申请终止</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_Toc525233829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19</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30" w:history="1">
        <w:r w:rsidR="005A2FC0" w:rsidRPr="00AF56BD">
          <w:rPr>
            <w:rStyle w:val="a8"/>
            <w:rFonts w:ascii="仿宋_GB2312" w:eastAsia="仿宋_GB2312" w:hint="eastAsia"/>
            <w:noProof/>
            <w:kern w:val="44"/>
          </w:rPr>
          <w:t>二、</w:t>
        </w:r>
        <w:r w:rsidR="005A2FC0">
          <w:rPr>
            <w:rStyle w:val="a8"/>
            <w:rFonts w:ascii="仿宋_GB2312" w:eastAsia="仿宋_GB2312" w:hint="eastAsia"/>
            <w:noProof/>
            <w:kern w:val="44"/>
          </w:rPr>
          <w:t>本</w:t>
        </w:r>
        <w:r w:rsidR="005A2FC0" w:rsidRPr="00AF56BD">
          <w:rPr>
            <w:rStyle w:val="a8"/>
            <w:rFonts w:ascii="仿宋_GB2312" w:eastAsia="仿宋_GB2312" w:hint="eastAsia"/>
            <w:noProof/>
            <w:kern w:val="44"/>
          </w:rPr>
          <w:t>所取消做市商资格</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_Toc525233830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20</w:t>
        </w:r>
        <w:r w:rsidRPr="00AF56BD">
          <w:rPr>
            <w:rFonts w:ascii="仿宋_GB2312" w:eastAsia="仿宋_GB2312"/>
            <w:noProof/>
            <w:webHidden/>
          </w:rPr>
          <w:fldChar w:fldCharType="end"/>
        </w:r>
      </w:hyperlink>
    </w:p>
    <w:p w:rsidR="005A2FC0" w:rsidRPr="009B2959" w:rsidRDefault="00D444FD" w:rsidP="005A2FC0">
      <w:pPr>
        <w:pStyle w:val="10"/>
        <w:rPr>
          <w:rFonts w:ascii="仿宋_GB2312" w:eastAsia="仿宋_GB2312" w:hAnsiTheme="minorHAnsi" w:cstheme="minorBidi"/>
          <w:noProof/>
        </w:rPr>
      </w:pPr>
      <w:hyperlink w:anchor="_Toc525233831" w:history="1">
        <w:r w:rsidR="005A2FC0" w:rsidRPr="00AF56BD">
          <w:rPr>
            <w:rStyle w:val="a8"/>
            <w:rFonts w:ascii="仿宋_GB2312" w:eastAsia="仿宋_GB2312" w:hAnsi="黑体" w:hint="eastAsia"/>
            <w:noProof/>
          </w:rPr>
          <w:t>第七章</w:t>
        </w:r>
        <w:r w:rsidR="005A2FC0" w:rsidRPr="00AF56BD">
          <w:rPr>
            <w:rStyle w:val="a8"/>
            <w:rFonts w:ascii="仿宋_GB2312" w:eastAsia="仿宋_GB2312" w:hAnsi="黑体"/>
            <w:noProof/>
          </w:rPr>
          <w:t xml:space="preserve">  </w:t>
        </w:r>
        <w:r w:rsidR="005A2FC0" w:rsidRPr="00AF56BD">
          <w:rPr>
            <w:rStyle w:val="a8"/>
            <w:rFonts w:ascii="仿宋_GB2312" w:eastAsia="仿宋_GB2312" w:hAnsi="黑体" w:hint="eastAsia"/>
            <w:noProof/>
          </w:rPr>
          <w:t>风险管理</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_Toc525233831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20</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32" w:history="1">
        <w:r w:rsidR="005A2FC0" w:rsidRPr="00AF56BD">
          <w:rPr>
            <w:rStyle w:val="a8"/>
            <w:rFonts w:ascii="仿宋_GB2312" w:eastAsia="仿宋_GB2312" w:hint="eastAsia"/>
            <w:noProof/>
            <w:kern w:val="44"/>
          </w:rPr>
          <w:t>一、做市业务风险管理</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_Toc525233832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21</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33" w:history="1">
        <w:r w:rsidR="005A2FC0" w:rsidRPr="00AF56BD">
          <w:rPr>
            <w:rStyle w:val="a8"/>
            <w:rFonts w:ascii="仿宋_GB2312" w:eastAsia="仿宋_GB2312" w:hint="eastAsia"/>
            <w:noProof/>
            <w:kern w:val="44"/>
          </w:rPr>
          <w:t>二、公司层面风险管理机制</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_Toc525233833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22</w:t>
        </w:r>
        <w:r w:rsidRPr="00AF56BD">
          <w:rPr>
            <w:rFonts w:ascii="仿宋_GB2312" w:eastAsia="仿宋_GB2312"/>
            <w:noProof/>
            <w:webHidden/>
          </w:rPr>
          <w:fldChar w:fldCharType="end"/>
        </w:r>
      </w:hyperlink>
    </w:p>
    <w:p w:rsidR="005A2FC0" w:rsidRPr="009B2959" w:rsidRDefault="00D444FD" w:rsidP="005A2FC0">
      <w:pPr>
        <w:pStyle w:val="10"/>
        <w:rPr>
          <w:rFonts w:ascii="仿宋_GB2312" w:eastAsia="仿宋_GB2312" w:hAnsiTheme="minorHAnsi" w:cstheme="minorBidi"/>
          <w:noProof/>
        </w:rPr>
      </w:pPr>
      <w:hyperlink w:anchor="_Toc525233834" w:history="1">
        <w:r w:rsidR="005A2FC0" w:rsidRPr="00AF56BD">
          <w:rPr>
            <w:rStyle w:val="a8"/>
            <w:rFonts w:ascii="仿宋_GB2312" w:eastAsia="仿宋_GB2312" w:hAnsi="黑体" w:hint="eastAsia"/>
            <w:noProof/>
          </w:rPr>
          <w:t>第八章</w:t>
        </w:r>
        <w:r w:rsidR="005A2FC0" w:rsidRPr="00AF56BD">
          <w:rPr>
            <w:rStyle w:val="a8"/>
            <w:rFonts w:ascii="仿宋_GB2312" w:eastAsia="仿宋_GB2312" w:hAnsi="黑体"/>
            <w:noProof/>
          </w:rPr>
          <w:t xml:space="preserve">  </w:t>
        </w:r>
        <w:r w:rsidR="005A2FC0" w:rsidRPr="00AF56BD">
          <w:rPr>
            <w:rStyle w:val="a8"/>
            <w:rFonts w:ascii="仿宋_GB2312" w:eastAsia="仿宋_GB2312" w:hAnsi="黑体" w:hint="eastAsia"/>
            <w:noProof/>
          </w:rPr>
          <w:t>合规和内部控制</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_Toc525233834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22</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35" w:history="1">
        <w:r w:rsidR="005A2FC0" w:rsidRPr="00AF56BD">
          <w:rPr>
            <w:rStyle w:val="a8"/>
            <w:rFonts w:ascii="仿宋_GB2312" w:eastAsia="仿宋_GB2312" w:hint="eastAsia"/>
            <w:noProof/>
            <w:kern w:val="44"/>
          </w:rPr>
          <w:t>一、内部控制制度</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_Toc525233835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23</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36" w:history="1">
        <w:r w:rsidR="005A2FC0" w:rsidRPr="00AF56BD">
          <w:rPr>
            <w:rStyle w:val="a8"/>
            <w:rFonts w:ascii="仿宋_GB2312" w:eastAsia="仿宋_GB2312" w:hint="eastAsia"/>
            <w:noProof/>
            <w:kern w:val="44"/>
          </w:rPr>
          <w:t>二、业务隔离墙制度</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_Toc525233836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23</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37" w:history="1">
        <w:r w:rsidR="005A2FC0" w:rsidRPr="00AF56BD">
          <w:rPr>
            <w:rStyle w:val="a8"/>
            <w:rFonts w:ascii="仿宋_GB2312" w:eastAsia="仿宋_GB2312" w:hint="eastAsia"/>
            <w:noProof/>
            <w:kern w:val="44"/>
          </w:rPr>
          <w:t>三、禁止行为</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_Toc525233837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24</w:t>
        </w:r>
        <w:r w:rsidRPr="00AF56BD">
          <w:rPr>
            <w:rFonts w:ascii="仿宋_GB2312" w:eastAsia="仿宋_GB2312"/>
            <w:noProof/>
            <w:webHidden/>
          </w:rPr>
          <w:fldChar w:fldCharType="end"/>
        </w:r>
      </w:hyperlink>
    </w:p>
    <w:p w:rsidR="005A2FC0" w:rsidRPr="009B2959" w:rsidRDefault="00D444FD" w:rsidP="005A2FC0">
      <w:pPr>
        <w:pStyle w:val="10"/>
        <w:rPr>
          <w:rFonts w:ascii="仿宋_GB2312" w:eastAsia="仿宋_GB2312" w:hAnsiTheme="minorHAnsi" w:cstheme="minorBidi"/>
          <w:noProof/>
        </w:rPr>
      </w:pPr>
      <w:hyperlink w:anchor="_Toc525233838" w:history="1">
        <w:r w:rsidR="005A2FC0" w:rsidRPr="00AF56BD">
          <w:rPr>
            <w:rStyle w:val="a8"/>
            <w:rFonts w:ascii="仿宋_GB2312" w:eastAsia="仿宋_GB2312" w:hAnsi="黑体" w:hint="eastAsia"/>
            <w:noProof/>
          </w:rPr>
          <w:t>第九章</w:t>
        </w:r>
        <w:r w:rsidR="005A2FC0" w:rsidRPr="00AF56BD">
          <w:rPr>
            <w:rStyle w:val="a8"/>
            <w:rFonts w:ascii="仿宋_GB2312" w:eastAsia="仿宋_GB2312" w:hAnsi="黑体"/>
            <w:noProof/>
          </w:rPr>
          <w:t xml:space="preserve">  </w:t>
        </w:r>
        <w:r w:rsidR="005A2FC0" w:rsidRPr="00AF56BD">
          <w:rPr>
            <w:rStyle w:val="a8"/>
            <w:rFonts w:ascii="仿宋_GB2312" w:eastAsia="仿宋_GB2312" w:hAnsi="黑体" w:hint="eastAsia"/>
            <w:noProof/>
          </w:rPr>
          <w:t>技术系统</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_Toc525233838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24</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39" w:history="1">
        <w:r w:rsidR="005A2FC0" w:rsidRPr="00AF56BD">
          <w:rPr>
            <w:rStyle w:val="a8"/>
            <w:rFonts w:ascii="仿宋_GB2312" w:eastAsia="仿宋_GB2312" w:hint="eastAsia"/>
            <w:noProof/>
            <w:kern w:val="44"/>
          </w:rPr>
          <w:t>一、建设原则</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_Toc525233839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24</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40" w:history="1">
        <w:r w:rsidR="005A2FC0" w:rsidRPr="00AF56BD">
          <w:rPr>
            <w:rStyle w:val="a8"/>
            <w:rFonts w:ascii="仿宋_GB2312" w:eastAsia="仿宋_GB2312" w:hint="eastAsia"/>
            <w:noProof/>
            <w:kern w:val="44"/>
          </w:rPr>
          <w:t>二、系统建设</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_Toc525233840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25</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41" w:history="1">
        <w:r w:rsidR="005A2FC0" w:rsidRPr="00AF56BD">
          <w:rPr>
            <w:rStyle w:val="a8"/>
            <w:rFonts w:ascii="仿宋_GB2312" w:eastAsia="仿宋_GB2312" w:hint="eastAsia"/>
            <w:noProof/>
            <w:kern w:val="44"/>
          </w:rPr>
          <w:t>三、运行维护要求</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_Toc525233841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26</w:t>
        </w:r>
        <w:r w:rsidRPr="00AF56BD">
          <w:rPr>
            <w:rFonts w:ascii="仿宋_GB2312" w:eastAsia="仿宋_GB2312"/>
            <w:noProof/>
            <w:webHidden/>
          </w:rPr>
          <w:fldChar w:fldCharType="end"/>
        </w:r>
      </w:hyperlink>
    </w:p>
    <w:p w:rsidR="005A2FC0" w:rsidRPr="009B2959" w:rsidRDefault="00D444FD" w:rsidP="005A2FC0">
      <w:pPr>
        <w:pStyle w:val="10"/>
        <w:rPr>
          <w:rFonts w:ascii="仿宋_GB2312" w:eastAsia="仿宋_GB2312" w:hAnsiTheme="minorHAnsi" w:cstheme="minorBidi"/>
          <w:noProof/>
        </w:rPr>
      </w:pPr>
      <w:hyperlink w:anchor="_Toc525233842" w:history="1">
        <w:r w:rsidR="005A2FC0" w:rsidRPr="00AF56BD">
          <w:rPr>
            <w:rStyle w:val="a8"/>
            <w:rFonts w:ascii="仿宋_GB2312" w:eastAsia="仿宋_GB2312" w:hAnsi="黑体" w:hint="eastAsia"/>
            <w:noProof/>
          </w:rPr>
          <w:t>第十章</w:t>
        </w:r>
        <w:r w:rsidR="005A2FC0" w:rsidRPr="00AF56BD">
          <w:rPr>
            <w:rStyle w:val="a8"/>
            <w:rFonts w:ascii="仿宋_GB2312" w:eastAsia="仿宋_GB2312" w:hAnsi="黑体"/>
            <w:noProof/>
          </w:rPr>
          <w:t xml:space="preserve">  </w:t>
        </w:r>
        <w:r w:rsidR="005A2FC0" w:rsidRPr="00AF56BD">
          <w:rPr>
            <w:rStyle w:val="a8"/>
            <w:rFonts w:ascii="仿宋_GB2312" w:eastAsia="仿宋_GB2312" w:hAnsi="黑体" w:hint="eastAsia"/>
            <w:noProof/>
          </w:rPr>
          <w:t>监督管理</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_Toc525233842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26</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44" w:history="1">
        <w:r w:rsidR="005A2FC0">
          <w:rPr>
            <w:rStyle w:val="a8"/>
            <w:rFonts w:ascii="仿宋_GB2312" w:eastAsia="仿宋_GB2312" w:hint="eastAsia"/>
            <w:noProof/>
            <w:kern w:val="44"/>
          </w:rPr>
          <w:t>一</w:t>
        </w:r>
        <w:r w:rsidR="005A2FC0" w:rsidRPr="00AF56BD">
          <w:rPr>
            <w:rStyle w:val="a8"/>
            <w:rFonts w:ascii="仿宋_GB2312" w:eastAsia="仿宋_GB2312" w:hint="eastAsia"/>
            <w:noProof/>
            <w:kern w:val="44"/>
          </w:rPr>
          <w:t>、日常监管</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_Toc525233844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27</w:t>
        </w:r>
        <w:r w:rsidRPr="00AF56BD">
          <w:rPr>
            <w:rFonts w:ascii="仿宋_GB2312" w:eastAsia="仿宋_GB2312"/>
            <w:noProof/>
            <w:webHidden/>
          </w:rPr>
          <w:fldChar w:fldCharType="end"/>
        </w:r>
      </w:hyperlink>
    </w:p>
    <w:p w:rsidR="005A2FC0" w:rsidRPr="009B2959" w:rsidRDefault="00D444FD" w:rsidP="005A2FC0">
      <w:pPr>
        <w:pStyle w:val="20"/>
        <w:tabs>
          <w:tab w:val="right" w:leader="dot" w:pos="8296"/>
        </w:tabs>
        <w:ind w:left="560"/>
        <w:rPr>
          <w:rFonts w:ascii="仿宋_GB2312" w:eastAsia="仿宋_GB2312" w:hAnsiTheme="minorHAnsi" w:cstheme="minorBidi"/>
          <w:noProof/>
        </w:rPr>
      </w:pPr>
      <w:hyperlink w:anchor="_Toc525233845" w:history="1">
        <w:r w:rsidR="005A2FC0">
          <w:rPr>
            <w:rStyle w:val="a8"/>
            <w:rFonts w:ascii="仿宋_GB2312" w:eastAsia="仿宋_GB2312" w:hint="eastAsia"/>
            <w:noProof/>
            <w:kern w:val="44"/>
          </w:rPr>
          <w:t>二</w:t>
        </w:r>
        <w:r w:rsidR="005A2FC0" w:rsidRPr="00AF56BD">
          <w:rPr>
            <w:rStyle w:val="a8"/>
            <w:rFonts w:ascii="仿宋_GB2312" w:eastAsia="仿宋_GB2312" w:hint="eastAsia"/>
            <w:noProof/>
            <w:kern w:val="44"/>
          </w:rPr>
          <w:t>、违规处理</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_Toc525233845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28</w:t>
        </w:r>
        <w:r w:rsidRPr="00AF56BD">
          <w:rPr>
            <w:rFonts w:ascii="仿宋_GB2312" w:eastAsia="仿宋_GB2312"/>
            <w:noProof/>
            <w:webHidden/>
          </w:rPr>
          <w:fldChar w:fldCharType="end"/>
        </w:r>
      </w:hyperlink>
    </w:p>
    <w:p w:rsidR="005A2FC0" w:rsidRPr="009B2959" w:rsidRDefault="00D444FD" w:rsidP="005A2FC0">
      <w:pPr>
        <w:pStyle w:val="10"/>
        <w:rPr>
          <w:rFonts w:ascii="仿宋_GB2312" w:eastAsia="仿宋_GB2312" w:hAnsiTheme="minorHAnsi" w:cstheme="minorBidi"/>
          <w:noProof/>
        </w:rPr>
      </w:pPr>
      <w:hyperlink w:anchor="_Toc525233846" w:history="1">
        <w:r w:rsidR="005A2FC0" w:rsidRPr="00AF56BD">
          <w:rPr>
            <w:rStyle w:val="a8"/>
            <w:rFonts w:ascii="仿宋_GB2312" w:eastAsia="仿宋_GB2312" w:hAnsi="黑体" w:hint="eastAsia"/>
            <w:noProof/>
          </w:rPr>
          <w:t>附件</w:t>
        </w:r>
        <w:r w:rsidR="005A2FC0" w:rsidRPr="00AF56BD">
          <w:rPr>
            <w:rStyle w:val="a8"/>
            <w:rFonts w:ascii="仿宋_GB2312" w:eastAsia="仿宋_GB2312" w:hAnsi="黑体"/>
            <w:noProof/>
          </w:rPr>
          <w:t>1</w:t>
        </w:r>
        <w:r w:rsidR="005A2FC0" w:rsidRPr="00AF56BD">
          <w:rPr>
            <w:rStyle w:val="a8"/>
            <w:rFonts w:ascii="仿宋_GB2312" w:eastAsia="仿宋_GB2312" w:hAnsi="黑体" w:hint="eastAsia"/>
            <w:noProof/>
          </w:rPr>
          <w:t>：沪伦通中国存托凭证做市业务申请表</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_Toc525233846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29</w:t>
        </w:r>
        <w:r w:rsidRPr="00AF56BD">
          <w:rPr>
            <w:rFonts w:ascii="仿宋_GB2312" w:eastAsia="仿宋_GB2312"/>
            <w:noProof/>
            <w:webHidden/>
          </w:rPr>
          <w:fldChar w:fldCharType="end"/>
        </w:r>
      </w:hyperlink>
    </w:p>
    <w:p w:rsidR="005A2FC0" w:rsidRPr="009B2959" w:rsidRDefault="00D444FD" w:rsidP="005A2FC0">
      <w:pPr>
        <w:pStyle w:val="10"/>
        <w:rPr>
          <w:rFonts w:ascii="仿宋_GB2312" w:eastAsia="仿宋_GB2312" w:hAnsiTheme="minorHAnsi" w:cstheme="minorBidi"/>
          <w:noProof/>
        </w:rPr>
      </w:pPr>
      <w:hyperlink w:anchor="_Toc525233847" w:history="1">
        <w:r w:rsidR="005A2FC0" w:rsidRPr="00AF56BD">
          <w:rPr>
            <w:rStyle w:val="a8"/>
            <w:rFonts w:ascii="仿宋_GB2312" w:eastAsia="仿宋_GB2312" w:hAnsi="黑体" w:hint="eastAsia"/>
            <w:noProof/>
          </w:rPr>
          <w:t>附件</w:t>
        </w:r>
        <w:r w:rsidR="005A2FC0" w:rsidRPr="00AF56BD">
          <w:rPr>
            <w:rStyle w:val="a8"/>
            <w:rFonts w:ascii="仿宋_GB2312" w:eastAsia="仿宋_GB2312" w:hAnsi="黑体"/>
            <w:noProof/>
          </w:rPr>
          <w:t>2</w:t>
        </w:r>
        <w:r w:rsidR="005A2FC0" w:rsidRPr="00AF56BD">
          <w:rPr>
            <w:rStyle w:val="a8"/>
            <w:rFonts w:ascii="仿宋_GB2312" w:eastAsia="仿宋_GB2312" w:hAnsi="黑体" w:hint="eastAsia"/>
            <w:noProof/>
          </w:rPr>
          <w:t>：做市业务实施方案与管理制度必备要点参考</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_Toc525233847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30</w:t>
        </w:r>
        <w:r w:rsidRPr="00AF56BD">
          <w:rPr>
            <w:rFonts w:ascii="仿宋_GB2312" w:eastAsia="仿宋_GB2312"/>
            <w:noProof/>
            <w:webHidden/>
          </w:rPr>
          <w:fldChar w:fldCharType="end"/>
        </w:r>
      </w:hyperlink>
    </w:p>
    <w:p w:rsidR="005A2FC0" w:rsidRPr="009B2959" w:rsidRDefault="00D444FD" w:rsidP="005A2FC0">
      <w:pPr>
        <w:pStyle w:val="10"/>
        <w:rPr>
          <w:rFonts w:ascii="仿宋_GB2312" w:eastAsia="仿宋_GB2312" w:hAnsiTheme="minorHAnsi" w:cstheme="minorBidi"/>
          <w:noProof/>
        </w:rPr>
      </w:pPr>
      <w:hyperlink w:anchor="_Toc525233848" w:history="1">
        <w:r w:rsidR="005A2FC0" w:rsidRPr="00AF56BD">
          <w:rPr>
            <w:rStyle w:val="a8"/>
            <w:rFonts w:ascii="仿宋_GB2312" w:eastAsia="仿宋_GB2312" w:hAnsi="黑体" w:hint="eastAsia"/>
            <w:noProof/>
          </w:rPr>
          <w:t>附件</w:t>
        </w:r>
        <w:r w:rsidR="005A2FC0" w:rsidRPr="00AF56BD">
          <w:rPr>
            <w:rStyle w:val="a8"/>
            <w:rFonts w:ascii="仿宋_GB2312" w:eastAsia="仿宋_GB2312" w:hAnsi="黑体"/>
            <w:noProof/>
          </w:rPr>
          <w:t>3</w:t>
        </w:r>
        <w:r w:rsidR="005A2FC0" w:rsidRPr="00AF56BD">
          <w:rPr>
            <w:rStyle w:val="a8"/>
            <w:rFonts w:ascii="仿宋_GB2312" w:eastAsia="仿宋_GB2312" w:hAnsi="黑体" w:hint="eastAsia"/>
            <w:noProof/>
          </w:rPr>
          <w:t>：做市业务人员情况表</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_Toc525233848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33</w:t>
        </w:r>
        <w:r w:rsidRPr="00AF56BD">
          <w:rPr>
            <w:rFonts w:ascii="仿宋_GB2312" w:eastAsia="仿宋_GB2312"/>
            <w:noProof/>
            <w:webHidden/>
          </w:rPr>
          <w:fldChar w:fldCharType="end"/>
        </w:r>
      </w:hyperlink>
    </w:p>
    <w:p w:rsidR="005A2FC0" w:rsidRPr="009B2959" w:rsidRDefault="00D444FD" w:rsidP="005A2FC0">
      <w:pPr>
        <w:pStyle w:val="10"/>
        <w:rPr>
          <w:rFonts w:ascii="仿宋_GB2312" w:eastAsia="仿宋_GB2312" w:hAnsiTheme="minorHAnsi" w:cstheme="minorBidi"/>
          <w:noProof/>
        </w:rPr>
      </w:pPr>
      <w:hyperlink w:anchor="_Toc525233849" w:history="1">
        <w:r w:rsidR="005A2FC0" w:rsidRPr="00AF56BD">
          <w:rPr>
            <w:rStyle w:val="a8"/>
            <w:rFonts w:ascii="仿宋_GB2312" w:eastAsia="仿宋_GB2312" w:hAnsi="黑体" w:hint="eastAsia"/>
            <w:noProof/>
          </w:rPr>
          <w:t>附件</w:t>
        </w:r>
        <w:r w:rsidR="005A2FC0" w:rsidRPr="00AF56BD">
          <w:rPr>
            <w:rStyle w:val="a8"/>
            <w:rFonts w:ascii="仿宋_GB2312" w:eastAsia="仿宋_GB2312" w:hAnsi="黑体"/>
            <w:noProof/>
          </w:rPr>
          <w:t>4</w:t>
        </w:r>
        <w:r w:rsidR="005A2FC0" w:rsidRPr="00AF56BD">
          <w:rPr>
            <w:rStyle w:val="a8"/>
            <w:rFonts w:ascii="仿宋_GB2312" w:eastAsia="仿宋_GB2312" w:hAnsi="黑体" w:hint="eastAsia"/>
            <w:noProof/>
          </w:rPr>
          <w:t>：上海证券交易所沪伦通中国存托凭证做市业务检查工作底稿</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_Toc525233849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35</w:t>
        </w:r>
        <w:r w:rsidRPr="00AF56BD">
          <w:rPr>
            <w:rFonts w:ascii="仿宋_GB2312" w:eastAsia="仿宋_GB2312"/>
            <w:noProof/>
            <w:webHidden/>
          </w:rPr>
          <w:fldChar w:fldCharType="end"/>
        </w:r>
      </w:hyperlink>
    </w:p>
    <w:p w:rsidR="005A2FC0" w:rsidRPr="009B2959" w:rsidRDefault="00D444FD" w:rsidP="005A2FC0">
      <w:pPr>
        <w:pStyle w:val="10"/>
        <w:rPr>
          <w:rFonts w:ascii="仿宋_GB2312" w:eastAsia="仿宋_GB2312" w:hAnsiTheme="minorHAnsi" w:cstheme="minorBidi"/>
          <w:noProof/>
        </w:rPr>
      </w:pPr>
      <w:hyperlink w:anchor="_Toc525233850" w:history="1">
        <w:r w:rsidR="005A2FC0" w:rsidRPr="00AF56BD">
          <w:rPr>
            <w:rStyle w:val="a8"/>
            <w:rFonts w:ascii="仿宋_GB2312" w:eastAsia="仿宋_GB2312" w:hAnsi="黑体" w:hint="eastAsia"/>
            <w:noProof/>
          </w:rPr>
          <w:t>附件</w:t>
        </w:r>
        <w:r w:rsidR="005A2FC0" w:rsidRPr="00AF56BD">
          <w:rPr>
            <w:rStyle w:val="a8"/>
            <w:rFonts w:ascii="仿宋_GB2312" w:eastAsia="仿宋_GB2312" w:hAnsi="黑体"/>
            <w:noProof/>
          </w:rPr>
          <w:t>5</w:t>
        </w:r>
        <w:r w:rsidR="005A2FC0" w:rsidRPr="00AF56BD">
          <w:rPr>
            <w:rStyle w:val="a8"/>
            <w:rFonts w:ascii="仿宋_GB2312" w:eastAsia="仿宋_GB2312" w:hAnsi="黑体" w:hint="eastAsia"/>
            <w:noProof/>
          </w:rPr>
          <w:t>：沪伦通特定中国存托凭证做市业务申请表</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_Toc525233850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39</w:t>
        </w:r>
        <w:r w:rsidRPr="00AF56BD">
          <w:rPr>
            <w:rFonts w:ascii="仿宋_GB2312" w:eastAsia="仿宋_GB2312"/>
            <w:noProof/>
            <w:webHidden/>
          </w:rPr>
          <w:fldChar w:fldCharType="end"/>
        </w:r>
      </w:hyperlink>
    </w:p>
    <w:p w:rsidR="005A2FC0" w:rsidRPr="009B2959" w:rsidRDefault="00D444FD" w:rsidP="005A2FC0">
      <w:pPr>
        <w:pStyle w:val="10"/>
        <w:rPr>
          <w:rFonts w:ascii="仿宋_GB2312" w:eastAsia="仿宋_GB2312" w:hAnsiTheme="minorHAnsi" w:cstheme="minorBidi"/>
          <w:noProof/>
        </w:rPr>
      </w:pPr>
      <w:hyperlink w:anchor="_Toc525233851" w:history="1">
        <w:r w:rsidR="005A2FC0" w:rsidRPr="00AF56BD">
          <w:rPr>
            <w:rStyle w:val="a8"/>
            <w:rFonts w:ascii="仿宋_GB2312" w:eastAsia="仿宋_GB2312" w:hAnsi="黑体" w:hint="eastAsia"/>
            <w:noProof/>
          </w:rPr>
          <w:t>附件</w:t>
        </w:r>
        <w:r w:rsidR="005A2FC0" w:rsidRPr="00AF56BD">
          <w:rPr>
            <w:rStyle w:val="a8"/>
            <w:rFonts w:ascii="仿宋_GB2312" w:eastAsia="仿宋_GB2312" w:hAnsi="黑体"/>
            <w:noProof/>
          </w:rPr>
          <w:t>6</w:t>
        </w:r>
        <w:r w:rsidR="005A2FC0" w:rsidRPr="00AF56BD">
          <w:rPr>
            <w:rStyle w:val="a8"/>
            <w:rFonts w:ascii="仿宋_GB2312" w:eastAsia="仿宋_GB2312" w:hAnsi="黑体" w:hint="eastAsia"/>
            <w:noProof/>
          </w:rPr>
          <w:t>：沪伦通做市与跨境转换专用账户信息报备表</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_Toc525233851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40</w:t>
        </w:r>
        <w:r w:rsidRPr="00AF56BD">
          <w:rPr>
            <w:rFonts w:ascii="仿宋_GB2312" w:eastAsia="仿宋_GB2312"/>
            <w:noProof/>
            <w:webHidden/>
          </w:rPr>
          <w:fldChar w:fldCharType="end"/>
        </w:r>
      </w:hyperlink>
    </w:p>
    <w:p w:rsidR="005A2FC0" w:rsidRPr="009B2959" w:rsidRDefault="00D444FD" w:rsidP="005A2FC0">
      <w:pPr>
        <w:pStyle w:val="10"/>
        <w:rPr>
          <w:rFonts w:ascii="仿宋_GB2312" w:eastAsia="仿宋_GB2312" w:hAnsiTheme="minorHAnsi" w:cstheme="minorBidi"/>
          <w:noProof/>
        </w:rPr>
      </w:pPr>
      <w:hyperlink w:anchor="_Toc525233852" w:history="1">
        <w:r w:rsidR="005A2FC0" w:rsidRPr="00AF56BD">
          <w:rPr>
            <w:rStyle w:val="a8"/>
            <w:rFonts w:ascii="仿宋_GB2312" w:eastAsia="仿宋_GB2312" w:hAnsi="黑体" w:hint="eastAsia"/>
            <w:noProof/>
          </w:rPr>
          <w:t>附件</w:t>
        </w:r>
        <w:r w:rsidR="005A2FC0" w:rsidRPr="00AF56BD">
          <w:rPr>
            <w:rStyle w:val="a8"/>
            <w:rFonts w:ascii="仿宋_GB2312" w:eastAsia="仿宋_GB2312" w:hAnsi="黑体"/>
            <w:noProof/>
          </w:rPr>
          <w:t>7</w:t>
        </w:r>
        <w:r w:rsidR="005A2FC0" w:rsidRPr="00AF56BD">
          <w:rPr>
            <w:rStyle w:val="a8"/>
            <w:rFonts w:ascii="仿宋_GB2312" w:eastAsia="仿宋_GB2312" w:hAnsi="黑体" w:hint="eastAsia"/>
            <w:noProof/>
          </w:rPr>
          <w:t>：沪伦通中国存托凭证做市商终止中国存托凭证做市业务申请表</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_Toc525233852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41</w:t>
        </w:r>
        <w:r w:rsidRPr="00AF56BD">
          <w:rPr>
            <w:rFonts w:ascii="仿宋_GB2312" w:eastAsia="仿宋_GB2312"/>
            <w:noProof/>
            <w:webHidden/>
          </w:rPr>
          <w:fldChar w:fldCharType="end"/>
        </w:r>
      </w:hyperlink>
    </w:p>
    <w:p w:rsidR="005A2FC0" w:rsidRPr="009B2959" w:rsidRDefault="00D444FD" w:rsidP="005A2FC0">
      <w:pPr>
        <w:pStyle w:val="10"/>
        <w:rPr>
          <w:rFonts w:ascii="仿宋_GB2312" w:eastAsia="仿宋_GB2312" w:hAnsiTheme="minorHAnsi" w:cstheme="minorBidi"/>
          <w:noProof/>
        </w:rPr>
      </w:pPr>
      <w:hyperlink w:anchor="_Toc525233853" w:history="1">
        <w:r w:rsidR="005A2FC0" w:rsidRPr="00AF56BD">
          <w:rPr>
            <w:rStyle w:val="a8"/>
            <w:rFonts w:ascii="仿宋_GB2312" w:eastAsia="仿宋_GB2312" w:hAnsi="黑体" w:hint="eastAsia"/>
            <w:noProof/>
          </w:rPr>
          <w:t>附件</w:t>
        </w:r>
        <w:r w:rsidR="005A2FC0" w:rsidRPr="00AF56BD">
          <w:rPr>
            <w:rStyle w:val="a8"/>
            <w:rFonts w:ascii="仿宋_GB2312" w:eastAsia="仿宋_GB2312" w:hAnsi="黑体"/>
            <w:noProof/>
          </w:rPr>
          <w:t>8</w:t>
        </w:r>
        <w:r w:rsidR="005A2FC0" w:rsidRPr="00AF56BD">
          <w:rPr>
            <w:rStyle w:val="a8"/>
            <w:rFonts w:ascii="仿宋_GB2312" w:eastAsia="仿宋_GB2312" w:hAnsi="黑体" w:hint="eastAsia"/>
            <w:noProof/>
          </w:rPr>
          <w:t>：沪伦通中国存托凭证做市商终止特定中国存托凭证做市业务申请表</w:t>
        </w:r>
        <w:r w:rsidR="005A2FC0" w:rsidRPr="00AF56BD">
          <w:rPr>
            <w:rFonts w:ascii="仿宋_GB2312" w:eastAsia="仿宋_GB2312"/>
            <w:noProof/>
            <w:webHidden/>
          </w:rPr>
          <w:tab/>
        </w:r>
        <w:r w:rsidRPr="00AF56BD">
          <w:rPr>
            <w:rFonts w:ascii="仿宋_GB2312" w:eastAsia="仿宋_GB2312"/>
            <w:noProof/>
            <w:webHidden/>
          </w:rPr>
          <w:fldChar w:fldCharType="begin"/>
        </w:r>
        <w:r w:rsidR="005A2FC0" w:rsidRPr="00AF56BD">
          <w:rPr>
            <w:rFonts w:ascii="仿宋_GB2312" w:eastAsia="仿宋_GB2312"/>
            <w:noProof/>
            <w:webHidden/>
          </w:rPr>
          <w:instrText xml:space="preserve"> PAGEREF _Toc525233853 \h </w:instrText>
        </w:r>
        <w:r w:rsidRPr="00AF56BD">
          <w:rPr>
            <w:rFonts w:ascii="仿宋_GB2312" w:eastAsia="仿宋_GB2312"/>
            <w:noProof/>
            <w:webHidden/>
          </w:rPr>
        </w:r>
        <w:r w:rsidRPr="00AF56BD">
          <w:rPr>
            <w:rFonts w:ascii="仿宋_GB2312" w:eastAsia="仿宋_GB2312"/>
            <w:noProof/>
            <w:webHidden/>
          </w:rPr>
          <w:fldChar w:fldCharType="separate"/>
        </w:r>
        <w:r w:rsidR="00A05897">
          <w:rPr>
            <w:rFonts w:ascii="仿宋_GB2312" w:eastAsia="仿宋_GB2312"/>
            <w:noProof/>
            <w:webHidden/>
          </w:rPr>
          <w:t>42</w:t>
        </w:r>
        <w:r w:rsidRPr="00AF56BD">
          <w:rPr>
            <w:rFonts w:ascii="仿宋_GB2312" w:eastAsia="仿宋_GB2312"/>
            <w:noProof/>
            <w:webHidden/>
          </w:rPr>
          <w:fldChar w:fldCharType="end"/>
        </w:r>
      </w:hyperlink>
    </w:p>
    <w:p w:rsidR="005A2FC0" w:rsidRPr="009B2959" w:rsidRDefault="00D444FD" w:rsidP="005A2FC0">
      <w:pPr>
        <w:snapToGrid w:val="0"/>
        <w:spacing w:line="600" w:lineRule="exact"/>
        <w:jc w:val="center"/>
        <w:rPr>
          <w:rFonts w:ascii="仿宋_GB2312" w:eastAsia="仿宋_GB2312" w:hAnsiTheme="minorEastAsia" w:cstheme="minorEastAsia"/>
          <w:szCs w:val="21"/>
        </w:rPr>
        <w:sectPr w:rsidR="005A2FC0" w:rsidRPr="009B2959">
          <w:footerReference w:type="default" r:id="rId13"/>
          <w:pgSz w:w="11906" w:h="16838"/>
          <w:pgMar w:top="1440" w:right="1800" w:bottom="1440" w:left="1800" w:header="851" w:footer="992" w:gutter="0"/>
          <w:pgNumType w:start="1"/>
          <w:cols w:space="425"/>
          <w:docGrid w:type="lines" w:linePitch="381"/>
        </w:sectPr>
      </w:pPr>
      <w:r w:rsidRPr="00AF56BD">
        <w:rPr>
          <w:rFonts w:ascii="仿宋_GB2312" w:eastAsia="仿宋_GB2312" w:hAnsiTheme="minorEastAsia" w:cstheme="minorEastAsia" w:hint="eastAsia"/>
          <w:szCs w:val="21"/>
        </w:rPr>
        <w:fldChar w:fldCharType="end"/>
      </w:r>
    </w:p>
    <w:p w:rsidR="005A2FC0" w:rsidRPr="009B2959" w:rsidRDefault="005A2FC0" w:rsidP="00213823">
      <w:pPr>
        <w:pStyle w:val="1"/>
        <w:spacing w:beforeLines="100" w:afterLines="100" w:line="240" w:lineRule="auto"/>
        <w:jc w:val="center"/>
        <w:rPr>
          <w:rFonts w:eastAsia="仿宋_GB2312"/>
          <w:sz w:val="30"/>
          <w:szCs w:val="30"/>
        </w:rPr>
      </w:pPr>
      <w:bookmarkStart w:id="0" w:name="_Toc525233803"/>
      <w:r w:rsidRPr="00AF56BD">
        <w:rPr>
          <w:rFonts w:eastAsia="仿宋_GB2312"/>
          <w:sz w:val="30"/>
          <w:szCs w:val="30"/>
        </w:rPr>
        <w:lastRenderedPageBreak/>
        <w:t>说明及声明</w:t>
      </w:r>
      <w:bookmarkEnd w:id="0"/>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为规范上海证券交易所（以下简称本所）沪伦通中国存托凭证（以下简称中国存托凭证）做市商管理，根据《上海证券交易所与伦敦证券交易所互联互通存托凭证上市交易暂行办法》（以下简称《暂行办法》）和《上海证券交易所与伦敦证券交易所互联互通中国存托凭证做市业务指引》（以下简称《做市指引》），制定本指南。</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本指南主要内容包括做市商的总体要求、业务申请与受理流程、做市商义务、权利、评价、退出、风险管理、合</w:t>
      </w:r>
      <w:proofErr w:type="gramStart"/>
      <w:r w:rsidRPr="00AF56BD">
        <w:rPr>
          <w:rFonts w:eastAsia="仿宋_GB2312" w:hint="eastAsia"/>
          <w:szCs w:val="28"/>
        </w:rPr>
        <w:t>规</w:t>
      </w:r>
      <w:proofErr w:type="gramEnd"/>
      <w:r w:rsidRPr="00AF56BD">
        <w:rPr>
          <w:rFonts w:eastAsia="仿宋_GB2312" w:hint="eastAsia"/>
          <w:szCs w:val="28"/>
        </w:rPr>
        <w:t>与内部控制、技术系统、监督管理等方面。</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本指南仅供做市商开展中国存托凭证做</w:t>
      </w:r>
      <w:proofErr w:type="gramStart"/>
      <w:r w:rsidRPr="00AF56BD">
        <w:rPr>
          <w:rFonts w:eastAsia="仿宋_GB2312" w:hint="eastAsia"/>
          <w:szCs w:val="28"/>
        </w:rPr>
        <w:t>市业务</w:t>
      </w:r>
      <w:proofErr w:type="gramEnd"/>
      <w:r w:rsidRPr="00AF56BD">
        <w:rPr>
          <w:rFonts w:eastAsia="仿宋_GB2312" w:hint="eastAsia"/>
          <w:szCs w:val="28"/>
        </w:rPr>
        <w:t>时参考，如内容与本所业务规则不一致，以《暂行办法》《做市指引》等相关规则以及与本所签订的做</w:t>
      </w:r>
      <w:proofErr w:type="gramStart"/>
      <w:r w:rsidRPr="00AF56BD">
        <w:rPr>
          <w:rFonts w:eastAsia="仿宋_GB2312" w:hint="eastAsia"/>
          <w:szCs w:val="28"/>
        </w:rPr>
        <w:t>市协议</w:t>
      </w:r>
      <w:proofErr w:type="gramEnd"/>
      <w:r w:rsidRPr="00AF56BD">
        <w:rPr>
          <w:rFonts w:eastAsia="仿宋_GB2312" w:hint="eastAsia"/>
          <w:szCs w:val="28"/>
        </w:rPr>
        <w:t>为准。本所将根据中国存托凭证做</w:t>
      </w:r>
      <w:proofErr w:type="gramStart"/>
      <w:r w:rsidRPr="00AF56BD">
        <w:rPr>
          <w:rFonts w:eastAsia="仿宋_GB2312" w:hint="eastAsia"/>
          <w:szCs w:val="28"/>
        </w:rPr>
        <w:t>市业务</w:t>
      </w:r>
      <w:proofErr w:type="gramEnd"/>
      <w:r w:rsidRPr="00AF56BD">
        <w:rPr>
          <w:rFonts w:eastAsia="仿宋_GB2312" w:hint="eastAsia"/>
          <w:szCs w:val="28"/>
        </w:rPr>
        <w:t>的开展情况，对本指南进行持续更新。</w:t>
      </w:r>
    </w:p>
    <w:p w:rsidR="005A2FC0" w:rsidRPr="009B2959" w:rsidRDefault="005A2FC0" w:rsidP="005A2FC0">
      <w:pPr>
        <w:spacing w:line="360" w:lineRule="auto"/>
        <w:ind w:firstLineChars="200" w:firstLine="560"/>
        <w:rPr>
          <w:rFonts w:eastAsia="仿宋_GB2312"/>
          <w:szCs w:val="28"/>
        </w:rPr>
      </w:pPr>
    </w:p>
    <w:p w:rsidR="005A2FC0" w:rsidRPr="009B2959" w:rsidRDefault="005A2FC0" w:rsidP="00213823">
      <w:pPr>
        <w:pStyle w:val="1"/>
        <w:spacing w:beforeLines="100" w:afterLines="100" w:line="240" w:lineRule="auto"/>
        <w:jc w:val="center"/>
        <w:rPr>
          <w:rFonts w:eastAsia="仿宋_GB2312"/>
          <w:sz w:val="30"/>
          <w:szCs w:val="30"/>
        </w:rPr>
      </w:pPr>
      <w:bookmarkStart w:id="1" w:name="_Toc525233804"/>
      <w:r w:rsidRPr="00AF56BD">
        <w:rPr>
          <w:rFonts w:eastAsia="仿宋_GB2312"/>
          <w:sz w:val="30"/>
          <w:szCs w:val="30"/>
        </w:rPr>
        <w:t>第一章</w:t>
      </w:r>
      <w:r w:rsidRPr="00AF56BD">
        <w:rPr>
          <w:rFonts w:eastAsia="仿宋_GB2312"/>
          <w:sz w:val="30"/>
          <w:szCs w:val="30"/>
        </w:rPr>
        <w:t xml:space="preserve">  </w:t>
      </w:r>
      <w:r w:rsidRPr="00AF56BD">
        <w:rPr>
          <w:rFonts w:eastAsia="仿宋_GB2312"/>
          <w:sz w:val="30"/>
          <w:szCs w:val="30"/>
        </w:rPr>
        <w:t>总体要求</w:t>
      </w:r>
      <w:bookmarkEnd w:id="1"/>
    </w:p>
    <w:p w:rsidR="005A2FC0" w:rsidRPr="009B2959" w:rsidRDefault="005A2FC0" w:rsidP="005A2FC0">
      <w:pPr>
        <w:pStyle w:val="2"/>
        <w:rPr>
          <w:rFonts w:ascii="Times New Roman" w:eastAsia="仿宋_GB2312" w:hAnsi="Times New Roman"/>
          <w:kern w:val="44"/>
          <w:sz w:val="28"/>
          <w:szCs w:val="36"/>
        </w:rPr>
      </w:pPr>
      <w:bookmarkStart w:id="2" w:name="_Toc525233805"/>
      <w:r w:rsidRPr="00AF56BD">
        <w:rPr>
          <w:rFonts w:ascii="Times New Roman" w:eastAsia="仿宋_GB2312" w:hAnsi="Times New Roman" w:hint="eastAsia"/>
          <w:kern w:val="44"/>
          <w:sz w:val="28"/>
          <w:szCs w:val="36"/>
        </w:rPr>
        <w:t>一、做</w:t>
      </w:r>
      <w:proofErr w:type="gramStart"/>
      <w:r w:rsidRPr="00AF56BD">
        <w:rPr>
          <w:rFonts w:ascii="Times New Roman" w:eastAsia="仿宋_GB2312" w:hAnsi="Times New Roman" w:hint="eastAsia"/>
          <w:kern w:val="44"/>
          <w:sz w:val="28"/>
          <w:szCs w:val="36"/>
        </w:rPr>
        <w:t>市业务</w:t>
      </w:r>
      <w:proofErr w:type="gramEnd"/>
      <w:r w:rsidRPr="00AF56BD">
        <w:rPr>
          <w:rFonts w:ascii="Times New Roman" w:eastAsia="仿宋_GB2312" w:hAnsi="Times New Roman" w:hint="eastAsia"/>
          <w:kern w:val="44"/>
          <w:sz w:val="28"/>
          <w:szCs w:val="36"/>
        </w:rPr>
        <w:t>概述</w:t>
      </w:r>
      <w:bookmarkEnd w:id="2"/>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中国存托凭证采用在竞价交易制度下引入竞争性做市商的混合交易制度。中国存托凭证做市商</w:t>
      </w:r>
      <w:r w:rsidRPr="00AF56BD">
        <w:rPr>
          <w:rFonts w:eastAsia="仿宋_GB2312"/>
          <w:szCs w:val="28"/>
        </w:rPr>
        <w:t>(</w:t>
      </w:r>
      <w:r w:rsidRPr="00AF56BD">
        <w:rPr>
          <w:rFonts w:eastAsia="仿宋_GB2312" w:hint="eastAsia"/>
          <w:szCs w:val="28"/>
        </w:rPr>
        <w:t>以下简称做市商</w:t>
      </w:r>
      <w:r w:rsidRPr="00AF56BD">
        <w:rPr>
          <w:rFonts w:eastAsia="仿宋_GB2312"/>
          <w:szCs w:val="28"/>
        </w:rPr>
        <w:t>)</w:t>
      </w:r>
      <w:r w:rsidRPr="00AF56BD">
        <w:rPr>
          <w:rFonts w:eastAsia="仿宋_GB2312" w:hint="eastAsia"/>
          <w:szCs w:val="28"/>
        </w:rPr>
        <w:t>，是指经本所认可取得中国存托凭证做市商资格的会员。</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本指南所称中国存托凭证做市业务（以下简称做市业务），是指</w:t>
      </w:r>
      <w:r>
        <w:rPr>
          <w:rFonts w:eastAsia="仿宋_GB2312" w:hint="eastAsia"/>
          <w:szCs w:val="28"/>
        </w:rPr>
        <w:lastRenderedPageBreak/>
        <w:t>做市</w:t>
      </w:r>
      <w:proofErr w:type="gramStart"/>
      <w:r>
        <w:rPr>
          <w:rFonts w:eastAsia="仿宋_GB2312" w:hint="eastAsia"/>
          <w:szCs w:val="28"/>
        </w:rPr>
        <w:t>商</w:t>
      </w:r>
      <w:r w:rsidRPr="00AF56BD">
        <w:rPr>
          <w:rFonts w:eastAsia="仿宋_GB2312" w:hint="eastAsia"/>
          <w:szCs w:val="28"/>
        </w:rPr>
        <w:t>按照</w:t>
      </w:r>
      <w:proofErr w:type="gramEnd"/>
      <w:r w:rsidRPr="00AF56BD">
        <w:rPr>
          <w:rFonts w:eastAsia="仿宋_GB2312" w:hint="eastAsia"/>
          <w:szCs w:val="28"/>
        </w:rPr>
        <w:t>《做市指引》和做</w:t>
      </w:r>
      <w:proofErr w:type="gramStart"/>
      <w:r w:rsidRPr="00AF56BD">
        <w:rPr>
          <w:rFonts w:eastAsia="仿宋_GB2312" w:hint="eastAsia"/>
          <w:szCs w:val="28"/>
        </w:rPr>
        <w:t>市协议</w:t>
      </w:r>
      <w:proofErr w:type="gramEnd"/>
      <w:r w:rsidRPr="00AF56BD">
        <w:rPr>
          <w:rFonts w:eastAsia="仿宋_GB2312" w:hint="eastAsia"/>
          <w:szCs w:val="28"/>
        </w:rPr>
        <w:t>约定，为在本所上市交易的上海证券交易所与伦敦证券交易所互联互通（以下简称沪伦通）中国存托凭证提供双边持续报价等流动性服务的业务。</w:t>
      </w:r>
    </w:p>
    <w:p w:rsidR="005A2FC0" w:rsidRPr="009B2959" w:rsidRDefault="005A2FC0" w:rsidP="005A2FC0">
      <w:pPr>
        <w:pStyle w:val="2"/>
        <w:rPr>
          <w:rFonts w:ascii="Times New Roman" w:eastAsia="仿宋_GB2312" w:hAnsi="Times New Roman"/>
          <w:kern w:val="44"/>
          <w:sz w:val="28"/>
          <w:szCs w:val="36"/>
        </w:rPr>
      </w:pPr>
      <w:bookmarkStart w:id="3" w:name="_Toc525233806"/>
      <w:r w:rsidRPr="00AF56BD">
        <w:rPr>
          <w:rFonts w:ascii="Times New Roman" w:eastAsia="仿宋_GB2312" w:hAnsi="Times New Roman" w:hint="eastAsia"/>
          <w:kern w:val="44"/>
          <w:sz w:val="28"/>
          <w:szCs w:val="36"/>
        </w:rPr>
        <w:t>二、做市商组织架构与岗位设置</w:t>
      </w:r>
      <w:bookmarkEnd w:id="3"/>
    </w:p>
    <w:p w:rsidR="005A2FC0" w:rsidRPr="009B2959" w:rsidRDefault="005A2FC0" w:rsidP="005A2FC0">
      <w:pPr>
        <w:spacing w:line="360" w:lineRule="auto"/>
        <w:ind w:firstLineChars="200" w:firstLine="560"/>
        <w:rPr>
          <w:rFonts w:eastAsia="仿宋_GB2312"/>
          <w:szCs w:val="28"/>
        </w:rPr>
      </w:pPr>
      <w:r>
        <w:rPr>
          <w:rFonts w:eastAsia="仿宋_GB2312" w:hint="eastAsia"/>
          <w:szCs w:val="28"/>
        </w:rPr>
        <w:t>做市商</w:t>
      </w:r>
      <w:r w:rsidRPr="00AF56BD">
        <w:rPr>
          <w:rFonts w:eastAsia="仿宋_GB2312" w:hint="eastAsia"/>
          <w:szCs w:val="28"/>
        </w:rPr>
        <w:t>应当指定专门的业务部门作为做</w:t>
      </w:r>
      <w:proofErr w:type="gramStart"/>
      <w:r w:rsidRPr="00AF56BD">
        <w:rPr>
          <w:rFonts w:eastAsia="仿宋_GB2312" w:hint="eastAsia"/>
          <w:szCs w:val="28"/>
        </w:rPr>
        <w:t>市业务</w:t>
      </w:r>
      <w:proofErr w:type="gramEnd"/>
      <w:r w:rsidRPr="00AF56BD">
        <w:rPr>
          <w:rFonts w:eastAsia="仿宋_GB2312" w:hint="eastAsia"/>
          <w:szCs w:val="28"/>
        </w:rPr>
        <w:t>的负责部门（以下简称做市业务部门）</w:t>
      </w:r>
      <w:r>
        <w:rPr>
          <w:rFonts w:eastAsia="仿宋_GB2312" w:hint="eastAsia"/>
          <w:szCs w:val="28"/>
        </w:rPr>
        <w:t>，</w:t>
      </w:r>
      <w:r w:rsidRPr="00AF56BD">
        <w:rPr>
          <w:rFonts w:eastAsia="仿宋_GB2312" w:hint="eastAsia"/>
          <w:szCs w:val="28"/>
        </w:rPr>
        <w:t>负责制定具体的做</w:t>
      </w:r>
      <w:proofErr w:type="gramStart"/>
      <w:r w:rsidRPr="00AF56BD">
        <w:rPr>
          <w:rFonts w:eastAsia="仿宋_GB2312" w:hint="eastAsia"/>
          <w:szCs w:val="28"/>
        </w:rPr>
        <w:t>市业务</w:t>
      </w:r>
      <w:proofErr w:type="gramEnd"/>
      <w:r w:rsidRPr="00AF56BD">
        <w:rPr>
          <w:rFonts w:eastAsia="仿宋_GB2312" w:hint="eastAsia"/>
          <w:szCs w:val="28"/>
        </w:rPr>
        <w:t>方案并组织实施。做市业务部门应当具有专门的中国存托凭证做</w:t>
      </w:r>
      <w:proofErr w:type="gramStart"/>
      <w:r w:rsidRPr="00AF56BD">
        <w:rPr>
          <w:rFonts w:eastAsia="仿宋_GB2312" w:hint="eastAsia"/>
          <w:szCs w:val="28"/>
        </w:rPr>
        <w:t>市业务</w:t>
      </w:r>
      <w:proofErr w:type="gramEnd"/>
      <w:r w:rsidRPr="00AF56BD">
        <w:rPr>
          <w:rFonts w:eastAsia="仿宋_GB2312" w:hint="eastAsia"/>
          <w:szCs w:val="28"/>
        </w:rPr>
        <w:t>团队，设置交易岗、风险控制岗、技术运维岗等岗位，并建立</w:t>
      </w:r>
      <w:proofErr w:type="gramStart"/>
      <w:r w:rsidRPr="00AF56BD">
        <w:rPr>
          <w:rFonts w:eastAsia="仿宋_GB2312" w:hint="eastAsia"/>
          <w:szCs w:val="28"/>
        </w:rPr>
        <w:t>备岗机制</w:t>
      </w:r>
      <w:proofErr w:type="gramEnd"/>
      <w:r w:rsidRPr="00AF56BD">
        <w:rPr>
          <w:rFonts w:eastAsia="仿宋_GB2312" w:hint="eastAsia"/>
          <w:szCs w:val="28"/>
        </w:rPr>
        <w:t>。做市业务部门开展做</w:t>
      </w:r>
      <w:proofErr w:type="gramStart"/>
      <w:r w:rsidRPr="00AF56BD">
        <w:rPr>
          <w:rFonts w:eastAsia="仿宋_GB2312" w:hint="eastAsia"/>
          <w:szCs w:val="28"/>
        </w:rPr>
        <w:t>市业务</w:t>
      </w:r>
      <w:proofErr w:type="gramEnd"/>
      <w:r w:rsidRPr="00AF56BD">
        <w:rPr>
          <w:rFonts w:eastAsia="仿宋_GB2312" w:hint="eastAsia"/>
          <w:szCs w:val="28"/>
        </w:rPr>
        <w:t>时，不得外包做市业务，或交由第三方机构开展业务。</w:t>
      </w:r>
    </w:p>
    <w:p w:rsidR="005A2FC0" w:rsidRPr="009B2959" w:rsidRDefault="005A2FC0" w:rsidP="005A2FC0">
      <w:pPr>
        <w:spacing w:line="360" w:lineRule="auto"/>
        <w:ind w:firstLineChars="200" w:firstLine="560"/>
        <w:rPr>
          <w:rFonts w:eastAsia="仿宋_GB2312"/>
          <w:szCs w:val="28"/>
        </w:rPr>
      </w:pPr>
      <w:r>
        <w:rPr>
          <w:rFonts w:eastAsia="仿宋_GB2312" w:hint="eastAsia"/>
          <w:szCs w:val="28"/>
        </w:rPr>
        <w:t>做市商</w:t>
      </w:r>
      <w:r w:rsidRPr="00AF56BD">
        <w:rPr>
          <w:rFonts w:eastAsia="仿宋_GB2312" w:hint="eastAsia"/>
          <w:szCs w:val="28"/>
        </w:rPr>
        <w:t>应当安排风控、合</w:t>
      </w:r>
      <w:proofErr w:type="gramStart"/>
      <w:r w:rsidRPr="00AF56BD">
        <w:rPr>
          <w:rFonts w:eastAsia="仿宋_GB2312" w:hint="eastAsia"/>
          <w:szCs w:val="28"/>
        </w:rPr>
        <w:t>规</w:t>
      </w:r>
      <w:proofErr w:type="gramEnd"/>
      <w:r w:rsidRPr="00AF56BD">
        <w:rPr>
          <w:rFonts w:eastAsia="仿宋_GB2312" w:hint="eastAsia"/>
          <w:szCs w:val="28"/>
        </w:rPr>
        <w:t>、清算、信息技术等部门</w:t>
      </w:r>
      <w:proofErr w:type="gramStart"/>
      <w:r w:rsidRPr="00AF56BD">
        <w:rPr>
          <w:rFonts w:eastAsia="仿宋_GB2312" w:hint="eastAsia"/>
          <w:szCs w:val="28"/>
        </w:rPr>
        <w:t>支持做</w:t>
      </w:r>
      <w:proofErr w:type="gramEnd"/>
      <w:r w:rsidRPr="00AF56BD">
        <w:rPr>
          <w:rFonts w:eastAsia="仿宋_GB2312" w:hint="eastAsia"/>
          <w:szCs w:val="28"/>
        </w:rPr>
        <w:t>市业务。上述支持部门应当设立专门的岗位负责与做</w:t>
      </w:r>
      <w:proofErr w:type="gramStart"/>
      <w:r w:rsidRPr="00AF56BD">
        <w:rPr>
          <w:rFonts w:eastAsia="仿宋_GB2312" w:hint="eastAsia"/>
          <w:szCs w:val="28"/>
        </w:rPr>
        <w:t>市业务</w:t>
      </w:r>
      <w:proofErr w:type="gramEnd"/>
      <w:r w:rsidRPr="00AF56BD">
        <w:rPr>
          <w:rFonts w:eastAsia="仿宋_GB2312" w:hint="eastAsia"/>
          <w:szCs w:val="28"/>
        </w:rPr>
        <w:t>相关的工作，内容包括但不限于做</w:t>
      </w:r>
      <w:proofErr w:type="gramStart"/>
      <w:r w:rsidRPr="00AF56BD">
        <w:rPr>
          <w:rFonts w:eastAsia="仿宋_GB2312" w:hint="eastAsia"/>
          <w:szCs w:val="28"/>
        </w:rPr>
        <w:t>市业务</w:t>
      </w:r>
      <w:proofErr w:type="gramEnd"/>
      <w:r w:rsidRPr="00AF56BD">
        <w:rPr>
          <w:rFonts w:eastAsia="仿宋_GB2312" w:hint="eastAsia"/>
          <w:szCs w:val="28"/>
        </w:rPr>
        <w:t>风险管理、内控与合</w:t>
      </w:r>
      <w:proofErr w:type="gramStart"/>
      <w:r w:rsidRPr="00AF56BD">
        <w:rPr>
          <w:rFonts w:eastAsia="仿宋_GB2312" w:hint="eastAsia"/>
          <w:szCs w:val="28"/>
        </w:rPr>
        <w:t>规</w:t>
      </w:r>
      <w:proofErr w:type="gramEnd"/>
      <w:r w:rsidRPr="00AF56BD">
        <w:rPr>
          <w:rFonts w:eastAsia="仿宋_GB2312" w:hint="eastAsia"/>
          <w:szCs w:val="28"/>
        </w:rPr>
        <w:t>管理、清算、资金管理、技术支持等，并建立</w:t>
      </w:r>
      <w:proofErr w:type="gramStart"/>
      <w:r w:rsidRPr="00AF56BD">
        <w:rPr>
          <w:rFonts w:eastAsia="仿宋_GB2312" w:hint="eastAsia"/>
          <w:szCs w:val="28"/>
        </w:rPr>
        <w:t>备岗机制</w:t>
      </w:r>
      <w:proofErr w:type="gramEnd"/>
      <w:r w:rsidRPr="00AF56BD">
        <w:rPr>
          <w:rFonts w:eastAsia="仿宋_GB2312" w:hint="eastAsia"/>
          <w:szCs w:val="28"/>
        </w:rPr>
        <w:t>。做</w:t>
      </w:r>
      <w:proofErr w:type="gramStart"/>
      <w:r w:rsidRPr="00AF56BD">
        <w:rPr>
          <w:rFonts w:eastAsia="仿宋_GB2312" w:hint="eastAsia"/>
          <w:szCs w:val="28"/>
        </w:rPr>
        <w:t>市业务</w:t>
      </w:r>
      <w:proofErr w:type="gramEnd"/>
      <w:r w:rsidRPr="00AF56BD">
        <w:rPr>
          <w:rFonts w:eastAsia="仿宋_GB2312" w:hint="eastAsia"/>
          <w:szCs w:val="28"/>
        </w:rPr>
        <w:t>应当</w:t>
      </w:r>
      <w:r>
        <w:rPr>
          <w:rFonts w:eastAsia="仿宋_GB2312" w:hint="eastAsia"/>
          <w:szCs w:val="28"/>
        </w:rPr>
        <w:t>与</w:t>
      </w:r>
      <w:r w:rsidRPr="00AF56BD">
        <w:rPr>
          <w:rFonts w:eastAsia="仿宋_GB2312" w:hint="eastAsia"/>
          <w:szCs w:val="28"/>
        </w:rPr>
        <w:t>经纪、</w:t>
      </w:r>
      <w:r w:rsidRPr="00EE7D41">
        <w:rPr>
          <w:rFonts w:eastAsia="仿宋_GB2312" w:hint="eastAsia"/>
          <w:szCs w:val="28"/>
        </w:rPr>
        <w:t>其他自营</w:t>
      </w:r>
      <w:r w:rsidRPr="00AF56BD">
        <w:rPr>
          <w:rFonts w:eastAsia="仿宋_GB2312" w:hint="eastAsia"/>
          <w:szCs w:val="28"/>
        </w:rPr>
        <w:t>、资产管理等业务进行有效隔离，防止敏感信息的不当流动和使用。</w:t>
      </w:r>
    </w:p>
    <w:p w:rsidR="005A2FC0" w:rsidRPr="009B2959" w:rsidRDefault="005A2FC0" w:rsidP="005A2FC0">
      <w:pPr>
        <w:pStyle w:val="2"/>
        <w:rPr>
          <w:rFonts w:ascii="Times New Roman" w:eastAsia="仿宋_GB2312" w:hAnsi="Times New Roman"/>
          <w:kern w:val="44"/>
          <w:sz w:val="28"/>
          <w:szCs w:val="36"/>
        </w:rPr>
      </w:pPr>
      <w:bookmarkStart w:id="4" w:name="_Toc525233807"/>
      <w:r w:rsidRPr="00AF56BD">
        <w:rPr>
          <w:rFonts w:ascii="Times New Roman" w:eastAsia="仿宋_GB2312" w:hAnsi="Times New Roman" w:hint="eastAsia"/>
          <w:kern w:val="44"/>
          <w:sz w:val="28"/>
          <w:szCs w:val="36"/>
        </w:rPr>
        <w:t>三、做</w:t>
      </w:r>
      <w:proofErr w:type="gramStart"/>
      <w:r w:rsidRPr="00AF56BD">
        <w:rPr>
          <w:rFonts w:ascii="Times New Roman" w:eastAsia="仿宋_GB2312" w:hAnsi="Times New Roman" w:hint="eastAsia"/>
          <w:kern w:val="44"/>
          <w:sz w:val="28"/>
          <w:szCs w:val="36"/>
        </w:rPr>
        <w:t>市业务</w:t>
      </w:r>
      <w:proofErr w:type="gramEnd"/>
      <w:r w:rsidRPr="00AF56BD">
        <w:rPr>
          <w:rFonts w:ascii="Times New Roman" w:eastAsia="仿宋_GB2312" w:hAnsi="Times New Roman" w:hint="eastAsia"/>
          <w:kern w:val="44"/>
          <w:sz w:val="28"/>
          <w:szCs w:val="36"/>
        </w:rPr>
        <w:t>制度与流程</w:t>
      </w:r>
      <w:bookmarkEnd w:id="4"/>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做市商应当制定健全的业务制度和完备的业务流程，内容包括但不限于做</w:t>
      </w:r>
      <w:proofErr w:type="gramStart"/>
      <w:r w:rsidRPr="00AF56BD">
        <w:rPr>
          <w:rFonts w:eastAsia="仿宋_GB2312" w:hint="eastAsia"/>
          <w:szCs w:val="28"/>
        </w:rPr>
        <w:t>市业务</w:t>
      </w:r>
      <w:proofErr w:type="gramEnd"/>
      <w:r w:rsidRPr="00AF56BD">
        <w:rPr>
          <w:rFonts w:eastAsia="仿宋_GB2312" w:hint="eastAsia"/>
          <w:szCs w:val="28"/>
        </w:rPr>
        <w:t>管理、交易管理、结算、风险管理、内部控制、应急管理</w:t>
      </w:r>
      <w:r>
        <w:rPr>
          <w:rFonts w:eastAsia="仿宋_GB2312" w:hint="eastAsia"/>
          <w:szCs w:val="28"/>
        </w:rPr>
        <w:t>等各个业务环节</w:t>
      </w:r>
      <w:r w:rsidRPr="00AF56BD">
        <w:rPr>
          <w:rFonts w:eastAsia="仿宋_GB2312" w:hint="eastAsia"/>
          <w:szCs w:val="28"/>
        </w:rPr>
        <w:t>，并明确各相关部门和岗位的职责。</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做市商应当制定做</w:t>
      </w:r>
      <w:proofErr w:type="gramStart"/>
      <w:r w:rsidRPr="00AF56BD">
        <w:rPr>
          <w:rFonts w:eastAsia="仿宋_GB2312" w:hint="eastAsia"/>
          <w:szCs w:val="28"/>
        </w:rPr>
        <w:t>市业务</w:t>
      </w:r>
      <w:proofErr w:type="gramEnd"/>
      <w:r w:rsidRPr="00AF56BD">
        <w:rPr>
          <w:rFonts w:eastAsia="仿宋_GB2312" w:hint="eastAsia"/>
          <w:szCs w:val="28"/>
        </w:rPr>
        <w:t>管理办法，保障业务规范开展</w:t>
      </w:r>
      <w:r w:rsidRPr="00AF56BD">
        <w:rPr>
          <w:rFonts w:eastAsia="仿宋_GB2312"/>
          <w:szCs w:val="28"/>
        </w:rPr>
        <w:t>,</w:t>
      </w:r>
      <w:r w:rsidRPr="00AF56BD">
        <w:rPr>
          <w:rFonts w:eastAsia="仿宋_GB2312" w:hint="eastAsia"/>
          <w:szCs w:val="28"/>
        </w:rPr>
        <w:t>内容包括但不限于做</w:t>
      </w:r>
      <w:proofErr w:type="gramStart"/>
      <w:r w:rsidRPr="00AF56BD">
        <w:rPr>
          <w:rFonts w:eastAsia="仿宋_GB2312" w:hint="eastAsia"/>
          <w:szCs w:val="28"/>
        </w:rPr>
        <w:t>市业务</w:t>
      </w:r>
      <w:proofErr w:type="gramEnd"/>
      <w:r w:rsidRPr="00AF56BD">
        <w:rPr>
          <w:rFonts w:eastAsia="仿宋_GB2312" w:hint="eastAsia"/>
          <w:szCs w:val="28"/>
        </w:rPr>
        <w:t>实施机制、决策流程、授权体系、风险管理、合</w:t>
      </w:r>
      <w:proofErr w:type="gramStart"/>
      <w:r w:rsidRPr="00AF56BD">
        <w:rPr>
          <w:rFonts w:eastAsia="仿宋_GB2312" w:hint="eastAsia"/>
          <w:szCs w:val="28"/>
        </w:rPr>
        <w:t>规</w:t>
      </w:r>
      <w:proofErr w:type="gramEnd"/>
      <w:r w:rsidRPr="00AF56BD">
        <w:rPr>
          <w:rFonts w:eastAsia="仿宋_GB2312" w:hint="eastAsia"/>
          <w:szCs w:val="28"/>
        </w:rPr>
        <w:t>与内部控制。</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做市商应当制定做</w:t>
      </w:r>
      <w:proofErr w:type="gramStart"/>
      <w:r w:rsidRPr="00AF56BD">
        <w:rPr>
          <w:rFonts w:eastAsia="仿宋_GB2312" w:hint="eastAsia"/>
          <w:szCs w:val="28"/>
        </w:rPr>
        <w:t>市业务</w:t>
      </w:r>
      <w:proofErr w:type="gramEnd"/>
      <w:r w:rsidRPr="00AF56BD">
        <w:rPr>
          <w:rFonts w:eastAsia="仿宋_GB2312" w:hint="eastAsia"/>
          <w:szCs w:val="28"/>
        </w:rPr>
        <w:t>风险控制制度，加强对做</w:t>
      </w:r>
      <w:proofErr w:type="gramStart"/>
      <w:r w:rsidRPr="00AF56BD">
        <w:rPr>
          <w:rFonts w:eastAsia="仿宋_GB2312" w:hint="eastAsia"/>
          <w:szCs w:val="28"/>
        </w:rPr>
        <w:t>市业务</w:t>
      </w:r>
      <w:proofErr w:type="gramEnd"/>
      <w:r w:rsidRPr="00AF56BD">
        <w:rPr>
          <w:rFonts w:eastAsia="仿宋_GB2312" w:hint="eastAsia"/>
          <w:szCs w:val="28"/>
        </w:rPr>
        <w:t>的风险</w:t>
      </w:r>
      <w:r w:rsidRPr="00AF56BD">
        <w:rPr>
          <w:rFonts w:eastAsia="仿宋_GB2312" w:hint="eastAsia"/>
          <w:szCs w:val="28"/>
        </w:rPr>
        <w:lastRenderedPageBreak/>
        <w:t>管理，有效防范和化解业务风险</w:t>
      </w:r>
      <w:r w:rsidRPr="00AF56BD">
        <w:rPr>
          <w:rFonts w:eastAsia="仿宋_GB2312"/>
          <w:szCs w:val="28"/>
        </w:rPr>
        <w:t>,</w:t>
      </w:r>
      <w:r w:rsidRPr="00AF56BD">
        <w:rPr>
          <w:rFonts w:eastAsia="仿宋_GB2312" w:hint="eastAsia"/>
          <w:szCs w:val="28"/>
        </w:rPr>
        <w:t>内容包括但不限于做</w:t>
      </w:r>
      <w:proofErr w:type="gramStart"/>
      <w:r w:rsidRPr="00AF56BD">
        <w:rPr>
          <w:rFonts w:eastAsia="仿宋_GB2312" w:hint="eastAsia"/>
          <w:szCs w:val="28"/>
        </w:rPr>
        <w:t>市业务</w:t>
      </w:r>
      <w:proofErr w:type="gramEnd"/>
      <w:r w:rsidRPr="00AF56BD">
        <w:rPr>
          <w:rFonts w:eastAsia="仿宋_GB2312" w:hint="eastAsia"/>
          <w:szCs w:val="28"/>
        </w:rPr>
        <w:t>风险管理基本原则、做市资金管理、市场风险管理、操作风险管理、模型风险管理、流动性风险管理、预警设置、盈亏管理、技术风险管理与压力测试设置等。</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做市商应当制定做</w:t>
      </w:r>
      <w:proofErr w:type="gramStart"/>
      <w:r w:rsidRPr="00AF56BD">
        <w:rPr>
          <w:rFonts w:eastAsia="仿宋_GB2312" w:hint="eastAsia"/>
          <w:szCs w:val="28"/>
        </w:rPr>
        <w:t>市业务</w:t>
      </w:r>
      <w:proofErr w:type="gramEnd"/>
      <w:r w:rsidRPr="00AF56BD">
        <w:rPr>
          <w:rFonts w:eastAsia="仿宋_GB2312" w:hint="eastAsia"/>
          <w:szCs w:val="28"/>
        </w:rPr>
        <w:t>应急预案，具备应对各种突发事件的能力，保障做</w:t>
      </w:r>
      <w:proofErr w:type="gramStart"/>
      <w:r w:rsidRPr="00AF56BD">
        <w:rPr>
          <w:rFonts w:eastAsia="仿宋_GB2312" w:hint="eastAsia"/>
          <w:szCs w:val="28"/>
        </w:rPr>
        <w:t>市业务</w:t>
      </w:r>
      <w:proofErr w:type="gramEnd"/>
      <w:r w:rsidRPr="00AF56BD">
        <w:rPr>
          <w:rFonts w:eastAsia="仿宋_GB2312" w:hint="eastAsia"/>
          <w:szCs w:val="28"/>
        </w:rPr>
        <w:t>平稳开展。</w:t>
      </w:r>
    </w:p>
    <w:p w:rsidR="005A2FC0" w:rsidRPr="00C167B4" w:rsidRDefault="005A2FC0" w:rsidP="005A2FC0">
      <w:pPr>
        <w:spacing w:line="360" w:lineRule="auto"/>
        <w:rPr>
          <w:rFonts w:eastAsia="仿宋_GB2312"/>
          <w:szCs w:val="28"/>
        </w:rPr>
      </w:pPr>
    </w:p>
    <w:p w:rsidR="005A2FC0" w:rsidRPr="009B2959" w:rsidRDefault="005A2FC0" w:rsidP="00213823">
      <w:pPr>
        <w:pStyle w:val="1"/>
        <w:spacing w:beforeLines="100" w:afterLines="100" w:line="240" w:lineRule="auto"/>
        <w:jc w:val="center"/>
        <w:rPr>
          <w:rFonts w:eastAsia="仿宋_GB2312"/>
          <w:sz w:val="30"/>
          <w:szCs w:val="30"/>
        </w:rPr>
      </w:pPr>
      <w:bookmarkStart w:id="5" w:name="_Toc525233808"/>
      <w:r w:rsidRPr="00AF56BD">
        <w:rPr>
          <w:rFonts w:eastAsia="仿宋_GB2312"/>
          <w:sz w:val="30"/>
          <w:szCs w:val="30"/>
        </w:rPr>
        <w:t>第二章</w:t>
      </w:r>
      <w:r w:rsidRPr="00AF56BD">
        <w:rPr>
          <w:rFonts w:eastAsia="仿宋_GB2312"/>
          <w:sz w:val="30"/>
          <w:szCs w:val="30"/>
        </w:rPr>
        <w:t xml:space="preserve">  </w:t>
      </w:r>
      <w:r w:rsidRPr="00AF56BD">
        <w:rPr>
          <w:rFonts w:eastAsia="仿宋_GB2312"/>
          <w:sz w:val="30"/>
          <w:szCs w:val="30"/>
        </w:rPr>
        <w:t>业务申请与受理流程</w:t>
      </w:r>
      <w:bookmarkEnd w:id="5"/>
    </w:p>
    <w:p w:rsidR="005A2FC0" w:rsidRPr="009B2959" w:rsidRDefault="005A2FC0" w:rsidP="005A2FC0">
      <w:pPr>
        <w:pStyle w:val="2"/>
        <w:rPr>
          <w:rFonts w:ascii="Times New Roman" w:eastAsia="仿宋_GB2312" w:hAnsi="Times New Roman"/>
          <w:kern w:val="44"/>
          <w:sz w:val="28"/>
          <w:szCs w:val="36"/>
        </w:rPr>
      </w:pPr>
      <w:bookmarkStart w:id="6" w:name="_Toc525233809"/>
      <w:r w:rsidRPr="00AF56BD">
        <w:rPr>
          <w:rFonts w:ascii="Times New Roman" w:eastAsia="仿宋_GB2312" w:hAnsi="Times New Roman" w:hint="eastAsia"/>
          <w:kern w:val="44"/>
          <w:sz w:val="28"/>
          <w:szCs w:val="36"/>
        </w:rPr>
        <w:t>一、做市商申请条件</w:t>
      </w:r>
      <w:bookmarkEnd w:id="6"/>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符合下列条件的本所会员，可以向本所申请成为中国存托凭证做市商：</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（一）具有证券自营业务资格；</w:t>
      </w:r>
    </w:p>
    <w:p w:rsidR="005A2FC0" w:rsidRPr="009B2959" w:rsidRDefault="005A2FC0" w:rsidP="005A2FC0">
      <w:pPr>
        <w:adjustRightInd w:val="0"/>
        <w:spacing w:line="360" w:lineRule="auto"/>
        <w:ind w:firstLineChars="200" w:firstLine="560"/>
        <w:contextualSpacing/>
        <w:rPr>
          <w:rFonts w:eastAsia="仿宋_GB2312"/>
          <w:szCs w:val="28"/>
        </w:rPr>
      </w:pPr>
      <w:r w:rsidRPr="00AF56BD">
        <w:rPr>
          <w:rFonts w:eastAsia="仿宋_GB2312" w:hint="eastAsia"/>
          <w:szCs w:val="28"/>
        </w:rPr>
        <w:t>（二）最近</w:t>
      </w:r>
      <w:r w:rsidRPr="00AF56BD">
        <w:rPr>
          <w:rFonts w:eastAsia="仿宋_GB2312"/>
          <w:szCs w:val="28"/>
        </w:rPr>
        <w:t>2</w:t>
      </w:r>
      <w:r w:rsidRPr="00AF56BD">
        <w:rPr>
          <w:rFonts w:eastAsia="仿宋_GB2312" w:hint="eastAsia"/>
          <w:szCs w:val="28"/>
        </w:rPr>
        <w:t>年证券公司分类结果为</w:t>
      </w:r>
      <w:r w:rsidRPr="00AF56BD">
        <w:rPr>
          <w:rFonts w:eastAsia="仿宋_GB2312"/>
          <w:szCs w:val="28"/>
        </w:rPr>
        <w:t>BBB</w:t>
      </w:r>
      <w:r w:rsidRPr="00AF56BD">
        <w:rPr>
          <w:rFonts w:eastAsia="仿宋_GB2312" w:hint="eastAsia"/>
          <w:szCs w:val="28"/>
        </w:rPr>
        <w:t>级别及以上；</w:t>
      </w:r>
    </w:p>
    <w:p w:rsidR="005A2FC0" w:rsidRDefault="005A2FC0" w:rsidP="005A2FC0">
      <w:pPr>
        <w:adjustRightInd w:val="0"/>
        <w:spacing w:line="360" w:lineRule="auto"/>
        <w:ind w:leftChars="203" w:left="708" w:hangingChars="50" w:hanging="140"/>
        <w:contextualSpacing/>
        <w:rPr>
          <w:rFonts w:eastAsia="仿宋_GB2312"/>
          <w:szCs w:val="28"/>
        </w:rPr>
      </w:pPr>
      <w:r w:rsidRPr="00AF56BD">
        <w:rPr>
          <w:rFonts w:eastAsia="仿宋_GB2312" w:hint="eastAsia"/>
          <w:szCs w:val="28"/>
        </w:rPr>
        <w:t>（三）具有</w:t>
      </w:r>
      <w:r w:rsidRPr="00AF56BD">
        <w:rPr>
          <w:rFonts w:eastAsia="仿宋_GB2312"/>
          <w:szCs w:val="28"/>
        </w:rPr>
        <w:t>3</w:t>
      </w:r>
      <w:r w:rsidRPr="00AF56BD">
        <w:rPr>
          <w:rFonts w:eastAsia="仿宋_GB2312" w:hint="eastAsia"/>
          <w:szCs w:val="28"/>
        </w:rPr>
        <w:t>年以上国际证券业务经验</w:t>
      </w:r>
      <w:r>
        <w:rPr>
          <w:rFonts w:eastAsia="仿宋_GB2312" w:hint="eastAsia"/>
          <w:szCs w:val="28"/>
        </w:rPr>
        <w:t>，其中</w:t>
      </w:r>
      <w:r w:rsidRPr="00AF56BD">
        <w:rPr>
          <w:rFonts w:eastAsia="仿宋_GB2312"/>
          <w:szCs w:val="28"/>
        </w:rPr>
        <w:t>3</w:t>
      </w:r>
      <w:r w:rsidRPr="00AF56BD">
        <w:rPr>
          <w:rFonts w:eastAsia="仿宋_GB2312" w:hint="eastAsia"/>
          <w:szCs w:val="28"/>
        </w:rPr>
        <w:t>年国际证券业务经验认定标准是指证券公司连续</w:t>
      </w:r>
      <w:r w:rsidRPr="00AF56BD">
        <w:rPr>
          <w:rFonts w:eastAsia="仿宋_GB2312"/>
          <w:szCs w:val="28"/>
        </w:rPr>
        <w:t>3</w:t>
      </w:r>
      <w:r w:rsidRPr="00AF56BD">
        <w:rPr>
          <w:rFonts w:eastAsia="仿宋_GB2312" w:hint="eastAsia"/>
          <w:szCs w:val="28"/>
        </w:rPr>
        <w:t>年符合以下情形之一：</w:t>
      </w:r>
    </w:p>
    <w:p w:rsidR="005A2FC0" w:rsidRPr="009B2959" w:rsidRDefault="005A2FC0" w:rsidP="005A2FC0">
      <w:pPr>
        <w:adjustRightInd w:val="0"/>
        <w:spacing w:line="360" w:lineRule="auto"/>
        <w:ind w:leftChars="506" w:left="1417" w:firstLine="1"/>
        <w:contextualSpacing/>
        <w:rPr>
          <w:rFonts w:eastAsia="仿宋_GB2312"/>
          <w:szCs w:val="28"/>
        </w:rPr>
      </w:pPr>
      <w:r w:rsidRPr="00AF56BD">
        <w:rPr>
          <w:rFonts w:eastAsia="仿宋_GB2312"/>
          <w:szCs w:val="28"/>
        </w:rPr>
        <w:t>1.</w:t>
      </w:r>
      <w:r w:rsidRPr="00AF56BD">
        <w:rPr>
          <w:rFonts w:eastAsia="仿宋_GB2312" w:hint="eastAsia"/>
          <w:szCs w:val="28"/>
        </w:rPr>
        <w:t>在境外市场有直接证券投资经验（港澳台除外）；</w:t>
      </w:r>
    </w:p>
    <w:p w:rsidR="005A2FC0" w:rsidRPr="009B2959" w:rsidRDefault="005A2FC0" w:rsidP="005A2FC0">
      <w:pPr>
        <w:adjustRightInd w:val="0"/>
        <w:spacing w:line="360" w:lineRule="auto"/>
        <w:ind w:leftChars="506" w:left="1417" w:firstLine="1"/>
        <w:contextualSpacing/>
        <w:rPr>
          <w:rFonts w:eastAsia="仿宋_GB2312"/>
          <w:szCs w:val="28"/>
        </w:rPr>
      </w:pPr>
      <w:r w:rsidRPr="00AF56BD">
        <w:rPr>
          <w:rFonts w:eastAsia="仿宋_GB2312"/>
          <w:szCs w:val="28"/>
        </w:rPr>
        <w:t>2.</w:t>
      </w:r>
      <w:r w:rsidRPr="00AF56BD">
        <w:rPr>
          <w:rFonts w:eastAsia="仿宋_GB2312" w:hint="eastAsia"/>
          <w:szCs w:val="28"/>
        </w:rPr>
        <w:t>在境外有从事证券经纪、资产管理、投资银行、抵押融资、期货交易、自营投资等业务的直接或间接控股子公司、分公司或分支机构（港澳台除外）；</w:t>
      </w:r>
    </w:p>
    <w:p w:rsidR="005A2FC0" w:rsidRPr="009B2959" w:rsidRDefault="005A2FC0" w:rsidP="005A2FC0">
      <w:pPr>
        <w:adjustRightInd w:val="0"/>
        <w:spacing w:line="360" w:lineRule="auto"/>
        <w:ind w:leftChars="506" w:left="1417" w:firstLine="1"/>
        <w:contextualSpacing/>
        <w:rPr>
          <w:rFonts w:eastAsia="仿宋_GB2312"/>
          <w:szCs w:val="28"/>
        </w:rPr>
      </w:pPr>
      <w:r w:rsidRPr="00AF56BD">
        <w:rPr>
          <w:rFonts w:eastAsia="仿宋_GB2312"/>
          <w:szCs w:val="28"/>
        </w:rPr>
        <w:t>3.</w:t>
      </w:r>
      <w:r w:rsidRPr="00AF56BD">
        <w:rPr>
          <w:rFonts w:eastAsia="仿宋_GB2312" w:hint="eastAsia"/>
          <w:szCs w:val="28"/>
        </w:rPr>
        <w:t>在境外从事</w:t>
      </w:r>
      <w:r w:rsidRPr="00FF672F">
        <w:rPr>
          <w:rFonts w:eastAsia="仿宋_GB2312" w:hint="eastAsia"/>
          <w:szCs w:val="28"/>
        </w:rPr>
        <w:t>证券经营活动</w:t>
      </w:r>
      <w:r w:rsidRPr="00AF56BD">
        <w:rPr>
          <w:rFonts w:eastAsia="仿宋_GB2312" w:hint="eastAsia"/>
          <w:szCs w:val="28"/>
        </w:rPr>
        <w:t>产生营业收入（港澳台除外）；</w:t>
      </w:r>
    </w:p>
    <w:p w:rsidR="005A2FC0" w:rsidRPr="009B2959" w:rsidRDefault="005A2FC0" w:rsidP="005A2FC0">
      <w:pPr>
        <w:adjustRightInd w:val="0"/>
        <w:spacing w:line="360" w:lineRule="auto"/>
        <w:ind w:leftChars="506" w:left="1417" w:firstLine="1"/>
        <w:contextualSpacing/>
        <w:rPr>
          <w:rFonts w:eastAsia="仿宋_GB2312"/>
          <w:szCs w:val="28"/>
        </w:rPr>
      </w:pPr>
      <w:r w:rsidRPr="00AF56BD">
        <w:rPr>
          <w:rFonts w:eastAsia="仿宋_GB2312"/>
          <w:szCs w:val="28"/>
        </w:rPr>
        <w:t>4.</w:t>
      </w:r>
      <w:r>
        <w:rPr>
          <w:rFonts w:eastAsia="仿宋_GB2312" w:hint="eastAsia"/>
          <w:szCs w:val="28"/>
        </w:rPr>
        <w:t>本所</w:t>
      </w:r>
      <w:r w:rsidRPr="00AF56BD">
        <w:rPr>
          <w:rFonts w:eastAsia="仿宋_GB2312" w:hint="eastAsia"/>
          <w:szCs w:val="28"/>
        </w:rPr>
        <w:t>认为符合条件的</w:t>
      </w:r>
      <w:r>
        <w:rPr>
          <w:rFonts w:eastAsia="仿宋_GB2312" w:hint="eastAsia"/>
          <w:szCs w:val="28"/>
        </w:rPr>
        <w:t>其他</w:t>
      </w:r>
      <w:r w:rsidRPr="00AF56BD">
        <w:rPr>
          <w:rFonts w:eastAsia="仿宋_GB2312" w:hint="eastAsia"/>
          <w:szCs w:val="28"/>
        </w:rPr>
        <w:t>情形。</w:t>
      </w:r>
    </w:p>
    <w:p w:rsidR="005A2FC0" w:rsidRPr="009B2959" w:rsidRDefault="005A2FC0" w:rsidP="005A2FC0">
      <w:pPr>
        <w:spacing w:line="360" w:lineRule="auto"/>
        <w:ind w:firstLineChars="200" w:firstLine="560"/>
        <w:contextualSpacing/>
        <w:rPr>
          <w:rFonts w:eastAsia="仿宋_GB2312"/>
          <w:szCs w:val="28"/>
        </w:rPr>
      </w:pPr>
      <w:r w:rsidRPr="00AF56BD">
        <w:rPr>
          <w:rFonts w:eastAsia="仿宋_GB2312" w:hint="eastAsia"/>
          <w:szCs w:val="28"/>
        </w:rPr>
        <w:t>（四）具有充足的自有资金参与中国存托凭证做市业务；</w:t>
      </w:r>
    </w:p>
    <w:p w:rsidR="005A2FC0" w:rsidRPr="009B2959" w:rsidRDefault="005A2FC0" w:rsidP="005A2FC0">
      <w:pPr>
        <w:spacing w:line="360" w:lineRule="auto"/>
        <w:ind w:firstLineChars="200" w:firstLine="560"/>
        <w:contextualSpacing/>
        <w:rPr>
          <w:rFonts w:eastAsia="仿宋_GB2312"/>
          <w:szCs w:val="28"/>
        </w:rPr>
      </w:pPr>
      <w:r w:rsidRPr="00AF56BD">
        <w:rPr>
          <w:rFonts w:eastAsia="仿宋_GB2312" w:hint="eastAsia"/>
          <w:szCs w:val="28"/>
        </w:rPr>
        <w:lastRenderedPageBreak/>
        <w:t>（五）具有完备的做</w:t>
      </w:r>
      <w:proofErr w:type="gramStart"/>
      <w:r w:rsidRPr="00AF56BD">
        <w:rPr>
          <w:rFonts w:eastAsia="仿宋_GB2312" w:hint="eastAsia"/>
          <w:szCs w:val="28"/>
        </w:rPr>
        <w:t>市业务</w:t>
      </w:r>
      <w:proofErr w:type="gramEnd"/>
      <w:r w:rsidRPr="00AF56BD">
        <w:rPr>
          <w:rFonts w:eastAsia="仿宋_GB2312" w:hint="eastAsia"/>
          <w:szCs w:val="28"/>
        </w:rPr>
        <w:t>实施方案与管理制度；</w:t>
      </w:r>
    </w:p>
    <w:p w:rsidR="005A2FC0" w:rsidRPr="009B2959" w:rsidRDefault="005A2FC0" w:rsidP="005A2FC0">
      <w:pPr>
        <w:spacing w:line="360" w:lineRule="auto"/>
        <w:ind w:firstLineChars="200" w:firstLine="560"/>
        <w:contextualSpacing/>
        <w:rPr>
          <w:rFonts w:eastAsia="仿宋_GB2312"/>
          <w:szCs w:val="28"/>
        </w:rPr>
      </w:pPr>
      <w:r w:rsidRPr="00AF56BD">
        <w:rPr>
          <w:rFonts w:eastAsia="仿宋_GB2312" w:hint="eastAsia"/>
          <w:szCs w:val="28"/>
        </w:rPr>
        <w:t>（六）具</w:t>
      </w:r>
      <w:r>
        <w:rPr>
          <w:rFonts w:eastAsia="仿宋_GB2312" w:hint="eastAsia"/>
          <w:szCs w:val="28"/>
        </w:rPr>
        <w:t>有</w:t>
      </w:r>
      <w:r w:rsidRPr="00AF56BD">
        <w:rPr>
          <w:rFonts w:eastAsia="仿宋_GB2312" w:hint="eastAsia"/>
          <w:szCs w:val="28"/>
        </w:rPr>
        <w:t>开展做</w:t>
      </w:r>
      <w:proofErr w:type="gramStart"/>
      <w:r w:rsidRPr="00AF56BD">
        <w:rPr>
          <w:rFonts w:eastAsia="仿宋_GB2312" w:hint="eastAsia"/>
          <w:szCs w:val="28"/>
        </w:rPr>
        <w:t>市业务</w:t>
      </w:r>
      <w:proofErr w:type="gramEnd"/>
      <w:r w:rsidRPr="00AF56BD">
        <w:rPr>
          <w:rFonts w:eastAsia="仿宋_GB2312" w:hint="eastAsia"/>
          <w:szCs w:val="28"/>
        </w:rPr>
        <w:t>所需的专业人员与技术系统；</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（七）过去</w:t>
      </w:r>
      <w:r w:rsidRPr="00AF56BD">
        <w:rPr>
          <w:rFonts w:eastAsia="仿宋_GB2312"/>
          <w:szCs w:val="28"/>
        </w:rPr>
        <w:t>1</w:t>
      </w:r>
      <w:r w:rsidRPr="00AF56BD">
        <w:rPr>
          <w:rFonts w:eastAsia="仿宋_GB2312" w:hint="eastAsia"/>
          <w:szCs w:val="28"/>
        </w:rPr>
        <w:t>年内</w:t>
      </w:r>
      <w:r>
        <w:rPr>
          <w:rFonts w:eastAsia="仿宋_GB2312" w:hint="eastAsia"/>
          <w:szCs w:val="28"/>
        </w:rPr>
        <w:t>未</w:t>
      </w:r>
      <w:r w:rsidRPr="00AF56BD">
        <w:rPr>
          <w:rFonts w:eastAsia="仿宋_GB2312" w:hint="eastAsia"/>
          <w:szCs w:val="28"/>
        </w:rPr>
        <w:t>因自营业务</w:t>
      </w:r>
      <w:proofErr w:type="gramStart"/>
      <w:r w:rsidRPr="00AF56BD">
        <w:rPr>
          <w:rFonts w:eastAsia="仿宋_GB2312" w:hint="eastAsia"/>
          <w:szCs w:val="28"/>
        </w:rPr>
        <w:t>被做出</w:t>
      </w:r>
      <w:proofErr w:type="gramEnd"/>
      <w:r w:rsidRPr="00AF56BD">
        <w:rPr>
          <w:rFonts w:eastAsia="仿宋_GB2312" w:hint="eastAsia"/>
          <w:szCs w:val="28"/>
        </w:rPr>
        <w:t>行政处罚；</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（八）本所规定的其他条件。</w:t>
      </w:r>
    </w:p>
    <w:p w:rsidR="005A2FC0" w:rsidRPr="009B2959" w:rsidRDefault="005A2FC0" w:rsidP="005A2FC0">
      <w:pPr>
        <w:pStyle w:val="2"/>
        <w:rPr>
          <w:rFonts w:ascii="Times New Roman" w:eastAsia="仿宋_GB2312" w:hAnsi="Times New Roman"/>
          <w:kern w:val="44"/>
          <w:sz w:val="28"/>
          <w:szCs w:val="36"/>
        </w:rPr>
      </w:pPr>
      <w:bookmarkStart w:id="7" w:name="_Toc525233810"/>
      <w:r w:rsidRPr="00AF56BD">
        <w:rPr>
          <w:rFonts w:ascii="Times New Roman" w:eastAsia="仿宋_GB2312" w:hAnsi="Times New Roman" w:hint="eastAsia"/>
          <w:kern w:val="44"/>
          <w:sz w:val="28"/>
          <w:szCs w:val="36"/>
        </w:rPr>
        <w:t>二、做市商申请材料</w:t>
      </w:r>
      <w:bookmarkEnd w:id="7"/>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会员申请成为中国存托凭证做市商应当通过沪伦通业务管理系统向本所提交以下材料：</w:t>
      </w:r>
    </w:p>
    <w:p w:rsidR="005A2FC0" w:rsidRPr="009B2959" w:rsidRDefault="005A2FC0" w:rsidP="005A2FC0">
      <w:pPr>
        <w:pStyle w:val="ab"/>
        <w:snapToGrid w:val="0"/>
        <w:spacing w:line="600" w:lineRule="exact"/>
        <w:ind w:firstLine="560"/>
        <w:rPr>
          <w:rFonts w:eastAsia="仿宋_GB2312"/>
          <w:szCs w:val="28"/>
          <w:u w:val="single"/>
        </w:rPr>
      </w:pPr>
      <w:r w:rsidRPr="00AF56BD">
        <w:rPr>
          <w:rFonts w:eastAsia="仿宋_GB2312" w:cs="宋体" w:hint="eastAsia"/>
          <w:szCs w:val="28"/>
        </w:rPr>
        <w:t>（一）经法定代表人签字并加盖公章的《沪伦通中国存托凭证做市业务申请表》</w:t>
      </w:r>
      <w:r w:rsidRPr="00AF56BD">
        <w:rPr>
          <w:rFonts w:eastAsia="仿宋_GB2312" w:hint="eastAsia"/>
          <w:szCs w:val="28"/>
        </w:rPr>
        <w:t>（附件</w:t>
      </w:r>
      <w:r w:rsidRPr="00AF56BD">
        <w:rPr>
          <w:rFonts w:eastAsia="仿宋_GB2312"/>
          <w:szCs w:val="28"/>
        </w:rPr>
        <w:t>1</w:t>
      </w:r>
      <w:r w:rsidRPr="00AF56BD">
        <w:rPr>
          <w:rFonts w:eastAsia="仿宋_GB2312" w:hint="eastAsia"/>
          <w:szCs w:val="28"/>
        </w:rPr>
        <w:t>）；</w:t>
      </w:r>
    </w:p>
    <w:p w:rsidR="005A2FC0" w:rsidRPr="009B2959" w:rsidRDefault="005A2FC0" w:rsidP="005A2FC0">
      <w:pPr>
        <w:pStyle w:val="ab"/>
        <w:snapToGrid w:val="0"/>
        <w:spacing w:line="600" w:lineRule="exact"/>
        <w:ind w:firstLine="560"/>
        <w:rPr>
          <w:rFonts w:eastAsia="仿宋_GB2312" w:cs="宋体"/>
          <w:szCs w:val="28"/>
        </w:rPr>
      </w:pPr>
      <w:r w:rsidRPr="00AF56BD">
        <w:rPr>
          <w:rFonts w:eastAsia="仿宋_GB2312" w:cs="宋体" w:hint="eastAsia"/>
          <w:szCs w:val="28"/>
        </w:rPr>
        <w:t>（二）加盖公章的营业执照副本复印件及证券自营业务资格证明；</w:t>
      </w:r>
    </w:p>
    <w:p w:rsidR="005A2FC0" w:rsidRPr="009B2959" w:rsidRDefault="005A2FC0" w:rsidP="005A2FC0">
      <w:pPr>
        <w:pStyle w:val="ab"/>
        <w:snapToGrid w:val="0"/>
        <w:spacing w:line="600" w:lineRule="exact"/>
        <w:ind w:firstLine="560"/>
        <w:rPr>
          <w:rFonts w:eastAsia="仿宋_GB2312" w:cs="宋体"/>
          <w:szCs w:val="28"/>
        </w:rPr>
      </w:pPr>
      <w:r w:rsidRPr="00AF56BD">
        <w:rPr>
          <w:rFonts w:eastAsia="仿宋_GB2312" w:cs="宋体" w:hint="eastAsia"/>
          <w:szCs w:val="28"/>
        </w:rPr>
        <w:t>（三）公司授权的参与做市资金规模证明；</w:t>
      </w:r>
    </w:p>
    <w:p w:rsidR="005A2FC0" w:rsidRPr="009B2959" w:rsidRDefault="005A2FC0" w:rsidP="005A2FC0">
      <w:pPr>
        <w:pStyle w:val="ab"/>
        <w:snapToGrid w:val="0"/>
        <w:spacing w:line="600" w:lineRule="exact"/>
        <w:ind w:firstLine="560"/>
        <w:rPr>
          <w:rFonts w:eastAsia="仿宋_GB2312"/>
        </w:rPr>
      </w:pPr>
      <w:r w:rsidRPr="00AF56BD">
        <w:rPr>
          <w:rFonts w:eastAsia="仿宋_GB2312" w:cs="宋体" w:hint="eastAsia"/>
          <w:szCs w:val="28"/>
        </w:rPr>
        <w:t>（四）做</w:t>
      </w:r>
      <w:proofErr w:type="gramStart"/>
      <w:r w:rsidRPr="00AF56BD">
        <w:rPr>
          <w:rFonts w:eastAsia="仿宋_GB2312" w:cs="宋体" w:hint="eastAsia"/>
          <w:szCs w:val="28"/>
        </w:rPr>
        <w:t>市业务</w:t>
      </w:r>
      <w:proofErr w:type="gramEnd"/>
      <w:r w:rsidRPr="00AF56BD">
        <w:rPr>
          <w:rFonts w:eastAsia="仿宋_GB2312" w:cs="宋体" w:hint="eastAsia"/>
          <w:szCs w:val="28"/>
        </w:rPr>
        <w:t>实施方案与管理制度</w:t>
      </w:r>
      <w:r w:rsidRPr="00AF56BD">
        <w:rPr>
          <w:rFonts w:eastAsia="仿宋_GB2312" w:cs="宋体"/>
          <w:szCs w:val="28"/>
        </w:rPr>
        <w:t>,</w:t>
      </w:r>
      <w:r w:rsidRPr="00AF56BD">
        <w:rPr>
          <w:rFonts w:eastAsia="仿宋_GB2312" w:cs="宋体" w:hint="eastAsia"/>
          <w:szCs w:val="28"/>
        </w:rPr>
        <w:t>其中应当包括做</w:t>
      </w:r>
      <w:proofErr w:type="gramStart"/>
      <w:r w:rsidRPr="00AF56BD">
        <w:rPr>
          <w:rFonts w:eastAsia="仿宋_GB2312" w:cs="宋体" w:hint="eastAsia"/>
          <w:szCs w:val="28"/>
        </w:rPr>
        <w:t>市业务</w:t>
      </w:r>
      <w:proofErr w:type="gramEnd"/>
      <w:r w:rsidRPr="00AF56BD">
        <w:rPr>
          <w:rFonts w:eastAsia="仿宋_GB2312" w:cs="宋体" w:hint="eastAsia"/>
          <w:szCs w:val="28"/>
        </w:rPr>
        <w:t>实施方案、做</w:t>
      </w:r>
      <w:proofErr w:type="gramStart"/>
      <w:r w:rsidRPr="00AF56BD">
        <w:rPr>
          <w:rFonts w:eastAsia="仿宋_GB2312" w:cs="宋体" w:hint="eastAsia"/>
          <w:szCs w:val="28"/>
        </w:rPr>
        <w:t>市业务风</w:t>
      </w:r>
      <w:proofErr w:type="gramEnd"/>
      <w:r w:rsidRPr="00AF56BD">
        <w:rPr>
          <w:rFonts w:eastAsia="仿宋_GB2312" w:cs="宋体" w:hint="eastAsia"/>
          <w:szCs w:val="28"/>
        </w:rPr>
        <w:t>控制度、内部管理制度及异常情况应急预案（做</w:t>
      </w:r>
      <w:proofErr w:type="gramStart"/>
      <w:r w:rsidRPr="00AF56BD">
        <w:rPr>
          <w:rFonts w:eastAsia="仿宋_GB2312" w:cs="宋体" w:hint="eastAsia"/>
          <w:szCs w:val="28"/>
        </w:rPr>
        <w:t>市业务</w:t>
      </w:r>
      <w:proofErr w:type="gramEnd"/>
      <w:r w:rsidRPr="00AF56BD">
        <w:rPr>
          <w:rFonts w:eastAsia="仿宋_GB2312" w:cs="宋体" w:hint="eastAsia"/>
          <w:szCs w:val="28"/>
        </w:rPr>
        <w:t>实施方案与管理制度必备要点参考见附件</w:t>
      </w:r>
      <w:r w:rsidRPr="00AF56BD">
        <w:rPr>
          <w:rFonts w:eastAsia="仿宋_GB2312" w:cs="宋体"/>
          <w:szCs w:val="28"/>
        </w:rPr>
        <w:t>2</w:t>
      </w:r>
      <w:r w:rsidRPr="00AF56BD">
        <w:rPr>
          <w:rFonts w:eastAsia="仿宋_GB2312" w:cs="宋体" w:hint="eastAsia"/>
          <w:szCs w:val="28"/>
        </w:rPr>
        <w:t>）；</w:t>
      </w:r>
    </w:p>
    <w:p w:rsidR="005A2FC0" w:rsidRPr="009B2959" w:rsidRDefault="005A2FC0" w:rsidP="005A2FC0">
      <w:pPr>
        <w:pStyle w:val="ab"/>
        <w:snapToGrid w:val="0"/>
        <w:spacing w:line="600" w:lineRule="exact"/>
        <w:ind w:firstLine="560"/>
        <w:rPr>
          <w:rFonts w:eastAsia="仿宋_GB2312" w:cs="宋体"/>
          <w:szCs w:val="28"/>
        </w:rPr>
      </w:pPr>
      <w:r w:rsidRPr="00AF56BD">
        <w:rPr>
          <w:rFonts w:eastAsia="仿宋_GB2312" w:cs="宋体" w:hint="eastAsia"/>
          <w:szCs w:val="28"/>
        </w:rPr>
        <w:t>（五）经审计的最近一年资产负债表、利润分配表和现金流量表；</w:t>
      </w:r>
    </w:p>
    <w:p w:rsidR="005A2FC0" w:rsidRPr="009B2959" w:rsidRDefault="005A2FC0" w:rsidP="005A2FC0">
      <w:pPr>
        <w:pStyle w:val="ab"/>
        <w:snapToGrid w:val="0"/>
        <w:spacing w:line="600" w:lineRule="exact"/>
        <w:ind w:firstLine="560"/>
        <w:rPr>
          <w:rFonts w:eastAsia="仿宋_GB2312" w:cs="宋体"/>
          <w:szCs w:val="28"/>
        </w:rPr>
      </w:pPr>
      <w:r w:rsidRPr="00AF56BD">
        <w:rPr>
          <w:rFonts w:eastAsia="仿宋_GB2312" w:cs="宋体" w:hint="eastAsia"/>
          <w:szCs w:val="28"/>
        </w:rPr>
        <w:t>（六）具有</w:t>
      </w:r>
      <w:r w:rsidRPr="00AF56BD">
        <w:rPr>
          <w:rFonts w:eastAsia="仿宋_GB2312" w:cs="宋体"/>
          <w:szCs w:val="28"/>
        </w:rPr>
        <w:t>3</w:t>
      </w:r>
      <w:r w:rsidRPr="00AF56BD">
        <w:rPr>
          <w:rFonts w:eastAsia="仿宋_GB2312" w:cs="宋体" w:hint="eastAsia"/>
          <w:szCs w:val="28"/>
        </w:rPr>
        <w:t>年以上开展国际证券业务经验的相关证明文件；</w:t>
      </w:r>
    </w:p>
    <w:p w:rsidR="005A2FC0" w:rsidRPr="009B2959" w:rsidRDefault="005A2FC0" w:rsidP="005A2FC0">
      <w:pPr>
        <w:pStyle w:val="ab"/>
        <w:snapToGrid w:val="0"/>
        <w:spacing w:line="600" w:lineRule="exact"/>
        <w:ind w:firstLine="560"/>
        <w:rPr>
          <w:rFonts w:eastAsia="仿宋_GB2312" w:cs="宋体"/>
          <w:szCs w:val="28"/>
        </w:rPr>
      </w:pPr>
      <w:r w:rsidRPr="00AF56BD">
        <w:rPr>
          <w:rFonts w:eastAsia="仿宋_GB2312" w:cs="宋体" w:hint="eastAsia"/>
          <w:szCs w:val="28"/>
        </w:rPr>
        <w:t>（七）做</w:t>
      </w:r>
      <w:proofErr w:type="gramStart"/>
      <w:r w:rsidRPr="00AF56BD">
        <w:rPr>
          <w:rFonts w:eastAsia="仿宋_GB2312" w:cs="宋体" w:hint="eastAsia"/>
          <w:szCs w:val="28"/>
        </w:rPr>
        <w:t>市业务</w:t>
      </w:r>
      <w:proofErr w:type="gramEnd"/>
      <w:r w:rsidRPr="00AF56BD">
        <w:rPr>
          <w:rFonts w:eastAsia="仿宋_GB2312" w:cs="宋体" w:hint="eastAsia"/>
          <w:szCs w:val="28"/>
        </w:rPr>
        <w:t>相关部门与岗位设置、人员情况说明（做</w:t>
      </w:r>
      <w:proofErr w:type="gramStart"/>
      <w:r w:rsidRPr="00AF56BD">
        <w:rPr>
          <w:rFonts w:eastAsia="仿宋_GB2312" w:cs="宋体" w:hint="eastAsia"/>
          <w:szCs w:val="28"/>
        </w:rPr>
        <w:t>市业务</w:t>
      </w:r>
      <w:proofErr w:type="gramEnd"/>
      <w:r w:rsidRPr="00AF56BD">
        <w:rPr>
          <w:rFonts w:eastAsia="仿宋_GB2312" w:cs="宋体" w:hint="eastAsia"/>
          <w:szCs w:val="28"/>
        </w:rPr>
        <w:t>人员情况表见附件</w:t>
      </w:r>
      <w:r w:rsidRPr="00AF56BD">
        <w:rPr>
          <w:rFonts w:eastAsia="仿宋_GB2312" w:cs="宋体"/>
          <w:szCs w:val="28"/>
        </w:rPr>
        <w:t>3</w:t>
      </w:r>
      <w:r w:rsidRPr="00AF56BD">
        <w:rPr>
          <w:rFonts w:eastAsia="仿宋_GB2312" w:cs="宋体" w:hint="eastAsia"/>
          <w:szCs w:val="28"/>
        </w:rPr>
        <w:t>）；</w:t>
      </w:r>
    </w:p>
    <w:p w:rsidR="005A2FC0" w:rsidRPr="009B2959" w:rsidRDefault="005A2FC0" w:rsidP="005A2FC0">
      <w:pPr>
        <w:pStyle w:val="ab"/>
        <w:snapToGrid w:val="0"/>
        <w:spacing w:line="600" w:lineRule="exact"/>
        <w:ind w:firstLine="560"/>
        <w:rPr>
          <w:rFonts w:eastAsia="仿宋_GB2312" w:cs="宋体"/>
          <w:szCs w:val="28"/>
        </w:rPr>
      </w:pPr>
      <w:r w:rsidRPr="00AF56BD">
        <w:rPr>
          <w:rFonts w:eastAsia="仿宋_GB2312" w:cs="宋体" w:hint="eastAsia"/>
          <w:szCs w:val="28"/>
        </w:rPr>
        <w:t>（八）开展做</w:t>
      </w:r>
      <w:proofErr w:type="gramStart"/>
      <w:r w:rsidRPr="00AF56BD">
        <w:rPr>
          <w:rFonts w:eastAsia="仿宋_GB2312" w:cs="宋体" w:hint="eastAsia"/>
          <w:szCs w:val="28"/>
        </w:rPr>
        <w:t>市业务</w:t>
      </w:r>
      <w:proofErr w:type="gramEnd"/>
      <w:r w:rsidRPr="00AF56BD">
        <w:rPr>
          <w:rFonts w:eastAsia="仿宋_GB2312" w:cs="宋体" w:hint="eastAsia"/>
          <w:szCs w:val="28"/>
        </w:rPr>
        <w:t>技术系统准备情况说明；</w:t>
      </w:r>
    </w:p>
    <w:p w:rsidR="005A2FC0" w:rsidRPr="009B2959" w:rsidRDefault="005A2FC0" w:rsidP="005A2FC0">
      <w:pPr>
        <w:pStyle w:val="ab"/>
        <w:snapToGrid w:val="0"/>
        <w:spacing w:line="600" w:lineRule="exact"/>
        <w:ind w:firstLine="560"/>
        <w:rPr>
          <w:rFonts w:eastAsia="仿宋_GB2312" w:cs="宋体"/>
          <w:szCs w:val="28"/>
        </w:rPr>
      </w:pPr>
      <w:r w:rsidRPr="00AF56BD">
        <w:rPr>
          <w:rFonts w:eastAsia="仿宋_GB2312" w:cs="宋体" w:hint="eastAsia"/>
          <w:szCs w:val="28"/>
        </w:rPr>
        <w:t>（九）过去</w:t>
      </w:r>
      <w:r w:rsidRPr="00AF56BD">
        <w:rPr>
          <w:rFonts w:eastAsia="仿宋_GB2312" w:cs="宋体"/>
          <w:szCs w:val="28"/>
        </w:rPr>
        <w:t>1</w:t>
      </w:r>
      <w:r w:rsidRPr="00AF56BD">
        <w:rPr>
          <w:rFonts w:eastAsia="仿宋_GB2312" w:cs="宋体" w:hint="eastAsia"/>
          <w:szCs w:val="28"/>
        </w:rPr>
        <w:t>年内未因自营业务</w:t>
      </w:r>
      <w:proofErr w:type="gramStart"/>
      <w:r w:rsidRPr="00AF56BD">
        <w:rPr>
          <w:rFonts w:eastAsia="仿宋_GB2312" w:cs="宋体" w:hint="eastAsia"/>
          <w:szCs w:val="28"/>
        </w:rPr>
        <w:t>被做出</w:t>
      </w:r>
      <w:proofErr w:type="gramEnd"/>
      <w:r w:rsidRPr="00AF56BD">
        <w:rPr>
          <w:rFonts w:eastAsia="仿宋_GB2312" w:cs="宋体" w:hint="eastAsia"/>
          <w:szCs w:val="28"/>
        </w:rPr>
        <w:t>行政处罚的声明；</w:t>
      </w:r>
    </w:p>
    <w:p w:rsidR="005A2FC0" w:rsidRPr="009B2959" w:rsidRDefault="005A2FC0" w:rsidP="005A2FC0">
      <w:pPr>
        <w:pStyle w:val="ab"/>
        <w:snapToGrid w:val="0"/>
        <w:spacing w:line="600" w:lineRule="exact"/>
        <w:ind w:firstLine="560"/>
        <w:rPr>
          <w:rFonts w:eastAsia="仿宋_GB2312" w:cs="宋体"/>
          <w:szCs w:val="28"/>
        </w:rPr>
      </w:pPr>
      <w:r w:rsidRPr="00AF56BD">
        <w:rPr>
          <w:rFonts w:eastAsia="仿宋_GB2312" w:cs="宋体" w:hint="eastAsia"/>
          <w:szCs w:val="28"/>
        </w:rPr>
        <w:t>（十）本所规定的其他材料。</w:t>
      </w:r>
    </w:p>
    <w:p w:rsidR="005A2FC0" w:rsidRPr="009B2959" w:rsidRDefault="005A2FC0" w:rsidP="005A2FC0">
      <w:pPr>
        <w:pStyle w:val="ab"/>
        <w:snapToGrid w:val="0"/>
        <w:spacing w:line="600" w:lineRule="exact"/>
        <w:ind w:firstLine="560"/>
        <w:rPr>
          <w:rFonts w:eastAsia="仿宋_GB2312"/>
          <w:szCs w:val="28"/>
        </w:rPr>
      </w:pPr>
      <w:r w:rsidRPr="00AF56BD">
        <w:rPr>
          <w:rFonts w:eastAsia="仿宋_GB2312" w:hint="eastAsia"/>
          <w:szCs w:val="28"/>
        </w:rPr>
        <w:t>证券经营机构应提交经法定代表人和做</w:t>
      </w:r>
      <w:proofErr w:type="gramStart"/>
      <w:r w:rsidRPr="00AF56BD">
        <w:rPr>
          <w:rFonts w:eastAsia="仿宋_GB2312" w:hint="eastAsia"/>
          <w:szCs w:val="28"/>
        </w:rPr>
        <w:t>市业务</w:t>
      </w:r>
      <w:proofErr w:type="gramEnd"/>
      <w:r w:rsidRPr="00AF56BD">
        <w:rPr>
          <w:rFonts w:eastAsia="仿宋_GB2312" w:hint="eastAsia"/>
          <w:szCs w:val="28"/>
        </w:rPr>
        <w:t>主要负责人签字</w:t>
      </w:r>
      <w:r w:rsidRPr="00AF56BD">
        <w:rPr>
          <w:rFonts w:eastAsia="仿宋_GB2312" w:hint="eastAsia"/>
          <w:szCs w:val="28"/>
        </w:rPr>
        <w:lastRenderedPageBreak/>
        <w:t>并加盖公章的材料清单，并在清单下方书面做出如下承诺：所提交的申请材料内容真实、准确、完整，如存在虚假记载、误导性陈述和重大遗漏，将承担相应法律责任。申请材料及材料清单均需同时提交电子版与纸质版。电子版材料应当以压缩文件形式通过沪伦通业务管理系统提交，压缩文件名称应当体现申请机构名称。纸质</w:t>
      </w:r>
      <w:proofErr w:type="gramStart"/>
      <w:r w:rsidRPr="00AF56BD">
        <w:rPr>
          <w:rFonts w:eastAsia="仿宋_GB2312" w:hint="eastAsia"/>
          <w:szCs w:val="28"/>
        </w:rPr>
        <w:t>版材料</w:t>
      </w:r>
      <w:proofErr w:type="gramEnd"/>
      <w:r w:rsidRPr="00AF56BD">
        <w:rPr>
          <w:rFonts w:eastAsia="仿宋_GB2312" w:hint="eastAsia"/>
          <w:szCs w:val="28"/>
        </w:rPr>
        <w:t>应以发文形式提交。电子版材料内容应当与纸质</w:t>
      </w:r>
      <w:proofErr w:type="gramStart"/>
      <w:r w:rsidRPr="00AF56BD">
        <w:rPr>
          <w:rFonts w:eastAsia="仿宋_GB2312" w:hint="eastAsia"/>
          <w:szCs w:val="28"/>
        </w:rPr>
        <w:t>版</w:t>
      </w:r>
      <w:r>
        <w:rPr>
          <w:rFonts w:eastAsia="仿宋_GB2312" w:hint="eastAsia"/>
          <w:szCs w:val="28"/>
        </w:rPr>
        <w:t>材料</w:t>
      </w:r>
      <w:proofErr w:type="gramEnd"/>
      <w:r w:rsidRPr="00AF56BD">
        <w:rPr>
          <w:rFonts w:eastAsia="仿宋_GB2312" w:hint="eastAsia"/>
          <w:szCs w:val="28"/>
        </w:rPr>
        <w:t>保持一致，</w:t>
      </w:r>
      <w:r>
        <w:rPr>
          <w:rFonts w:eastAsia="仿宋_GB2312" w:hint="eastAsia"/>
          <w:szCs w:val="28"/>
        </w:rPr>
        <w:t>有冲突的，</w:t>
      </w:r>
      <w:r w:rsidRPr="00AF56BD">
        <w:rPr>
          <w:rFonts w:eastAsia="仿宋_GB2312" w:hint="eastAsia"/>
          <w:szCs w:val="28"/>
        </w:rPr>
        <w:t>以纸质</w:t>
      </w:r>
      <w:proofErr w:type="gramStart"/>
      <w:r w:rsidRPr="00AF56BD">
        <w:rPr>
          <w:rFonts w:eastAsia="仿宋_GB2312" w:hint="eastAsia"/>
          <w:szCs w:val="28"/>
        </w:rPr>
        <w:t>版</w:t>
      </w:r>
      <w:r>
        <w:rPr>
          <w:rFonts w:eastAsia="仿宋_GB2312" w:hint="eastAsia"/>
          <w:szCs w:val="28"/>
        </w:rPr>
        <w:t>材料</w:t>
      </w:r>
      <w:proofErr w:type="gramEnd"/>
      <w:r w:rsidRPr="00AF56BD">
        <w:rPr>
          <w:rFonts w:eastAsia="仿宋_GB2312" w:hint="eastAsia"/>
          <w:szCs w:val="28"/>
        </w:rPr>
        <w:t>为准。</w:t>
      </w:r>
    </w:p>
    <w:p w:rsidR="005A2FC0" w:rsidRPr="009B2959" w:rsidRDefault="005A2FC0" w:rsidP="005A2FC0">
      <w:pPr>
        <w:pStyle w:val="2"/>
        <w:rPr>
          <w:rFonts w:ascii="Times New Roman" w:eastAsia="仿宋_GB2312" w:hAnsi="Times New Roman"/>
          <w:kern w:val="44"/>
          <w:sz w:val="28"/>
          <w:szCs w:val="36"/>
        </w:rPr>
      </w:pPr>
      <w:bookmarkStart w:id="8" w:name="_Toc525233811"/>
      <w:r w:rsidRPr="00AF56BD">
        <w:rPr>
          <w:rFonts w:ascii="Times New Roman" w:eastAsia="仿宋_GB2312" w:hAnsi="Times New Roman" w:hint="eastAsia"/>
          <w:kern w:val="44"/>
          <w:sz w:val="28"/>
          <w:szCs w:val="36"/>
        </w:rPr>
        <w:t>三、做市商申请受理</w:t>
      </w:r>
      <w:bookmarkEnd w:id="8"/>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做市商申请材料齐备的，本所予以受理。</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本所在收到申请材料后的</w:t>
      </w:r>
      <w:r w:rsidRPr="00AF56BD">
        <w:rPr>
          <w:rFonts w:eastAsia="仿宋_GB2312"/>
          <w:szCs w:val="28"/>
        </w:rPr>
        <w:t>5</w:t>
      </w:r>
      <w:r w:rsidRPr="00AF56BD">
        <w:rPr>
          <w:rFonts w:eastAsia="仿宋_GB2312" w:hint="eastAsia"/>
          <w:szCs w:val="28"/>
        </w:rPr>
        <w:t>个交易日内决定是否受理并通知申请机构。申请材料不全或</w:t>
      </w:r>
      <w:r>
        <w:rPr>
          <w:rFonts w:eastAsia="仿宋_GB2312" w:hint="eastAsia"/>
          <w:szCs w:val="28"/>
        </w:rPr>
        <w:t>明显</w:t>
      </w:r>
      <w:r w:rsidRPr="00AF56BD">
        <w:rPr>
          <w:rFonts w:eastAsia="仿宋_GB2312" w:hint="eastAsia"/>
          <w:szCs w:val="28"/>
        </w:rPr>
        <w:t>不符合规定的，本所于收到材料</w:t>
      </w:r>
      <w:r w:rsidRPr="00AF56BD">
        <w:rPr>
          <w:rFonts w:eastAsia="仿宋_GB2312"/>
          <w:szCs w:val="28"/>
        </w:rPr>
        <w:t>5</w:t>
      </w:r>
      <w:r w:rsidRPr="00AF56BD">
        <w:rPr>
          <w:rFonts w:eastAsia="仿宋_GB2312" w:hint="eastAsia"/>
          <w:szCs w:val="28"/>
        </w:rPr>
        <w:t>个交易日内通知申请机构对申请材料进行补正，</w:t>
      </w:r>
      <w:proofErr w:type="gramStart"/>
      <w:r w:rsidRPr="00AF56BD">
        <w:rPr>
          <w:rFonts w:eastAsia="仿宋_GB2312" w:hint="eastAsia"/>
          <w:szCs w:val="28"/>
        </w:rPr>
        <w:t>自材料</w:t>
      </w:r>
      <w:proofErr w:type="gramEnd"/>
      <w:r w:rsidRPr="00AF56BD">
        <w:rPr>
          <w:rFonts w:eastAsia="仿宋_GB2312" w:hint="eastAsia"/>
          <w:szCs w:val="28"/>
        </w:rPr>
        <w:t>补正之日起</w:t>
      </w:r>
      <w:r w:rsidRPr="00AF56BD">
        <w:rPr>
          <w:rFonts w:eastAsia="仿宋_GB2312"/>
          <w:szCs w:val="28"/>
        </w:rPr>
        <w:t>5</w:t>
      </w:r>
      <w:r w:rsidRPr="00AF56BD">
        <w:rPr>
          <w:rFonts w:eastAsia="仿宋_GB2312" w:hint="eastAsia"/>
          <w:szCs w:val="28"/>
        </w:rPr>
        <w:t>个交易日内，通知申请机构是否受理。</w:t>
      </w:r>
    </w:p>
    <w:p w:rsidR="005A2FC0" w:rsidRPr="009B2959" w:rsidRDefault="005A2FC0" w:rsidP="005A2FC0">
      <w:pPr>
        <w:pStyle w:val="2"/>
        <w:rPr>
          <w:rFonts w:ascii="Times New Roman" w:eastAsia="仿宋_GB2312" w:hAnsi="Times New Roman"/>
          <w:sz w:val="28"/>
          <w:szCs w:val="30"/>
        </w:rPr>
      </w:pPr>
      <w:bookmarkStart w:id="9" w:name="_Toc525233812"/>
      <w:r w:rsidRPr="00AF56BD">
        <w:rPr>
          <w:rFonts w:ascii="Times New Roman" w:eastAsia="仿宋_GB2312" w:hAnsi="Times New Roman" w:hint="eastAsia"/>
          <w:sz w:val="28"/>
          <w:szCs w:val="30"/>
        </w:rPr>
        <w:t>四、做市商申请审核</w:t>
      </w:r>
      <w:bookmarkEnd w:id="9"/>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本所根据《做市指引》对受理的做市商申请进行审核，并通过现场检查、非现场检查等方式全面评估申请机构做</w:t>
      </w:r>
      <w:proofErr w:type="gramStart"/>
      <w:r w:rsidRPr="00AF56BD">
        <w:rPr>
          <w:rFonts w:eastAsia="仿宋_GB2312" w:hint="eastAsia"/>
          <w:szCs w:val="28"/>
        </w:rPr>
        <w:t>市业务</w:t>
      </w:r>
      <w:proofErr w:type="gramEnd"/>
      <w:r w:rsidRPr="00AF56BD">
        <w:rPr>
          <w:rFonts w:eastAsia="仿宋_GB2312" w:hint="eastAsia"/>
          <w:szCs w:val="28"/>
        </w:rPr>
        <w:t>准备情况。主要内容包括：</w:t>
      </w:r>
      <w:r w:rsidRPr="00AF56BD">
        <w:rPr>
          <w:rFonts w:eastAsia="仿宋_GB2312"/>
          <w:szCs w:val="28"/>
        </w:rPr>
        <w:t xml:space="preserve"> </w:t>
      </w:r>
    </w:p>
    <w:p w:rsidR="005A2FC0" w:rsidRPr="009B2959" w:rsidRDefault="005A2FC0" w:rsidP="005A2FC0">
      <w:pPr>
        <w:spacing w:line="360" w:lineRule="auto"/>
        <w:ind w:firstLineChars="200" w:firstLine="560"/>
        <w:rPr>
          <w:rFonts w:eastAsia="仿宋_GB2312"/>
          <w:szCs w:val="28"/>
        </w:rPr>
      </w:pPr>
      <w:r>
        <w:rPr>
          <w:rFonts w:eastAsia="仿宋_GB2312" w:hint="eastAsia"/>
          <w:szCs w:val="28"/>
        </w:rPr>
        <w:t>（一）</w:t>
      </w:r>
      <w:r w:rsidRPr="00AF56BD">
        <w:rPr>
          <w:rFonts w:eastAsia="仿宋_GB2312" w:hint="eastAsia"/>
          <w:szCs w:val="28"/>
        </w:rPr>
        <w:t>技术测试</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做</w:t>
      </w:r>
      <w:proofErr w:type="gramStart"/>
      <w:r w:rsidRPr="00AF56BD">
        <w:rPr>
          <w:rFonts w:eastAsia="仿宋_GB2312" w:hint="eastAsia"/>
          <w:szCs w:val="28"/>
        </w:rPr>
        <w:t>市申请</w:t>
      </w:r>
      <w:proofErr w:type="gramEnd"/>
      <w:r w:rsidRPr="00AF56BD">
        <w:rPr>
          <w:rFonts w:eastAsia="仿宋_GB2312" w:hint="eastAsia"/>
          <w:szCs w:val="28"/>
        </w:rPr>
        <w:t>被本所受理后，申请机构做</w:t>
      </w:r>
      <w:proofErr w:type="gramStart"/>
      <w:r w:rsidRPr="00AF56BD">
        <w:rPr>
          <w:rFonts w:eastAsia="仿宋_GB2312" w:hint="eastAsia"/>
          <w:szCs w:val="28"/>
        </w:rPr>
        <w:t>市业务</w:t>
      </w:r>
      <w:proofErr w:type="gramEnd"/>
      <w:r w:rsidRPr="00AF56BD">
        <w:rPr>
          <w:rFonts w:eastAsia="仿宋_GB2312" w:hint="eastAsia"/>
          <w:szCs w:val="28"/>
        </w:rPr>
        <w:t>系统需在本所的全天候环境进行测试。本所</w:t>
      </w:r>
      <w:r>
        <w:rPr>
          <w:rFonts w:eastAsia="仿宋_GB2312" w:hint="eastAsia"/>
          <w:szCs w:val="28"/>
        </w:rPr>
        <w:t>将</w:t>
      </w:r>
      <w:r w:rsidRPr="00AF56BD">
        <w:rPr>
          <w:rFonts w:eastAsia="仿宋_GB2312" w:hint="eastAsia"/>
          <w:szCs w:val="28"/>
        </w:rPr>
        <w:t>设计安排各种测试场景，对申请机构在各种场景下的做</w:t>
      </w:r>
      <w:proofErr w:type="gramStart"/>
      <w:r w:rsidRPr="00AF56BD">
        <w:rPr>
          <w:rFonts w:eastAsia="仿宋_GB2312" w:hint="eastAsia"/>
          <w:szCs w:val="28"/>
        </w:rPr>
        <w:t>市业务</w:t>
      </w:r>
      <w:proofErr w:type="gramEnd"/>
      <w:r w:rsidRPr="00AF56BD">
        <w:rPr>
          <w:rFonts w:eastAsia="仿宋_GB2312" w:hint="eastAsia"/>
          <w:szCs w:val="28"/>
        </w:rPr>
        <w:t>能力进行评价和打分。得分及格的申请机构通过技术测试。</w:t>
      </w:r>
    </w:p>
    <w:p w:rsidR="005A2FC0" w:rsidRPr="009B2959" w:rsidRDefault="005A2FC0" w:rsidP="005A2FC0">
      <w:pPr>
        <w:spacing w:line="360" w:lineRule="auto"/>
        <w:ind w:firstLineChars="200" w:firstLine="560"/>
        <w:rPr>
          <w:rFonts w:eastAsia="仿宋_GB2312"/>
          <w:szCs w:val="28"/>
        </w:rPr>
      </w:pPr>
      <w:r>
        <w:rPr>
          <w:rFonts w:eastAsia="仿宋_GB2312" w:hint="eastAsia"/>
          <w:szCs w:val="28"/>
        </w:rPr>
        <w:lastRenderedPageBreak/>
        <w:t>（二）</w:t>
      </w:r>
      <w:r w:rsidRPr="00AF56BD">
        <w:rPr>
          <w:rFonts w:eastAsia="仿宋_GB2312" w:hint="eastAsia"/>
          <w:szCs w:val="28"/>
        </w:rPr>
        <w:t>现场检查</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本所</w:t>
      </w:r>
      <w:r>
        <w:rPr>
          <w:rFonts w:eastAsia="仿宋_GB2312" w:hint="eastAsia"/>
          <w:szCs w:val="28"/>
        </w:rPr>
        <w:t>在受理做市商做</w:t>
      </w:r>
      <w:proofErr w:type="gramStart"/>
      <w:r>
        <w:rPr>
          <w:rFonts w:eastAsia="仿宋_GB2312" w:hint="eastAsia"/>
          <w:szCs w:val="28"/>
        </w:rPr>
        <w:t>市申请</w:t>
      </w:r>
      <w:proofErr w:type="gramEnd"/>
      <w:r>
        <w:rPr>
          <w:rFonts w:eastAsia="仿宋_GB2312" w:hint="eastAsia"/>
          <w:szCs w:val="28"/>
        </w:rPr>
        <w:t>后，</w:t>
      </w:r>
      <w:r w:rsidRPr="00AF56BD">
        <w:rPr>
          <w:rFonts w:eastAsia="仿宋_GB2312" w:hint="eastAsia"/>
          <w:szCs w:val="28"/>
        </w:rPr>
        <w:t>依据业务方案与现场检查工作底稿，对申请机构进行现场检查，并出具《沪伦通中国存托凭证做市商现场检查结论表》。检查重点包括：与做</w:t>
      </w:r>
      <w:proofErr w:type="gramStart"/>
      <w:r w:rsidRPr="00AF56BD">
        <w:rPr>
          <w:rFonts w:eastAsia="仿宋_GB2312" w:hint="eastAsia"/>
          <w:szCs w:val="28"/>
        </w:rPr>
        <w:t>市业务</w:t>
      </w:r>
      <w:proofErr w:type="gramEnd"/>
      <w:r w:rsidRPr="00AF56BD">
        <w:rPr>
          <w:rFonts w:eastAsia="仿宋_GB2312" w:hint="eastAsia"/>
          <w:szCs w:val="28"/>
        </w:rPr>
        <w:t>相关的组织人员配备与团队专业性情况、内部控制制度、业务操作规范、风险管理措施、交易技术系统的安全运行状况等。主要检查项目见《上海证券交易所沪伦通中国存托凭证做市业务检查工作底稿》（附件</w:t>
      </w:r>
      <w:r w:rsidRPr="00AF56BD">
        <w:rPr>
          <w:rFonts w:eastAsia="仿宋_GB2312"/>
          <w:szCs w:val="28"/>
        </w:rPr>
        <w:t>4</w:t>
      </w:r>
      <w:r w:rsidRPr="00AF56BD">
        <w:rPr>
          <w:rFonts w:eastAsia="仿宋_GB2312" w:hint="eastAsia"/>
          <w:szCs w:val="28"/>
        </w:rPr>
        <w:t>）。</w:t>
      </w:r>
    </w:p>
    <w:p w:rsidR="005A2FC0" w:rsidRPr="009B2959" w:rsidRDefault="005A2FC0" w:rsidP="005A2FC0">
      <w:pPr>
        <w:spacing w:line="360" w:lineRule="auto"/>
        <w:ind w:firstLineChars="200" w:firstLine="560"/>
        <w:rPr>
          <w:rFonts w:eastAsia="仿宋_GB2312"/>
          <w:szCs w:val="28"/>
        </w:rPr>
      </w:pPr>
      <w:r>
        <w:rPr>
          <w:rFonts w:eastAsia="仿宋_GB2312" w:hint="eastAsia"/>
          <w:szCs w:val="28"/>
        </w:rPr>
        <w:t>（三）</w:t>
      </w:r>
      <w:r w:rsidRPr="00AF56BD">
        <w:rPr>
          <w:rFonts w:eastAsia="仿宋_GB2312" w:hint="eastAsia"/>
          <w:szCs w:val="28"/>
        </w:rPr>
        <w:t>做市商确定</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对通过技术测试和现场检查的申请机构，本所将于现场检查完成后</w:t>
      </w:r>
      <w:r w:rsidRPr="00AF56BD">
        <w:rPr>
          <w:rFonts w:eastAsia="仿宋_GB2312"/>
          <w:szCs w:val="28"/>
        </w:rPr>
        <w:t>10</w:t>
      </w:r>
      <w:r w:rsidRPr="00AF56BD">
        <w:rPr>
          <w:rFonts w:eastAsia="仿宋_GB2312" w:hint="eastAsia"/>
          <w:szCs w:val="28"/>
        </w:rPr>
        <w:t>个交易日内</w:t>
      </w:r>
      <w:r>
        <w:rPr>
          <w:rFonts w:eastAsia="仿宋_GB2312" w:hint="eastAsia"/>
          <w:szCs w:val="28"/>
        </w:rPr>
        <w:t>授予</w:t>
      </w:r>
      <w:r w:rsidRPr="00AF56BD">
        <w:rPr>
          <w:rFonts w:eastAsia="仿宋_GB2312" w:hint="eastAsia"/>
          <w:szCs w:val="28"/>
        </w:rPr>
        <w:t>其做市商资格并向市场公布。</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本所可根据市场情况确定拟引入的中国存托凭证做市商数量。若通过技术测试与现场检查的申请机构家数超出拟引入的做市商数量，本所将启动综合评审机制确定最终做市商名单。</w:t>
      </w:r>
    </w:p>
    <w:p w:rsidR="005A2FC0" w:rsidRPr="009B2959" w:rsidRDefault="005A2FC0" w:rsidP="005A2FC0">
      <w:pPr>
        <w:spacing w:line="360" w:lineRule="auto"/>
        <w:ind w:firstLineChars="200" w:firstLine="560"/>
        <w:rPr>
          <w:rFonts w:eastAsia="仿宋_GB2312"/>
          <w:szCs w:val="28"/>
        </w:rPr>
      </w:pPr>
      <w:r>
        <w:rPr>
          <w:rFonts w:eastAsia="仿宋_GB2312" w:hint="eastAsia"/>
          <w:szCs w:val="28"/>
        </w:rPr>
        <w:t>（四）</w:t>
      </w:r>
      <w:r w:rsidRPr="00AF56BD">
        <w:rPr>
          <w:rFonts w:eastAsia="仿宋_GB2312" w:hint="eastAsia"/>
          <w:szCs w:val="28"/>
        </w:rPr>
        <w:t>综合评审</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通过</w:t>
      </w:r>
      <w:r>
        <w:rPr>
          <w:rFonts w:eastAsia="仿宋_GB2312" w:hint="eastAsia"/>
          <w:szCs w:val="28"/>
        </w:rPr>
        <w:t>技术</w:t>
      </w:r>
      <w:r w:rsidRPr="00AF56BD">
        <w:rPr>
          <w:rFonts w:eastAsia="仿宋_GB2312" w:hint="eastAsia"/>
          <w:szCs w:val="28"/>
        </w:rPr>
        <w:t>测试与</w:t>
      </w:r>
      <w:r>
        <w:rPr>
          <w:rFonts w:eastAsia="仿宋_GB2312" w:hint="eastAsia"/>
          <w:szCs w:val="28"/>
        </w:rPr>
        <w:t>现场</w:t>
      </w:r>
      <w:r w:rsidRPr="00AF56BD">
        <w:rPr>
          <w:rFonts w:eastAsia="仿宋_GB2312" w:hint="eastAsia"/>
          <w:szCs w:val="28"/>
        </w:rPr>
        <w:t>检查的申请机构可参与综合评审，本所</w:t>
      </w:r>
      <w:proofErr w:type="gramStart"/>
      <w:r w:rsidRPr="00AF56BD">
        <w:rPr>
          <w:rFonts w:eastAsia="仿宋_GB2312" w:hint="eastAsia"/>
          <w:szCs w:val="28"/>
        </w:rPr>
        <w:t>自综合</w:t>
      </w:r>
      <w:proofErr w:type="gramEnd"/>
      <w:r w:rsidRPr="00AF56BD">
        <w:rPr>
          <w:rFonts w:eastAsia="仿宋_GB2312" w:hint="eastAsia"/>
          <w:szCs w:val="28"/>
        </w:rPr>
        <w:t>评审结束后</w:t>
      </w:r>
      <w:r w:rsidRPr="00AF56BD">
        <w:rPr>
          <w:rFonts w:eastAsia="仿宋_GB2312"/>
          <w:szCs w:val="28"/>
        </w:rPr>
        <w:t>10</w:t>
      </w:r>
      <w:r w:rsidRPr="00AF56BD">
        <w:rPr>
          <w:rFonts w:eastAsia="仿宋_GB2312" w:hint="eastAsia"/>
          <w:szCs w:val="28"/>
        </w:rPr>
        <w:t>个交易日内做出决定并通知相应申请机构并向市场公布。</w:t>
      </w:r>
    </w:p>
    <w:p w:rsidR="005A2FC0" w:rsidRDefault="005A2FC0" w:rsidP="005A2FC0">
      <w:pPr>
        <w:spacing w:line="360" w:lineRule="auto"/>
        <w:ind w:firstLineChars="200" w:firstLine="560"/>
        <w:rPr>
          <w:rFonts w:eastAsia="仿宋_GB2312"/>
          <w:szCs w:val="28"/>
        </w:rPr>
      </w:pPr>
      <w:r w:rsidRPr="00AF56BD">
        <w:rPr>
          <w:rFonts w:eastAsia="仿宋_GB2312" w:hint="eastAsia"/>
          <w:szCs w:val="28"/>
        </w:rPr>
        <w:t>综合评分指标按以下公式计算：</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综合评分</w:t>
      </w:r>
      <w:r w:rsidRPr="00AF56BD">
        <w:rPr>
          <w:rFonts w:eastAsia="仿宋_GB2312"/>
          <w:szCs w:val="28"/>
        </w:rPr>
        <w:t>=</w:t>
      </w:r>
      <w:r w:rsidRPr="00AF56BD">
        <w:rPr>
          <w:rFonts w:eastAsia="仿宋_GB2312" w:hint="eastAsia"/>
          <w:szCs w:val="28"/>
        </w:rPr>
        <w:t>技术测试×</w:t>
      </w:r>
      <w:r w:rsidRPr="00AF56BD">
        <w:rPr>
          <w:rFonts w:eastAsia="仿宋_GB2312"/>
          <w:szCs w:val="28"/>
        </w:rPr>
        <w:t>30%+</w:t>
      </w:r>
      <w:r w:rsidRPr="00AF56BD">
        <w:rPr>
          <w:rFonts w:eastAsia="仿宋_GB2312" w:hint="eastAsia"/>
          <w:szCs w:val="28"/>
        </w:rPr>
        <w:t>专业评价评分×</w:t>
      </w:r>
      <w:r w:rsidRPr="00AF56BD">
        <w:rPr>
          <w:rFonts w:eastAsia="仿宋_GB2312"/>
          <w:szCs w:val="28"/>
        </w:rPr>
        <w:t>50% +</w:t>
      </w:r>
      <w:r w:rsidRPr="00AF56BD">
        <w:rPr>
          <w:rFonts w:eastAsia="仿宋_GB2312" w:hint="eastAsia"/>
          <w:szCs w:val="28"/>
        </w:rPr>
        <w:t>做市资金规模评分×</w:t>
      </w:r>
      <w:r w:rsidRPr="00AF56BD">
        <w:rPr>
          <w:rFonts w:eastAsia="仿宋_GB2312"/>
          <w:szCs w:val="28"/>
        </w:rPr>
        <w:t>20%</w:t>
      </w:r>
      <w:r w:rsidRPr="00AF56BD">
        <w:rPr>
          <w:rFonts w:eastAsia="仿宋_GB2312" w:hint="eastAsia"/>
          <w:szCs w:val="28"/>
        </w:rPr>
        <w:t>。</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各项评分指标的计算方法如下：</w:t>
      </w:r>
    </w:p>
    <w:p w:rsidR="005A2FC0" w:rsidRPr="009B2959" w:rsidRDefault="005A2FC0" w:rsidP="005A2FC0">
      <w:pPr>
        <w:spacing w:line="360" w:lineRule="auto"/>
        <w:ind w:firstLineChars="200" w:firstLine="560"/>
        <w:rPr>
          <w:rFonts w:eastAsia="仿宋_GB2312"/>
          <w:szCs w:val="28"/>
        </w:rPr>
      </w:pPr>
      <w:r>
        <w:rPr>
          <w:rFonts w:eastAsia="仿宋_GB2312" w:hint="eastAsia"/>
          <w:szCs w:val="28"/>
        </w:rPr>
        <w:t>1.</w:t>
      </w:r>
      <w:r w:rsidRPr="00AF56BD">
        <w:rPr>
          <w:rFonts w:eastAsia="仿宋_GB2312" w:hint="eastAsia"/>
          <w:szCs w:val="28"/>
        </w:rPr>
        <w:t>技术测试评分：即申请机构在前期技术测试环节所得分数。</w:t>
      </w:r>
    </w:p>
    <w:p w:rsidR="005A2FC0" w:rsidRPr="009B2959" w:rsidRDefault="005A2FC0" w:rsidP="005A2FC0">
      <w:pPr>
        <w:spacing w:line="360" w:lineRule="auto"/>
        <w:ind w:firstLineChars="200" w:firstLine="560"/>
        <w:rPr>
          <w:rFonts w:eastAsia="仿宋_GB2312"/>
          <w:szCs w:val="28"/>
        </w:rPr>
      </w:pPr>
      <w:r>
        <w:rPr>
          <w:rFonts w:eastAsia="仿宋_GB2312" w:hint="eastAsia"/>
          <w:szCs w:val="28"/>
        </w:rPr>
        <w:t>2.</w:t>
      </w:r>
      <w:r w:rsidRPr="00AF56BD">
        <w:rPr>
          <w:rFonts w:eastAsia="仿宋_GB2312" w:hint="eastAsia"/>
          <w:szCs w:val="28"/>
        </w:rPr>
        <w:t>专业评价评分：由本所组织专业评价小组以现场答辩的形式对入围申请机构进行做</w:t>
      </w:r>
      <w:proofErr w:type="gramStart"/>
      <w:r w:rsidRPr="00AF56BD">
        <w:rPr>
          <w:rFonts w:eastAsia="仿宋_GB2312" w:hint="eastAsia"/>
          <w:szCs w:val="28"/>
        </w:rPr>
        <w:t>市业务</w:t>
      </w:r>
      <w:proofErr w:type="gramEnd"/>
      <w:r w:rsidRPr="00AF56BD">
        <w:rPr>
          <w:rFonts w:eastAsia="仿宋_GB2312" w:hint="eastAsia"/>
          <w:szCs w:val="28"/>
        </w:rPr>
        <w:t>专业评价。现场答辩重点包括做市方案、</w:t>
      </w:r>
      <w:r w:rsidRPr="00AF56BD">
        <w:rPr>
          <w:rFonts w:eastAsia="仿宋_GB2312" w:hint="eastAsia"/>
          <w:szCs w:val="28"/>
        </w:rPr>
        <w:lastRenderedPageBreak/>
        <w:t>做市策略、做市团队、</w:t>
      </w:r>
      <w:proofErr w:type="gramStart"/>
      <w:r w:rsidRPr="00AF56BD">
        <w:rPr>
          <w:rFonts w:eastAsia="仿宋_GB2312" w:hint="eastAsia"/>
          <w:szCs w:val="28"/>
        </w:rPr>
        <w:t>风控及合规</w:t>
      </w:r>
      <w:proofErr w:type="gramEnd"/>
      <w:r w:rsidRPr="00AF56BD">
        <w:rPr>
          <w:rFonts w:eastAsia="仿宋_GB2312" w:hint="eastAsia"/>
          <w:szCs w:val="28"/>
        </w:rPr>
        <w:t>、技术系统建设等。专业评价小组根据各成员的现场答辩进行评分（总分为</w:t>
      </w:r>
      <w:r w:rsidRPr="00AF56BD">
        <w:rPr>
          <w:rFonts w:eastAsia="仿宋_GB2312"/>
          <w:szCs w:val="28"/>
        </w:rPr>
        <w:t>100</w:t>
      </w:r>
      <w:r w:rsidRPr="00AF56BD">
        <w:rPr>
          <w:rFonts w:eastAsia="仿宋_GB2312" w:hint="eastAsia"/>
          <w:szCs w:val="28"/>
        </w:rPr>
        <w:t>分）。</w:t>
      </w:r>
    </w:p>
    <w:p w:rsidR="005A2FC0" w:rsidRPr="009B2959" w:rsidRDefault="005A2FC0" w:rsidP="005A2FC0">
      <w:pPr>
        <w:spacing w:line="360" w:lineRule="auto"/>
        <w:ind w:firstLineChars="200" w:firstLine="560"/>
        <w:rPr>
          <w:rFonts w:eastAsia="仿宋_GB2312"/>
          <w:szCs w:val="28"/>
        </w:rPr>
      </w:pPr>
      <w:r>
        <w:rPr>
          <w:rFonts w:eastAsia="仿宋_GB2312" w:hint="eastAsia"/>
          <w:szCs w:val="28"/>
        </w:rPr>
        <w:t>3.</w:t>
      </w:r>
      <w:r w:rsidRPr="00AF56BD">
        <w:rPr>
          <w:rFonts w:eastAsia="仿宋_GB2312" w:hint="eastAsia"/>
          <w:szCs w:val="28"/>
        </w:rPr>
        <w:t>做市资金规模评分：该指标主要考察申请机构是否有充足的自有资金参与做市业务。本所将申请机构拟用于做</w:t>
      </w:r>
      <w:proofErr w:type="gramStart"/>
      <w:r w:rsidRPr="00AF56BD">
        <w:rPr>
          <w:rFonts w:eastAsia="仿宋_GB2312" w:hint="eastAsia"/>
          <w:szCs w:val="28"/>
        </w:rPr>
        <w:t>市业务</w:t>
      </w:r>
      <w:proofErr w:type="gramEnd"/>
      <w:r w:rsidRPr="00AF56BD">
        <w:rPr>
          <w:rFonts w:eastAsia="仿宋_GB2312" w:hint="eastAsia"/>
          <w:szCs w:val="28"/>
        </w:rPr>
        <w:t>的资金规模（需为即时可用资金规模）划分成若干个区间，设置对应的分值，具体如下表：</w:t>
      </w:r>
    </w:p>
    <w:tbl>
      <w:tblPr>
        <w:tblW w:w="6096" w:type="dxa"/>
        <w:tblInd w:w="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2410"/>
      </w:tblGrid>
      <w:tr w:rsidR="005A2FC0" w:rsidRPr="009B2959" w:rsidTr="006F1D00">
        <w:tc>
          <w:tcPr>
            <w:tcW w:w="3686" w:type="dxa"/>
          </w:tcPr>
          <w:p w:rsidR="005A2FC0" w:rsidRPr="009B2959" w:rsidRDefault="005A2FC0" w:rsidP="006F1D00">
            <w:pPr>
              <w:spacing w:line="360" w:lineRule="auto"/>
              <w:jc w:val="center"/>
              <w:rPr>
                <w:rFonts w:eastAsia="仿宋_GB2312"/>
                <w:kern w:val="0"/>
                <w:szCs w:val="28"/>
              </w:rPr>
            </w:pPr>
            <w:r w:rsidRPr="00AF56BD">
              <w:rPr>
                <w:rFonts w:eastAsia="仿宋_GB2312" w:hint="eastAsia"/>
                <w:kern w:val="0"/>
                <w:szCs w:val="28"/>
              </w:rPr>
              <w:t>做市资金规模区间</w:t>
            </w:r>
          </w:p>
        </w:tc>
        <w:tc>
          <w:tcPr>
            <w:tcW w:w="2410" w:type="dxa"/>
          </w:tcPr>
          <w:p w:rsidR="005A2FC0" w:rsidRPr="009B2959" w:rsidRDefault="005A2FC0" w:rsidP="006F1D00">
            <w:pPr>
              <w:spacing w:line="360" w:lineRule="auto"/>
              <w:jc w:val="center"/>
              <w:rPr>
                <w:rFonts w:eastAsia="仿宋_GB2312"/>
                <w:kern w:val="0"/>
                <w:szCs w:val="28"/>
              </w:rPr>
            </w:pPr>
            <w:r w:rsidRPr="00AF56BD">
              <w:rPr>
                <w:rFonts w:eastAsia="仿宋_GB2312" w:hint="eastAsia"/>
                <w:kern w:val="0"/>
                <w:szCs w:val="28"/>
              </w:rPr>
              <w:t>对应分值</w:t>
            </w:r>
          </w:p>
        </w:tc>
      </w:tr>
      <w:tr w:rsidR="005A2FC0" w:rsidRPr="009B2959" w:rsidTr="006F1D00">
        <w:tc>
          <w:tcPr>
            <w:tcW w:w="3686" w:type="dxa"/>
          </w:tcPr>
          <w:p w:rsidR="005A2FC0" w:rsidRPr="009B2959" w:rsidRDefault="005A2FC0" w:rsidP="006F1D00">
            <w:pPr>
              <w:spacing w:line="360" w:lineRule="auto"/>
              <w:jc w:val="center"/>
              <w:rPr>
                <w:rFonts w:eastAsia="仿宋_GB2312"/>
                <w:kern w:val="0"/>
                <w:szCs w:val="28"/>
              </w:rPr>
            </w:pPr>
            <w:r w:rsidRPr="00AF56BD">
              <w:rPr>
                <w:rFonts w:eastAsia="仿宋_GB2312" w:hint="eastAsia"/>
                <w:kern w:val="0"/>
                <w:szCs w:val="28"/>
              </w:rPr>
              <w:t>≥</w:t>
            </w:r>
            <w:r w:rsidRPr="00AF56BD">
              <w:rPr>
                <w:rFonts w:eastAsia="仿宋_GB2312"/>
                <w:kern w:val="0"/>
                <w:szCs w:val="28"/>
              </w:rPr>
              <w:t>10</w:t>
            </w:r>
            <w:r w:rsidRPr="00AF56BD">
              <w:rPr>
                <w:rFonts w:eastAsia="仿宋_GB2312" w:hint="eastAsia"/>
                <w:kern w:val="0"/>
                <w:szCs w:val="28"/>
              </w:rPr>
              <w:t>亿</w:t>
            </w:r>
          </w:p>
        </w:tc>
        <w:tc>
          <w:tcPr>
            <w:tcW w:w="2410" w:type="dxa"/>
          </w:tcPr>
          <w:p w:rsidR="005A2FC0" w:rsidRPr="009B2959" w:rsidRDefault="005A2FC0" w:rsidP="006F1D00">
            <w:pPr>
              <w:spacing w:line="360" w:lineRule="auto"/>
              <w:jc w:val="center"/>
              <w:rPr>
                <w:rFonts w:eastAsia="仿宋_GB2312"/>
                <w:kern w:val="0"/>
                <w:szCs w:val="28"/>
              </w:rPr>
            </w:pPr>
            <w:r w:rsidRPr="00AF56BD">
              <w:rPr>
                <w:rFonts w:eastAsia="仿宋_GB2312"/>
                <w:kern w:val="0"/>
                <w:szCs w:val="28"/>
              </w:rPr>
              <w:t>100</w:t>
            </w:r>
          </w:p>
        </w:tc>
      </w:tr>
      <w:tr w:rsidR="005A2FC0" w:rsidRPr="009B2959" w:rsidTr="006F1D00">
        <w:tc>
          <w:tcPr>
            <w:tcW w:w="3686" w:type="dxa"/>
          </w:tcPr>
          <w:p w:rsidR="005A2FC0" w:rsidRPr="009B2959" w:rsidRDefault="005A2FC0" w:rsidP="006F1D00">
            <w:pPr>
              <w:spacing w:line="360" w:lineRule="auto"/>
              <w:jc w:val="center"/>
              <w:rPr>
                <w:rFonts w:eastAsia="仿宋_GB2312"/>
                <w:szCs w:val="28"/>
              </w:rPr>
            </w:pPr>
            <w:r w:rsidRPr="00AF56BD">
              <w:rPr>
                <w:rFonts w:eastAsia="仿宋_GB2312" w:hint="eastAsia"/>
                <w:kern w:val="0"/>
                <w:szCs w:val="28"/>
              </w:rPr>
              <w:t>≥</w:t>
            </w:r>
            <w:r w:rsidRPr="00AF56BD">
              <w:rPr>
                <w:rFonts w:eastAsia="仿宋_GB2312"/>
                <w:kern w:val="0"/>
                <w:szCs w:val="28"/>
              </w:rPr>
              <w:t>5</w:t>
            </w:r>
            <w:r w:rsidRPr="00AF56BD">
              <w:rPr>
                <w:rFonts w:eastAsia="仿宋_GB2312" w:hint="eastAsia"/>
                <w:kern w:val="0"/>
                <w:szCs w:val="28"/>
              </w:rPr>
              <w:t>亿，且</w:t>
            </w:r>
            <w:r w:rsidRPr="00AF56BD">
              <w:rPr>
                <w:rFonts w:eastAsia="仿宋_GB2312"/>
                <w:kern w:val="0"/>
                <w:szCs w:val="28"/>
              </w:rPr>
              <w:t>&lt;10</w:t>
            </w:r>
            <w:r w:rsidRPr="00AF56BD">
              <w:rPr>
                <w:rFonts w:eastAsia="仿宋_GB2312" w:hint="eastAsia"/>
                <w:kern w:val="0"/>
                <w:szCs w:val="28"/>
              </w:rPr>
              <w:t>亿</w:t>
            </w:r>
          </w:p>
        </w:tc>
        <w:tc>
          <w:tcPr>
            <w:tcW w:w="2410" w:type="dxa"/>
          </w:tcPr>
          <w:p w:rsidR="005A2FC0" w:rsidRPr="009B2959" w:rsidRDefault="005A2FC0" w:rsidP="006F1D00">
            <w:pPr>
              <w:spacing w:line="360" w:lineRule="auto"/>
              <w:jc w:val="center"/>
              <w:rPr>
                <w:rFonts w:eastAsia="仿宋_GB2312"/>
                <w:kern w:val="0"/>
                <w:szCs w:val="28"/>
              </w:rPr>
            </w:pPr>
            <w:r w:rsidRPr="00AF56BD">
              <w:rPr>
                <w:rFonts w:eastAsia="仿宋_GB2312"/>
                <w:kern w:val="0"/>
                <w:szCs w:val="28"/>
              </w:rPr>
              <w:t>90</w:t>
            </w:r>
          </w:p>
        </w:tc>
      </w:tr>
      <w:tr w:rsidR="005A2FC0" w:rsidRPr="009B2959" w:rsidTr="006F1D00">
        <w:tc>
          <w:tcPr>
            <w:tcW w:w="3686" w:type="dxa"/>
          </w:tcPr>
          <w:p w:rsidR="005A2FC0" w:rsidRPr="009B2959" w:rsidRDefault="005A2FC0" w:rsidP="006F1D00">
            <w:pPr>
              <w:spacing w:line="360" w:lineRule="auto"/>
              <w:jc w:val="center"/>
              <w:rPr>
                <w:rFonts w:eastAsia="仿宋_GB2312"/>
                <w:szCs w:val="28"/>
              </w:rPr>
            </w:pPr>
            <w:r w:rsidRPr="00AF56BD">
              <w:rPr>
                <w:rFonts w:eastAsia="仿宋_GB2312" w:hint="eastAsia"/>
                <w:kern w:val="0"/>
                <w:szCs w:val="28"/>
              </w:rPr>
              <w:t>≥</w:t>
            </w:r>
            <w:r w:rsidRPr="00AF56BD">
              <w:rPr>
                <w:rFonts w:eastAsia="仿宋_GB2312"/>
                <w:kern w:val="0"/>
                <w:szCs w:val="28"/>
              </w:rPr>
              <w:t>2</w:t>
            </w:r>
            <w:r w:rsidRPr="00AF56BD">
              <w:rPr>
                <w:rFonts w:eastAsia="仿宋_GB2312" w:hint="eastAsia"/>
                <w:kern w:val="0"/>
                <w:szCs w:val="28"/>
              </w:rPr>
              <w:t>亿，且</w:t>
            </w:r>
            <w:r w:rsidRPr="00AF56BD">
              <w:rPr>
                <w:rFonts w:eastAsia="仿宋_GB2312"/>
                <w:kern w:val="0"/>
                <w:szCs w:val="28"/>
              </w:rPr>
              <w:t>&lt;5</w:t>
            </w:r>
            <w:r w:rsidRPr="00AF56BD">
              <w:rPr>
                <w:rFonts w:eastAsia="仿宋_GB2312" w:hint="eastAsia"/>
                <w:kern w:val="0"/>
                <w:szCs w:val="28"/>
              </w:rPr>
              <w:t>亿</w:t>
            </w:r>
          </w:p>
        </w:tc>
        <w:tc>
          <w:tcPr>
            <w:tcW w:w="2410" w:type="dxa"/>
          </w:tcPr>
          <w:p w:rsidR="005A2FC0" w:rsidRPr="009B2959" w:rsidRDefault="005A2FC0" w:rsidP="006F1D00">
            <w:pPr>
              <w:spacing w:line="360" w:lineRule="auto"/>
              <w:jc w:val="center"/>
              <w:rPr>
                <w:rFonts w:eastAsia="仿宋_GB2312"/>
                <w:kern w:val="0"/>
                <w:szCs w:val="28"/>
              </w:rPr>
            </w:pPr>
            <w:r w:rsidRPr="00AF56BD">
              <w:rPr>
                <w:rFonts w:eastAsia="仿宋_GB2312"/>
                <w:kern w:val="0"/>
                <w:szCs w:val="28"/>
              </w:rPr>
              <w:t>80</w:t>
            </w:r>
          </w:p>
        </w:tc>
      </w:tr>
      <w:tr w:rsidR="005A2FC0" w:rsidRPr="009B2959" w:rsidTr="006F1D00">
        <w:tc>
          <w:tcPr>
            <w:tcW w:w="3686" w:type="dxa"/>
          </w:tcPr>
          <w:p w:rsidR="005A2FC0" w:rsidRPr="009B2959" w:rsidRDefault="005A2FC0" w:rsidP="006F1D00">
            <w:pPr>
              <w:spacing w:line="360" w:lineRule="auto"/>
              <w:jc w:val="center"/>
              <w:rPr>
                <w:rFonts w:eastAsia="仿宋_GB2312"/>
                <w:kern w:val="0"/>
                <w:szCs w:val="28"/>
              </w:rPr>
            </w:pPr>
            <w:r w:rsidRPr="00AF56BD">
              <w:rPr>
                <w:rFonts w:eastAsia="仿宋_GB2312"/>
                <w:kern w:val="0"/>
                <w:szCs w:val="28"/>
              </w:rPr>
              <w:t>&lt;2</w:t>
            </w:r>
            <w:r w:rsidRPr="00AF56BD">
              <w:rPr>
                <w:rFonts w:eastAsia="仿宋_GB2312" w:hint="eastAsia"/>
                <w:kern w:val="0"/>
                <w:szCs w:val="28"/>
              </w:rPr>
              <w:t>亿</w:t>
            </w:r>
          </w:p>
        </w:tc>
        <w:tc>
          <w:tcPr>
            <w:tcW w:w="2410" w:type="dxa"/>
          </w:tcPr>
          <w:p w:rsidR="005A2FC0" w:rsidRPr="009B2959" w:rsidRDefault="005A2FC0" w:rsidP="006F1D00">
            <w:pPr>
              <w:spacing w:line="360" w:lineRule="auto"/>
              <w:jc w:val="center"/>
              <w:rPr>
                <w:rFonts w:eastAsia="仿宋_GB2312"/>
                <w:kern w:val="0"/>
                <w:szCs w:val="28"/>
              </w:rPr>
            </w:pPr>
            <w:r w:rsidRPr="00AF56BD">
              <w:rPr>
                <w:rFonts w:eastAsia="仿宋_GB2312"/>
                <w:kern w:val="0"/>
                <w:szCs w:val="28"/>
              </w:rPr>
              <w:t>60</w:t>
            </w:r>
          </w:p>
        </w:tc>
      </w:tr>
    </w:tbl>
    <w:p w:rsidR="005A2FC0" w:rsidRPr="009B2959" w:rsidRDefault="005A2FC0" w:rsidP="005A2FC0">
      <w:pPr>
        <w:spacing w:line="360" w:lineRule="auto"/>
        <w:ind w:firstLineChars="200" w:firstLine="560"/>
        <w:rPr>
          <w:rFonts w:eastAsia="仿宋_GB2312"/>
          <w:szCs w:val="28"/>
        </w:rPr>
      </w:pPr>
    </w:p>
    <w:p w:rsidR="005A2FC0" w:rsidRPr="009B2959" w:rsidRDefault="005A2FC0" w:rsidP="005A2FC0">
      <w:pPr>
        <w:pStyle w:val="2"/>
        <w:rPr>
          <w:rFonts w:ascii="Times New Roman" w:eastAsia="仿宋_GB2312" w:hAnsi="Times New Roman"/>
          <w:sz w:val="28"/>
          <w:szCs w:val="30"/>
        </w:rPr>
      </w:pPr>
      <w:bookmarkStart w:id="10" w:name="_Toc525233813"/>
      <w:r w:rsidRPr="00AF56BD">
        <w:rPr>
          <w:rFonts w:ascii="Times New Roman" w:eastAsia="仿宋_GB2312" w:hAnsi="Times New Roman" w:hint="eastAsia"/>
          <w:sz w:val="28"/>
          <w:szCs w:val="30"/>
        </w:rPr>
        <w:t>五、特定中国存托凭证做市申请</w:t>
      </w:r>
      <w:bookmarkEnd w:id="10"/>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取得做市商资格后，做市商应向本所提交特定中国存托凭证做市申请，申请开展做</w:t>
      </w:r>
      <w:proofErr w:type="gramStart"/>
      <w:r w:rsidRPr="00AF56BD">
        <w:rPr>
          <w:rFonts w:eastAsia="仿宋_GB2312" w:hint="eastAsia"/>
          <w:szCs w:val="28"/>
        </w:rPr>
        <w:t>市业务</w:t>
      </w:r>
      <w:proofErr w:type="gramEnd"/>
      <w:r w:rsidRPr="00AF56BD">
        <w:rPr>
          <w:rFonts w:eastAsia="仿宋_GB2312" w:hint="eastAsia"/>
          <w:szCs w:val="28"/>
        </w:rPr>
        <w:t>的特定中国存托凭证数量至少为</w:t>
      </w:r>
      <w:r w:rsidRPr="00AF56BD">
        <w:rPr>
          <w:rFonts w:eastAsia="仿宋_GB2312"/>
          <w:szCs w:val="28"/>
        </w:rPr>
        <w:t>1</w:t>
      </w:r>
      <w:r w:rsidRPr="00AF56BD">
        <w:rPr>
          <w:rFonts w:eastAsia="仿宋_GB2312" w:hint="eastAsia"/>
          <w:szCs w:val="28"/>
        </w:rPr>
        <w:t>只。</w:t>
      </w:r>
    </w:p>
    <w:p w:rsidR="005A2FC0" w:rsidRPr="009B2959" w:rsidRDefault="005A2FC0" w:rsidP="005A2FC0">
      <w:pPr>
        <w:pStyle w:val="ab"/>
        <w:snapToGrid w:val="0"/>
        <w:spacing w:line="600" w:lineRule="exact"/>
        <w:ind w:firstLine="560"/>
        <w:rPr>
          <w:rFonts w:eastAsia="仿宋_GB2312"/>
          <w:szCs w:val="28"/>
        </w:rPr>
      </w:pPr>
      <w:r w:rsidRPr="00AF56BD">
        <w:rPr>
          <w:rFonts w:eastAsia="仿宋_GB2312" w:hint="eastAsia"/>
          <w:szCs w:val="28"/>
        </w:rPr>
        <w:t>申请</w:t>
      </w:r>
      <w:r>
        <w:rPr>
          <w:rFonts w:eastAsia="仿宋_GB2312" w:hint="eastAsia"/>
          <w:szCs w:val="28"/>
        </w:rPr>
        <w:t>特定中国存托凭证做市</w:t>
      </w:r>
      <w:r w:rsidRPr="00AF56BD">
        <w:rPr>
          <w:rFonts w:eastAsia="仿宋_GB2312" w:hint="eastAsia"/>
          <w:szCs w:val="28"/>
        </w:rPr>
        <w:t>时</w:t>
      </w:r>
      <w:r>
        <w:rPr>
          <w:rFonts w:eastAsia="仿宋_GB2312" w:hint="eastAsia"/>
          <w:szCs w:val="28"/>
        </w:rPr>
        <w:t>，做市商应当</w:t>
      </w:r>
      <w:r w:rsidRPr="00AF56BD">
        <w:rPr>
          <w:rFonts w:eastAsia="仿宋_GB2312" w:hint="eastAsia"/>
          <w:szCs w:val="28"/>
        </w:rPr>
        <w:t>通过沪伦通业务管理系统提交加盖公章的《沪伦通特定中国存托凭证做市业务申请表》（附件</w:t>
      </w:r>
      <w:r w:rsidRPr="00AF56BD">
        <w:rPr>
          <w:rFonts w:eastAsia="仿宋_GB2312"/>
          <w:szCs w:val="28"/>
        </w:rPr>
        <w:t>5</w:t>
      </w:r>
      <w:r w:rsidRPr="00AF56BD">
        <w:rPr>
          <w:rFonts w:eastAsia="仿宋_GB2312" w:hint="eastAsia"/>
          <w:szCs w:val="28"/>
        </w:rPr>
        <w:t>）及本所要求的</w:t>
      </w:r>
      <w:r>
        <w:rPr>
          <w:rFonts w:eastAsia="仿宋_GB2312" w:hint="eastAsia"/>
          <w:szCs w:val="28"/>
        </w:rPr>
        <w:t>其他</w:t>
      </w:r>
      <w:r w:rsidRPr="00AF56BD">
        <w:rPr>
          <w:rFonts w:eastAsia="仿宋_GB2312" w:hint="eastAsia"/>
          <w:szCs w:val="28"/>
        </w:rPr>
        <w:t>材料</w:t>
      </w:r>
      <w:r>
        <w:rPr>
          <w:rFonts w:eastAsia="仿宋_GB2312" w:hint="eastAsia"/>
          <w:szCs w:val="28"/>
        </w:rPr>
        <w:t>。</w:t>
      </w:r>
      <w:r w:rsidRPr="00AF56BD">
        <w:rPr>
          <w:rFonts w:eastAsia="仿宋_GB2312" w:hint="eastAsia"/>
          <w:szCs w:val="28"/>
        </w:rPr>
        <w:t>上传文件名称应当体现机构名称</w:t>
      </w:r>
      <w:r>
        <w:rPr>
          <w:rFonts w:eastAsia="仿宋_GB2312" w:hint="eastAsia"/>
          <w:szCs w:val="28"/>
        </w:rPr>
        <w:t>。</w:t>
      </w:r>
      <w:r w:rsidRPr="00AF56BD">
        <w:rPr>
          <w:rFonts w:eastAsia="仿宋_GB2312" w:hint="eastAsia"/>
          <w:szCs w:val="28"/>
        </w:rPr>
        <w:t>申请文件数量为一件以上的</w:t>
      </w:r>
      <w:r>
        <w:rPr>
          <w:rFonts w:eastAsia="仿宋_GB2312" w:hint="eastAsia"/>
          <w:szCs w:val="28"/>
        </w:rPr>
        <w:t>，</w:t>
      </w:r>
      <w:r w:rsidRPr="00AF56BD">
        <w:rPr>
          <w:rFonts w:eastAsia="仿宋_GB2312" w:hint="eastAsia"/>
          <w:szCs w:val="28"/>
        </w:rPr>
        <w:t>应当以压缩文件形式上传。同时，做市商应以发文形式向本所提交纸质版原件，电子版材料内容应当与纸质版</w:t>
      </w:r>
      <w:r>
        <w:rPr>
          <w:rFonts w:eastAsia="仿宋_GB2312" w:hint="eastAsia"/>
          <w:szCs w:val="28"/>
        </w:rPr>
        <w:t>原件</w:t>
      </w:r>
      <w:r w:rsidRPr="00AF56BD">
        <w:rPr>
          <w:rFonts w:eastAsia="仿宋_GB2312" w:hint="eastAsia"/>
          <w:szCs w:val="28"/>
        </w:rPr>
        <w:t>保持一致，</w:t>
      </w:r>
      <w:r>
        <w:rPr>
          <w:rFonts w:eastAsia="仿宋_GB2312" w:hint="eastAsia"/>
          <w:szCs w:val="28"/>
        </w:rPr>
        <w:t>有冲突</w:t>
      </w:r>
      <w:r w:rsidRPr="00AF56BD">
        <w:rPr>
          <w:rFonts w:eastAsia="仿宋_GB2312" w:hint="eastAsia"/>
          <w:szCs w:val="28"/>
        </w:rPr>
        <w:t>的</w:t>
      </w:r>
      <w:r>
        <w:rPr>
          <w:rFonts w:eastAsia="仿宋_GB2312" w:hint="eastAsia"/>
          <w:szCs w:val="28"/>
        </w:rPr>
        <w:t>，</w:t>
      </w:r>
      <w:r w:rsidRPr="00AF56BD">
        <w:rPr>
          <w:rFonts w:eastAsia="仿宋_GB2312" w:hint="eastAsia"/>
          <w:szCs w:val="28"/>
        </w:rPr>
        <w:t>以纸质版</w:t>
      </w:r>
      <w:r>
        <w:rPr>
          <w:rFonts w:eastAsia="仿宋_GB2312" w:hint="eastAsia"/>
          <w:szCs w:val="28"/>
        </w:rPr>
        <w:t>原件</w:t>
      </w:r>
      <w:r w:rsidRPr="00AF56BD">
        <w:rPr>
          <w:rFonts w:eastAsia="仿宋_GB2312" w:hint="eastAsia"/>
          <w:szCs w:val="28"/>
        </w:rPr>
        <w:t>为准。</w:t>
      </w:r>
    </w:p>
    <w:p w:rsidR="005A2FC0" w:rsidRPr="009B2959" w:rsidRDefault="005A2FC0" w:rsidP="005A2FC0">
      <w:pPr>
        <w:pStyle w:val="ab"/>
        <w:snapToGrid w:val="0"/>
        <w:spacing w:line="600" w:lineRule="exact"/>
        <w:ind w:firstLine="560"/>
        <w:rPr>
          <w:rFonts w:eastAsia="仿宋_GB2312"/>
          <w:szCs w:val="28"/>
        </w:rPr>
      </w:pPr>
      <w:r w:rsidRPr="00AF56BD">
        <w:rPr>
          <w:rFonts w:eastAsia="仿宋_GB2312" w:hint="eastAsia"/>
          <w:szCs w:val="28"/>
        </w:rPr>
        <w:t>单只中国存托凭证做市商数量应不少于</w:t>
      </w:r>
      <w:r w:rsidRPr="00AF56BD">
        <w:rPr>
          <w:rFonts w:eastAsia="仿宋_GB2312"/>
          <w:szCs w:val="28"/>
        </w:rPr>
        <w:t>3</w:t>
      </w:r>
      <w:r w:rsidRPr="00AF56BD">
        <w:rPr>
          <w:rFonts w:eastAsia="仿宋_GB2312" w:hint="eastAsia"/>
          <w:szCs w:val="28"/>
        </w:rPr>
        <w:t>家。如单只中国存托凭</w:t>
      </w:r>
      <w:r w:rsidRPr="00AF56BD">
        <w:rPr>
          <w:rFonts w:eastAsia="仿宋_GB2312" w:hint="eastAsia"/>
          <w:szCs w:val="28"/>
        </w:rPr>
        <w:lastRenderedPageBreak/>
        <w:t>证做市商申请不足</w:t>
      </w:r>
      <w:r w:rsidRPr="00AF56BD">
        <w:rPr>
          <w:rFonts w:eastAsia="仿宋_GB2312"/>
          <w:szCs w:val="28"/>
        </w:rPr>
        <w:t>3</w:t>
      </w:r>
      <w:r w:rsidRPr="00AF56BD">
        <w:rPr>
          <w:rFonts w:eastAsia="仿宋_GB2312" w:hint="eastAsia"/>
          <w:szCs w:val="28"/>
        </w:rPr>
        <w:t>家的，或虽达到</w:t>
      </w:r>
      <w:r w:rsidRPr="00AF56BD">
        <w:rPr>
          <w:rFonts w:eastAsia="仿宋_GB2312"/>
          <w:szCs w:val="28"/>
        </w:rPr>
        <w:t>3</w:t>
      </w:r>
      <w:r w:rsidRPr="00AF56BD">
        <w:rPr>
          <w:rFonts w:eastAsia="仿宋_GB2312" w:hint="eastAsia"/>
          <w:szCs w:val="28"/>
        </w:rPr>
        <w:t>家及</w:t>
      </w:r>
      <w:proofErr w:type="gramStart"/>
      <w:r w:rsidRPr="00AF56BD">
        <w:rPr>
          <w:rFonts w:eastAsia="仿宋_GB2312" w:hint="eastAsia"/>
          <w:szCs w:val="28"/>
        </w:rPr>
        <w:t>以上但</w:t>
      </w:r>
      <w:proofErr w:type="gramEnd"/>
      <w:r w:rsidRPr="00AF56BD">
        <w:rPr>
          <w:rFonts w:eastAsia="仿宋_GB2312" w:hint="eastAsia"/>
          <w:szCs w:val="28"/>
        </w:rPr>
        <w:t>未满足市场需求的，本所可以为该中国存托凭证指定做市商。本所确定每只中国存托凭证的做市商名单后，向市场公布。</w:t>
      </w:r>
    </w:p>
    <w:p w:rsidR="005A2FC0" w:rsidRPr="009B2959" w:rsidRDefault="005A2FC0" w:rsidP="005A2FC0">
      <w:pPr>
        <w:pStyle w:val="2"/>
        <w:rPr>
          <w:rFonts w:ascii="Times New Roman" w:eastAsia="仿宋_GB2312" w:hAnsi="Times New Roman"/>
          <w:sz w:val="28"/>
          <w:szCs w:val="30"/>
        </w:rPr>
      </w:pPr>
      <w:bookmarkStart w:id="11" w:name="_Toc525233814"/>
      <w:r w:rsidRPr="00AF56BD">
        <w:rPr>
          <w:rFonts w:ascii="Times New Roman" w:eastAsia="仿宋_GB2312" w:hAnsi="Times New Roman" w:hint="eastAsia"/>
          <w:sz w:val="28"/>
          <w:szCs w:val="30"/>
        </w:rPr>
        <w:t>六、签订做市协议</w:t>
      </w:r>
      <w:bookmarkEnd w:id="11"/>
    </w:p>
    <w:p w:rsidR="005A2FC0" w:rsidRPr="009B2959" w:rsidRDefault="005A2FC0" w:rsidP="005A2FC0">
      <w:pPr>
        <w:pStyle w:val="ab"/>
        <w:snapToGrid w:val="0"/>
        <w:spacing w:line="600" w:lineRule="exact"/>
        <w:ind w:firstLine="560"/>
        <w:rPr>
          <w:rFonts w:eastAsia="仿宋_GB2312"/>
          <w:szCs w:val="28"/>
        </w:rPr>
      </w:pPr>
      <w:r w:rsidRPr="00AF56BD">
        <w:rPr>
          <w:rFonts w:eastAsia="仿宋_GB2312" w:hint="eastAsia"/>
          <w:szCs w:val="28"/>
        </w:rPr>
        <w:t>做市商应当在本所公布特定中国存托凭证做市商名单后</w:t>
      </w:r>
      <w:r w:rsidRPr="00AF56BD">
        <w:rPr>
          <w:rFonts w:eastAsia="仿宋_GB2312"/>
          <w:szCs w:val="28"/>
        </w:rPr>
        <w:t>5</w:t>
      </w:r>
      <w:r w:rsidRPr="00AF56BD">
        <w:rPr>
          <w:rFonts w:eastAsia="仿宋_GB2312" w:hint="eastAsia"/>
          <w:szCs w:val="28"/>
        </w:rPr>
        <w:t>个交易</w:t>
      </w:r>
      <w:proofErr w:type="gramStart"/>
      <w:r w:rsidRPr="00AF56BD">
        <w:rPr>
          <w:rFonts w:eastAsia="仿宋_GB2312" w:hint="eastAsia"/>
          <w:szCs w:val="28"/>
        </w:rPr>
        <w:t>日内与</w:t>
      </w:r>
      <w:proofErr w:type="gramEnd"/>
      <w:r w:rsidRPr="00AF56BD">
        <w:rPr>
          <w:rFonts w:eastAsia="仿宋_GB2312" w:hint="eastAsia"/>
          <w:szCs w:val="28"/>
        </w:rPr>
        <w:t>本所签订做市协议。签订做</w:t>
      </w:r>
      <w:proofErr w:type="gramStart"/>
      <w:r w:rsidRPr="00AF56BD">
        <w:rPr>
          <w:rFonts w:eastAsia="仿宋_GB2312" w:hint="eastAsia"/>
          <w:szCs w:val="28"/>
        </w:rPr>
        <w:t>市协议</w:t>
      </w:r>
      <w:proofErr w:type="gramEnd"/>
      <w:r w:rsidRPr="00AF56BD">
        <w:rPr>
          <w:rFonts w:eastAsia="仿宋_GB2312" w:hint="eastAsia"/>
          <w:szCs w:val="28"/>
        </w:rPr>
        <w:t>前，不得开展做市业务。若对协议内容有补充或变更，须签订补充协议对相关内容进行补充或变更。</w:t>
      </w:r>
    </w:p>
    <w:p w:rsidR="005A2FC0" w:rsidRPr="009B2959" w:rsidRDefault="005A2FC0" w:rsidP="005A2FC0">
      <w:pPr>
        <w:pStyle w:val="ab"/>
        <w:snapToGrid w:val="0"/>
        <w:spacing w:line="600" w:lineRule="exact"/>
        <w:ind w:firstLine="560"/>
        <w:rPr>
          <w:rFonts w:eastAsia="仿宋_GB2312"/>
          <w:szCs w:val="28"/>
        </w:rPr>
      </w:pPr>
      <w:r>
        <w:rPr>
          <w:rFonts w:eastAsia="仿宋_GB2312" w:hint="eastAsia"/>
          <w:szCs w:val="28"/>
        </w:rPr>
        <w:t>有</w:t>
      </w:r>
      <w:r w:rsidRPr="00AF56BD">
        <w:rPr>
          <w:rFonts w:eastAsia="仿宋_GB2312" w:hint="eastAsia"/>
          <w:szCs w:val="28"/>
        </w:rPr>
        <w:t>关法律、法规、规章及其他规范性文件</w:t>
      </w:r>
      <w:r>
        <w:rPr>
          <w:rFonts w:eastAsia="仿宋_GB2312" w:hint="eastAsia"/>
          <w:szCs w:val="28"/>
        </w:rPr>
        <w:t>修订的</w:t>
      </w:r>
      <w:r w:rsidRPr="00AF56BD">
        <w:rPr>
          <w:rFonts w:eastAsia="仿宋_GB2312" w:hint="eastAsia"/>
          <w:szCs w:val="28"/>
        </w:rPr>
        <w:t>，本所有关规则、</w:t>
      </w:r>
      <w:r>
        <w:rPr>
          <w:rFonts w:eastAsia="仿宋_GB2312" w:hint="eastAsia"/>
          <w:szCs w:val="28"/>
        </w:rPr>
        <w:t>指引</w:t>
      </w:r>
      <w:r w:rsidRPr="00AF56BD">
        <w:rPr>
          <w:rFonts w:eastAsia="仿宋_GB2312" w:hint="eastAsia"/>
          <w:szCs w:val="28"/>
        </w:rPr>
        <w:t>、通知的规定</w:t>
      </w:r>
      <w:r>
        <w:rPr>
          <w:rFonts w:eastAsia="仿宋_GB2312" w:hint="eastAsia"/>
          <w:szCs w:val="28"/>
        </w:rPr>
        <w:t>修订的及</w:t>
      </w:r>
      <w:r w:rsidRPr="00AF56BD">
        <w:rPr>
          <w:rFonts w:eastAsia="仿宋_GB2312" w:hint="eastAsia"/>
          <w:szCs w:val="28"/>
        </w:rPr>
        <w:t>本所审核后发出的确认回函通知</w:t>
      </w:r>
      <w:r>
        <w:rPr>
          <w:rFonts w:eastAsia="仿宋_GB2312" w:hint="eastAsia"/>
          <w:szCs w:val="28"/>
        </w:rPr>
        <w:t>的，</w:t>
      </w:r>
      <w:r w:rsidRPr="00AF56BD">
        <w:rPr>
          <w:rFonts w:eastAsia="仿宋_GB2312" w:hint="eastAsia"/>
          <w:szCs w:val="28"/>
        </w:rPr>
        <w:t>视作对原协议的补充调整。</w:t>
      </w:r>
    </w:p>
    <w:p w:rsidR="005A2FC0" w:rsidRPr="009B2959" w:rsidRDefault="005A2FC0" w:rsidP="005A2FC0">
      <w:pPr>
        <w:pStyle w:val="2"/>
        <w:rPr>
          <w:rFonts w:ascii="Times New Roman" w:eastAsia="仿宋_GB2312" w:hAnsi="Times New Roman"/>
          <w:sz w:val="28"/>
          <w:szCs w:val="30"/>
        </w:rPr>
      </w:pPr>
      <w:bookmarkStart w:id="12" w:name="_Toc525233815"/>
      <w:r w:rsidRPr="00AF56BD">
        <w:rPr>
          <w:rFonts w:ascii="Times New Roman" w:eastAsia="仿宋_GB2312" w:hAnsi="Times New Roman" w:hint="eastAsia"/>
          <w:sz w:val="28"/>
          <w:szCs w:val="30"/>
        </w:rPr>
        <w:t>七、做市商账户变更与其他信息变更报备</w:t>
      </w:r>
      <w:bookmarkEnd w:id="12"/>
    </w:p>
    <w:p w:rsidR="005A2FC0" w:rsidRPr="009B2959" w:rsidRDefault="005A2FC0" w:rsidP="005A2FC0">
      <w:pPr>
        <w:spacing w:line="360" w:lineRule="auto"/>
        <w:ind w:firstLineChars="200" w:firstLine="562"/>
        <w:rPr>
          <w:rFonts w:eastAsia="仿宋_GB2312"/>
          <w:b/>
          <w:szCs w:val="28"/>
        </w:rPr>
      </w:pPr>
      <w:r w:rsidRPr="00AF56BD">
        <w:rPr>
          <w:rFonts w:eastAsia="仿宋_GB2312" w:hint="eastAsia"/>
          <w:b/>
          <w:szCs w:val="28"/>
        </w:rPr>
        <w:t>（一）做市商专用账户变更</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做市商变更专用账户的，应当提前</w:t>
      </w:r>
      <w:r w:rsidRPr="00AF56BD">
        <w:rPr>
          <w:rFonts w:eastAsia="仿宋_GB2312"/>
          <w:szCs w:val="28"/>
        </w:rPr>
        <w:t>15</w:t>
      </w:r>
      <w:r w:rsidRPr="00AF56BD">
        <w:rPr>
          <w:rFonts w:eastAsia="仿宋_GB2312" w:hint="eastAsia"/>
          <w:szCs w:val="28"/>
        </w:rPr>
        <w:t>个交易日通过沪伦通业务管理系统向本所提交《沪伦通做市与跨境转换专用账户信息报备表》（附件</w:t>
      </w:r>
      <w:r w:rsidRPr="00AF56BD">
        <w:rPr>
          <w:rFonts w:eastAsia="仿宋_GB2312"/>
          <w:szCs w:val="28"/>
        </w:rPr>
        <w:t>6</w:t>
      </w:r>
      <w:r w:rsidRPr="00AF56BD">
        <w:rPr>
          <w:rFonts w:eastAsia="仿宋_GB2312" w:hint="eastAsia"/>
          <w:szCs w:val="28"/>
        </w:rPr>
        <w:t>），提交文件名称应当体现机构名称。专用账户变更</w:t>
      </w:r>
      <w:r>
        <w:rPr>
          <w:rFonts w:eastAsia="仿宋_GB2312" w:hint="eastAsia"/>
          <w:szCs w:val="28"/>
        </w:rPr>
        <w:t>应当</w:t>
      </w:r>
      <w:r w:rsidRPr="00AF56BD">
        <w:rPr>
          <w:rFonts w:eastAsia="仿宋_GB2312" w:hint="eastAsia"/>
          <w:szCs w:val="28"/>
        </w:rPr>
        <w:t>经本所同意并确认变更日期后实施，变更前的账户自变更之日起不得用于做市业务。</w:t>
      </w:r>
    </w:p>
    <w:p w:rsidR="005A2FC0" w:rsidRPr="009B2959" w:rsidRDefault="005A2FC0" w:rsidP="005A2FC0">
      <w:pPr>
        <w:spacing w:line="360" w:lineRule="auto"/>
        <w:ind w:firstLineChars="200" w:firstLine="562"/>
        <w:rPr>
          <w:rFonts w:eastAsia="仿宋_GB2312"/>
          <w:b/>
          <w:szCs w:val="28"/>
        </w:rPr>
      </w:pPr>
      <w:r w:rsidRPr="00AF56BD">
        <w:rPr>
          <w:rFonts w:eastAsia="仿宋_GB2312" w:hint="eastAsia"/>
          <w:b/>
          <w:szCs w:val="28"/>
        </w:rPr>
        <w:t>（二）做市</w:t>
      </w:r>
      <w:proofErr w:type="gramStart"/>
      <w:r w:rsidRPr="00AF56BD">
        <w:rPr>
          <w:rFonts w:eastAsia="仿宋_GB2312" w:hint="eastAsia"/>
          <w:b/>
          <w:szCs w:val="28"/>
        </w:rPr>
        <w:t>商其他</w:t>
      </w:r>
      <w:proofErr w:type="gramEnd"/>
      <w:r w:rsidRPr="00AF56BD">
        <w:rPr>
          <w:rFonts w:eastAsia="仿宋_GB2312" w:hint="eastAsia"/>
          <w:b/>
          <w:szCs w:val="28"/>
        </w:rPr>
        <w:t>信息变更</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除专用账户以外，</w:t>
      </w:r>
      <w:r>
        <w:rPr>
          <w:rFonts w:eastAsia="仿宋_GB2312" w:hint="eastAsia"/>
          <w:szCs w:val="28"/>
        </w:rPr>
        <w:t>做市商</w:t>
      </w:r>
      <w:proofErr w:type="gramStart"/>
      <w:r>
        <w:rPr>
          <w:rFonts w:eastAsia="仿宋_GB2312" w:hint="eastAsia"/>
          <w:szCs w:val="28"/>
        </w:rPr>
        <w:t>变更</w:t>
      </w:r>
      <w:r w:rsidRPr="00AF56BD">
        <w:rPr>
          <w:rFonts w:eastAsia="仿宋_GB2312" w:hint="eastAsia"/>
          <w:szCs w:val="28"/>
        </w:rPr>
        <w:t>做</w:t>
      </w:r>
      <w:proofErr w:type="gramEnd"/>
      <w:r w:rsidRPr="00AF56BD">
        <w:rPr>
          <w:rFonts w:eastAsia="仿宋_GB2312" w:hint="eastAsia"/>
          <w:szCs w:val="28"/>
        </w:rPr>
        <w:t>市资金、做市人员（包括业务负责人、交易岗、</w:t>
      </w:r>
      <w:proofErr w:type="gramStart"/>
      <w:r w:rsidRPr="00AF56BD">
        <w:rPr>
          <w:rFonts w:eastAsia="仿宋_GB2312" w:hint="eastAsia"/>
          <w:szCs w:val="28"/>
        </w:rPr>
        <w:t>风控岗</w:t>
      </w:r>
      <w:proofErr w:type="gramEnd"/>
      <w:r w:rsidRPr="00AF56BD">
        <w:rPr>
          <w:rFonts w:eastAsia="仿宋_GB2312" w:hint="eastAsia"/>
          <w:szCs w:val="28"/>
        </w:rPr>
        <w:t>等）、技术系统</w:t>
      </w:r>
      <w:r>
        <w:rPr>
          <w:rFonts w:eastAsia="仿宋_GB2312" w:hint="eastAsia"/>
          <w:szCs w:val="28"/>
        </w:rPr>
        <w:t>（仅重大变更）</w:t>
      </w:r>
      <w:r w:rsidRPr="00AF56BD">
        <w:rPr>
          <w:rFonts w:eastAsia="仿宋_GB2312" w:hint="eastAsia"/>
          <w:szCs w:val="28"/>
        </w:rPr>
        <w:t>等</w:t>
      </w:r>
      <w:r>
        <w:rPr>
          <w:rFonts w:eastAsia="仿宋_GB2312" w:hint="eastAsia"/>
          <w:szCs w:val="28"/>
        </w:rPr>
        <w:t>信息</w:t>
      </w:r>
      <w:r w:rsidRPr="00AF56BD">
        <w:rPr>
          <w:rFonts w:eastAsia="仿宋_GB2312" w:hint="eastAsia"/>
          <w:szCs w:val="28"/>
        </w:rPr>
        <w:t>的，应</w:t>
      </w:r>
      <w:r w:rsidRPr="00AF56BD">
        <w:rPr>
          <w:rFonts w:eastAsia="仿宋_GB2312" w:hint="eastAsia"/>
          <w:szCs w:val="28"/>
        </w:rPr>
        <w:lastRenderedPageBreak/>
        <w:t>当在变更</w:t>
      </w:r>
      <w:r>
        <w:rPr>
          <w:rFonts w:eastAsia="仿宋_GB2312" w:hint="eastAsia"/>
          <w:szCs w:val="28"/>
        </w:rPr>
        <w:t>前</w:t>
      </w:r>
      <w:r w:rsidRPr="00AF56BD">
        <w:rPr>
          <w:rFonts w:eastAsia="仿宋_GB2312"/>
          <w:szCs w:val="28"/>
        </w:rPr>
        <w:t>2</w:t>
      </w:r>
      <w:r w:rsidRPr="00AF56BD">
        <w:rPr>
          <w:rFonts w:eastAsia="仿宋_GB2312" w:hint="eastAsia"/>
          <w:szCs w:val="28"/>
        </w:rPr>
        <w:t>个交易日向本所报备。</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做市商</w:t>
      </w:r>
      <w:proofErr w:type="gramStart"/>
      <w:r w:rsidRPr="00AF56BD">
        <w:rPr>
          <w:rFonts w:eastAsia="仿宋_GB2312" w:hint="eastAsia"/>
          <w:szCs w:val="28"/>
        </w:rPr>
        <w:t>变更做</w:t>
      </w:r>
      <w:proofErr w:type="gramEnd"/>
      <w:r w:rsidRPr="00AF56BD">
        <w:rPr>
          <w:rFonts w:eastAsia="仿宋_GB2312" w:hint="eastAsia"/>
          <w:szCs w:val="28"/>
        </w:rPr>
        <w:t>市人员的，应当通过沪伦通业务管理系统向本所提交更新后的《做市业务人员情况表》，提交文件名称应当体现机构名称</w:t>
      </w:r>
      <w:r>
        <w:rPr>
          <w:rFonts w:eastAsia="仿宋_GB2312" w:hint="eastAsia"/>
          <w:szCs w:val="28"/>
        </w:rPr>
        <w:t>。</w:t>
      </w:r>
      <w:r w:rsidRPr="00AF56BD">
        <w:rPr>
          <w:rFonts w:eastAsia="仿宋_GB2312" w:hint="eastAsia"/>
          <w:szCs w:val="28"/>
        </w:rPr>
        <w:t>做市商变更除</w:t>
      </w:r>
      <w:r>
        <w:rPr>
          <w:rFonts w:eastAsia="仿宋_GB2312" w:hint="eastAsia"/>
          <w:szCs w:val="28"/>
        </w:rPr>
        <w:t>专用</w:t>
      </w:r>
      <w:r w:rsidRPr="00AF56BD">
        <w:rPr>
          <w:rFonts w:eastAsia="仿宋_GB2312" w:hint="eastAsia"/>
          <w:szCs w:val="28"/>
        </w:rPr>
        <w:t>账户与人员以外</w:t>
      </w:r>
      <w:r>
        <w:rPr>
          <w:rFonts w:eastAsia="仿宋_GB2312" w:hint="eastAsia"/>
          <w:szCs w:val="28"/>
        </w:rPr>
        <w:t>的</w:t>
      </w:r>
      <w:r w:rsidRPr="00AF56BD">
        <w:rPr>
          <w:rFonts w:eastAsia="仿宋_GB2312" w:hint="eastAsia"/>
          <w:szCs w:val="28"/>
        </w:rPr>
        <w:t>其他信息的，应当通过沪伦通业务管理系统向本所提交报备文件</w:t>
      </w:r>
      <w:r>
        <w:rPr>
          <w:rFonts w:eastAsia="仿宋_GB2312" w:hint="eastAsia"/>
          <w:szCs w:val="28"/>
        </w:rPr>
        <w:t>。</w:t>
      </w:r>
      <w:r w:rsidRPr="00AF56BD">
        <w:rPr>
          <w:rFonts w:eastAsia="仿宋_GB2312" w:hint="eastAsia"/>
          <w:szCs w:val="28"/>
        </w:rPr>
        <w:t>报备文件应当包括变更事项、变更内容、拟变更日期、变更原因及变更可能产生的影响等内容，文件名称应当体现机构名称</w:t>
      </w:r>
      <w:r>
        <w:rPr>
          <w:rFonts w:eastAsia="仿宋_GB2312" w:hint="eastAsia"/>
          <w:szCs w:val="28"/>
        </w:rPr>
        <w:t>。</w:t>
      </w:r>
      <w:r w:rsidRPr="00AF56BD">
        <w:rPr>
          <w:rFonts w:eastAsia="仿宋_GB2312" w:hint="eastAsia"/>
          <w:szCs w:val="28"/>
        </w:rPr>
        <w:t>报备材料文件数量为一件以上的</w:t>
      </w:r>
      <w:r>
        <w:rPr>
          <w:rFonts w:eastAsia="仿宋_GB2312" w:hint="eastAsia"/>
          <w:szCs w:val="28"/>
        </w:rPr>
        <w:t>，</w:t>
      </w:r>
      <w:r w:rsidRPr="00AF56BD">
        <w:rPr>
          <w:rFonts w:eastAsia="仿宋_GB2312" w:hint="eastAsia"/>
          <w:szCs w:val="28"/>
        </w:rPr>
        <w:t>应当以压缩文件形式上传。</w:t>
      </w:r>
    </w:p>
    <w:p w:rsidR="005A2FC0" w:rsidRPr="009B2959" w:rsidRDefault="005A2FC0" w:rsidP="005A2FC0">
      <w:pPr>
        <w:spacing w:line="360" w:lineRule="auto"/>
        <w:ind w:firstLineChars="200" w:firstLine="560"/>
        <w:rPr>
          <w:rFonts w:eastAsia="仿宋_GB2312"/>
          <w:szCs w:val="28"/>
        </w:rPr>
      </w:pPr>
    </w:p>
    <w:p w:rsidR="005A2FC0" w:rsidRDefault="005A2FC0" w:rsidP="005A2FC0">
      <w:pPr>
        <w:pStyle w:val="1"/>
        <w:spacing w:before="0" w:after="0" w:line="240" w:lineRule="auto"/>
        <w:jc w:val="center"/>
        <w:rPr>
          <w:rFonts w:eastAsia="仿宋_GB2312"/>
          <w:sz w:val="30"/>
          <w:szCs w:val="30"/>
        </w:rPr>
      </w:pPr>
      <w:bookmarkStart w:id="13" w:name="_Toc525233816"/>
      <w:r w:rsidRPr="00AF56BD">
        <w:rPr>
          <w:rFonts w:eastAsia="仿宋_GB2312"/>
          <w:sz w:val="30"/>
          <w:szCs w:val="30"/>
        </w:rPr>
        <w:t>第三章</w:t>
      </w:r>
      <w:r w:rsidRPr="00AF56BD">
        <w:rPr>
          <w:rFonts w:eastAsia="仿宋_GB2312"/>
          <w:sz w:val="30"/>
          <w:szCs w:val="30"/>
        </w:rPr>
        <w:t xml:space="preserve">  </w:t>
      </w:r>
      <w:r w:rsidRPr="00AF56BD">
        <w:rPr>
          <w:rFonts w:eastAsia="仿宋_GB2312"/>
          <w:sz w:val="30"/>
          <w:szCs w:val="30"/>
        </w:rPr>
        <w:t>做市商义务</w:t>
      </w:r>
      <w:bookmarkEnd w:id="13"/>
    </w:p>
    <w:p w:rsidR="00D444FD" w:rsidRPr="00D444FD" w:rsidRDefault="00D444FD" w:rsidP="00D444FD"/>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做市商开展做市业务，应当符合《做市指引》规定与做</w:t>
      </w:r>
      <w:proofErr w:type="gramStart"/>
      <w:r w:rsidRPr="00AF56BD">
        <w:rPr>
          <w:rFonts w:eastAsia="仿宋_GB2312" w:hint="eastAsia"/>
          <w:szCs w:val="28"/>
        </w:rPr>
        <w:t>市协议</w:t>
      </w:r>
      <w:proofErr w:type="gramEnd"/>
      <w:r w:rsidRPr="00AF56BD">
        <w:rPr>
          <w:rFonts w:eastAsia="仿宋_GB2312" w:hint="eastAsia"/>
          <w:szCs w:val="28"/>
        </w:rPr>
        <w:t>约定的做市报价指标与其他要求</w:t>
      </w:r>
      <w:r>
        <w:rPr>
          <w:rFonts w:eastAsia="仿宋_GB2312" w:hint="eastAsia"/>
          <w:szCs w:val="28"/>
        </w:rPr>
        <w:t>，其中包括但不限于：</w:t>
      </w:r>
    </w:p>
    <w:p w:rsidR="005A2FC0" w:rsidRPr="009B2959" w:rsidRDefault="005A2FC0" w:rsidP="005A2FC0">
      <w:pPr>
        <w:pStyle w:val="2"/>
        <w:rPr>
          <w:rFonts w:ascii="Times New Roman" w:eastAsia="仿宋_GB2312" w:hAnsi="Times New Roman"/>
          <w:sz w:val="28"/>
          <w:szCs w:val="30"/>
        </w:rPr>
      </w:pPr>
      <w:bookmarkStart w:id="14" w:name="_Toc525233817"/>
      <w:r w:rsidRPr="00AF56BD">
        <w:rPr>
          <w:rFonts w:ascii="Times New Roman" w:eastAsia="仿宋_GB2312" w:hAnsi="Times New Roman" w:hint="eastAsia"/>
          <w:sz w:val="28"/>
          <w:szCs w:val="30"/>
        </w:rPr>
        <w:t>一、</w:t>
      </w:r>
      <w:proofErr w:type="gramStart"/>
      <w:r w:rsidRPr="00AF56BD">
        <w:rPr>
          <w:rFonts w:ascii="Times New Roman" w:eastAsia="仿宋_GB2312" w:hAnsi="Times New Roman" w:hint="eastAsia"/>
          <w:sz w:val="28"/>
          <w:szCs w:val="30"/>
        </w:rPr>
        <w:t>最大买</w:t>
      </w:r>
      <w:proofErr w:type="gramEnd"/>
      <w:r w:rsidRPr="00AF56BD">
        <w:rPr>
          <w:rFonts w:ascii="Times New Roman" w:eastAsia="仿宋_GB2312" w:hAnsi="Times New Roman" w:hint="eastAsia"/>
          <w:sz w:val="28"/>
          <w:szCs w:val="30"/>
        </w:rPr>
        <w:t>卖价差</w:t>
      </w:r>
      <w:bookmarkEnd w:id="14"/>
    </w:p>
    <w:p w:rsidR="005A2FC0" w:rsidRPr="009B2959" w:rsidRDefault="005A2FC0" w:rsidP="005A2FC0">
      <w:pPr>
        <w:spacing w:line="360" w:lineRule="auto"/>
        <w:ind w:firstLineChars="200" w:firstLine="560"/>
        <w:rPr>
          <w:rFonts w:eastAsia="仿宋_GB2312"/>
          <w:szCs w:val="28"/>
        </w:rPr>
      </w:pPr>
      <w:proofErr w:type="gramStart"/>
      <w:r w:rsidRPr="00AF56BD">
        <w:rPr>
          <w:rFonts w:eastAsia="仿宋_GB2312" w:hint="eastAsia"/>
          <w:szCs w:val="28"/>
        </w:rPr>
        <w:t>最大买</w:t>
      </w:r>
      <w:proofErr w:type="gramEnd"/>
      <w:r w:rsidRPr="00AF56BD">
        <w:rPr>
          <w:rFonts w:eastAsia="仿宋_GB2312" w:hint="eastAsia"/>
          <w:szCs w:val="28"/>
        </w:rPr>
        <w:t>卖价差是做市商双边报价允许的最大价差。本所根据沪伦通中国存托凭证价格与流动性设置</w:t>
      </w:r>
      <w:proofErr w:type="gramStart"/>
      <w:r w:rsidRPr="00AF56BD">
        <w:rPr>
          <w:rFonts w:eastAsia="仿宋_GB2312" w:hint="eastAsia"/>
          <w:szCs w:val="28"/>
        </w:rPr>
        <w:t>最大买</w:t>
      </w:r>
      <w:proofErr w:type="gramEnd"/>
      <w:r w:rsidRPr="00AF56BD">
        <w:rPr>
          <w:rFonts w:eastAsia="仿宋_GB2312" w:hint="eastAsia"/>
          <w:szCs w:val="28"/>
        </w:rPr>
        <w:t>卖价差，最大价差不超过</w:t>
      </w:r>
      <w:r>
        <w:rPr>
          <w:rFonts w:eastAsia="仿宋_GB2312" w:hint="eastAsia"/>
          <w:szCs w:val="28"/>
        </w:rPr>
        <w:t>3</w:t>
      </w:r>
      <w:r w:rsidRPr="00AF56BD">
        <w:rPr>
          <w:rFonts w:eastAsia="仿宋_GB2312"/>
          <w:szCs w:val="28"/>
        </w:rPr>
        <w:t>%</w:t>
      </w:r>
      <w:r w:rsidRPr="00AF56BD">
        <w:rPr>
          <w:rFonts w:eastAsia="仿宋_GB2312" w:hint="eastAsia"/>
          <w:szCs w:val="28"/>
        </w:rPr>
        <w:t>。</w:t>
      </w:r>
    </w:p>
    <w:p w:rsidR="005A2FC0" w:rsidRPr="009B2959" w:rsidRDefault="005A2FC0" w:rsidP="005A2FC0">
      <w:pPr>
        <w:pStyle w:val="2"/>
        <w:rPr>
          <w:rFonts w:ascii="Times New Roman" w:eastAsia="仿宋_GB2312" w:hAnsi="Times New Roman"/>
          <w:sz w:val="28"/>
          <w:szCs w:val="30"/>
        </w:rPr>
      </w:pPr>
      <w:bookmarkStart w:id="15" w:name="_Toc525233818"/>
      <w:r w:rsidRPr="00AF56BD">
        <w:rPr>
          <w:rFonts w:ascii="Times New Roman" w:eastAsia="仿宋_GB2312" w:hAnsi="Times New Roman" w:hint="eastAsia"/>
          <w:sz w:val="28"/>
          <w:szCs w:val="30"/>
        </w:rPr>
        <w:t>二、最小报单量</w:t>
      </w:r>
      <w:bookmarkEnd w:id="15"/>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最小报单量为做市商进行双边报价时单边的最小报单数量。连续竞价期间的最小报单数量为</w:t>
      </w:r>
      <w:r w:rsidRPr="00AF56BD">
        <w:rPr>
          <w:rFonts w:eastAsia="仿宋_GB2312"/>
          <w:szCs w:val="28"/>
        </w:rPr>
        <w:t>1000</w:t>
      </w:r>
      <w:r w:rsidRPr="00AF56BD">
        <w:rPr>
          <w:rFonts w:eastAsia="仿宋_GB2312" w:hint="eastAsia"/>
          <w:szCs w:val="28"/>
        </w:rPr>
        <w:t>份，集合竞价期间的最小报</w:t>
      </w:r>
      <w:r>
        <w:rPr>
          <w:rFonts w:eastAsia="仿宋_GB2312" w:hint="eastAsia"/>
          <w:szCs w:val="28"/>
        </w:rPr>
        <w:t>单</w:t>
      </w:r>
      <w:r w:rsidRPr="00AF56BD">
        <w:rPr>
          <w:rFonts w:eastAsia="仿宋_GB2312" w:hint="eastAsia"/>
          <w:szCs w:val="28"/>
        </w:rPr>
        <w:t>数量为</w:t>
      </w:r>
      <w:r w:rsidRPr="00AF56BD">
        <w:rPr>
          <w:rFonts w:eastAsia="仿宋_GB2312"/>
          <w:szCs w:val="28"/>
        </w:rPr>
        <w:t>500</w:t>
      </w:r>
      <w:r w:rsidRPr="00AF56BD">
        <w:rPr>
          <w:rFonts w:eastAsia="仿宋_GB2312" w:hint="eastAsia"/>
          <w:szCs w:val="28"/>
        </w:rPr>
        <w:t>份。</w:t>
      </w:r>
    </w:p>
    <w:p w:rsidR="005A2FC0" w:rsidRPr="009B2959" w:rsidRDefault="005A2FC0" w:rsidP="005A2FC0">
      <w:pPr>
        <w:pStyle w:val="2"/>
        <w:rPr>
          <w:rFonts w:ascii="Times New Roman" w:eastAsia="仿宋_GB2312" w:hAnsi="Times New Roman"/>
          <w:sz w:val="28"/>
          <w:szCs w:val="30"/>
        </w:rPr>
      </w:pPr>
      <w:bookmarkStart w:id="16" w:name="_Toc525233819"/>
      <w:r w:rsidRPr="00AF56BD">
        <w:rPr>
          <w:rFonts w:ascii="Times New Roman" w:eastAsia="仿宋_GB2312" w:hAnsi="Times New Roman" w:hint="eastAsia"/>
          <w:sz w:val="28"/>
          <w:szCs w:val="30"/>
        </w:rPr>
        <w:lastRenderedPageBreak/>
        <w:t>三、报价参与率</w:t>
      </w:r>
      <w:bookmarkEnd w:id="16"/>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报价参与率是指做市</w:t>
      </w:r>
      <w:proofErr w:type="gramStart"/>
      <w:r w:rsidRPr="00AF56BD">
        <w:rPr>
          <w:rFonts w:eastAsia="仿宋_GB2312" w:hint="eastAsia"/>
          <w:szCs w:val="28"/>
        </w:rPr>
        <w:t>商有效</w:t>
      </w:r>
      <w:proofErr w:type="gramEnd"/>
      <w:r w:rsidRPr="00AF56BD">
        <w:rPr>
          <w:rFonts w:eastAsia="仿宋_GB2312" w:hint="eastAsia"/>
          <w:szCs w:val="28"/>
        </w:rPr>
        <w:t>报价时间（同时</w:t>
      </w:r>
      <w:r w:rsidRPr="00AF56BD">
        <w:rPr>
          <w:rFonts w:eastAsia="仿宋_GB2312" w:cs="Times New Roman" w:hint="eastAsia"/>
          <w:szCs w:val="28"/>
        </w:rPr>
        <w:t>满足</w:t>
      </w:r>
      <w:proofErr w:type="gramStart"/>
      <w:r w:rsidRPr="00AF56BD">
        <w:rPr>
          <w:rFonts w:eastAsia="仿宋_GB2312" w:cs="Times New Roman" w:hint="eastAsia"/>
          <w:szCs w:val="28"/>
        </w:rPr>
        <w:t>最大买</w:t>
      </w:r>
      <w:proofErr w:type="gramEnd"/>
      <w:r w:rsidRPr="00AF56BD">
        <w:rPr>
          <w:rFonts w:eastAsia="仿宋_GB2312" w:cs="Times New Roman" w:hint="eastAsia"/>
          <w:szCs w:val="28"/>
        </w:rPr>
        <w:t>卖价差及最小报单量要求）</w:t>
      </w:r>
      <w:r w:rsidRPr="00AF56BD">
        <w:rPr>
          <w:rFonts w:eastAsia="仿宋_GB2312" w:hint="eastAsia"/>
          <w:szCs w:val="28"/>
        </w:rPr>
        <w:t>占有效交易时间的比例，包括集合竞价参与率与连续竞价参与率。</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连续竞价参与率，指当日有效报价</w:t>
      </w:r>
      <w:r>
        <w:rPr>
          <w:rFonts w:eastAsia="仿宋_GB2312" w:hint="eastAsia"/>
          <w:szCs w:val="28"/>
        </w:rPr>
        <w:t>时间</w:t>
      </w:r>
      <w:r w:rsidRPr="00AF56BD">
        <w:rPr>
          <w:rFonts w:eastAsia="仿宋_GB2312" w:hint="eastAsia"/>
          <w:szCs w:val="28"/>
        </w:rPr>
        <w:t>与连续竞价时长比率。其中连续竞价时长是剔除停牌、涨跌停等情况后的连续竞价时间，计算单位为秒。连续竞价参与率应当不低于</w:t>
      </w:r>
      <w:r w:rsidRPr="00AF56BD">
        <w:rPr>
          <w:rFonts w:eastAsia="仿宋_GB2312"/>
          <w:szCs w:val="28"/>
        </w:rPr>
        <w:t>80%</w:t>
      </w:r>
      <w:r w:rsidRPr="00AF56BD">
        <w:rPr>
          <w:rFonts w:eastAsia="仿宋_GB2312" w:hint="eastAsia"/>
          <w:szCs w:val="28"/>
        </w:rPr>
        <w:t>。</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集合竞价参与率，指有效参与集合竞价（撮合时订单</w:t>
      </w:r>
      <w:proofErr w:type="gramStart"/>
      <w:r w:rsidRPr="00AF56BD">
        <w:rPr>
          <w:rFonts w:eastAsia="仿宋_GB2312" w:hint="eastAsia"/>
          <w:szCs w:val="28"/>
        </w:rPr>
        <w:t>簿</w:t>
      </w:r>
      <w:proofErr w:type="gramEnd"/>
      <w:r w:rsidRPr="00AF56BD">
        <w:rPr>
          <w:rFonts w:eastAsia="仿宋_GB2312" w:hint="eastAsia"/>
          <w:szCs w:val="28"/>
        </w:rPr>
        <w:t>内存在有效报单）次数与统计期内集合竞价次数的比率。有效参与</w:t>
      </w:r>
      <w:r>
        <w:rPr>
          <w:rFonts w:eastAsia="仿宋_GB2312" w:hint="eastAsia"/>
          <w:szCs w:val="28"/>
        </w:rPr>
        <w:t>集合</w:t>
      </w:r>
      <w:r w:rsidRPr="00AF56BD">
        <w:rPr>
          <w:rFonts w:eastAsia="仿宋_GB2312" w:hint="eastAsia"/>
          <w:szCs w:val="28"/>
        </w:rPr>
        <w:t>竞价是指做市商进入撮合程序的满足</w:t>
      </w:r>
      <w:proofErr w:type="gramStart"/>
      <w:r>
        <w:rPr>
          <w:rFonts w:eastAsia="仿宋_GB2312" w:hint="eastAsia"/>
          <w:szCs w:val="28"/>
        </w:rPr>
        <w:t>最大买</w:t>
      </w:r>
      <w:proofErr w:type="gramEnd"/>
      <w:r>
        <w:rPr>
          <w:rFonts w:eastAsia="仿宋_GB2312" w:hint="eastAsia"/>
          <w:szCs w:val="28"/>
        </w:rPr>
        <w:t>卖</w:t>
      </w:r>
      <w:r w:rsidRPr="00AF56BD">
        <w:rPr>
          <w:rFonts w:eastAsia="仿宋_GB2312" w:hint="eastAsia"/>
          <w:szCs w:val="28"/>
        </w:rPr>
        <w:t>价差和</w:t>
      </w:r>
      <w:r>
        <w:rPr>
          <w:rFonts w:eastAsia="仿宋_GB2312" w:hint="eastAsia"/>
          <w:szCs w:val="28"/>
        </w:rPr>
        <w:t>最小报单</w:t>
      </w:r>
      <w:r w:rsidRPr="00AF56BD">
        <w:rPr>
          <w:rFonts w:eastAsia="仿宋_GB2312" w:hint="eastAsia"/>
          <w:szCs w:val="28"/>
        </w:rPr>
        <w:t>量要求的有效双边报价。集合竞价参与率应当不低于</w:t>
      </w:r>
      <w:r w:rsidRPr="00AF56BD">
        <w:rPr>
          <w:rFonts w:eastAsia="仿宋_GB2312"/>
          <w:szCs w:val="28"/>
        </w:rPr>
        <w:t>90%</w:t>
      </w:r>
      <w:r w:rsidRPr="00AF56BD">
        <w:rPr>
          <w:rFonts w:eastAsia="仿宋_GB2312" w:hint="eastAsia"/>
          <w:szCs w:val="28"/>
        </w:rPr>
        <w:t>。</w:t>
      </w:r>
    </w:p>
    <w:p w:rsidR="005A2FC0" w:rsidRPr="009B2959" w:rsidRDefault="005A2FC0" w:rsidP="005A2FC0">
      <w:pPr>
        <w:pStyle w:val="2"/>
        <w:rPr>
          <w:rFonts w:ascii="Times New Roman" w:eastAsia="仿宋_GB2312" w:hAnsi="Times New Roman"/>
          <w:sz w:val="28"/>
          <w:szCs w:val="30"/>
        </w:rPr>
      </w:pPr>
      <w:bookmarkStart w:id="17" w:name="_Toc525233820"/>
      <w:r w:rsidRPr="00AF56BD">
        <w:rPr>
          <w:rFonts w:ascii="Times New Roman" w:eastAsia="仿宋_GB2312" w:hAnsi="Times New Roman" w:hint="eastAsia"/>
          <w:sz w:val="28"/>
          <w:szCs w:val="30"/>
        </w:rPr>
        <w:t>四、做市商研究义务</w:t>
      </w:r>
      <w:bookmarkEnd w:id="17"/>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做市商应当推动公司研究团队对其参与做市的特定中国存托凭证及其对应的伦敦市场基础股票进行持续研究，并发布证券研究报告。</w:t>
      </w:r>
    </w:p>
    <w:p w:rsidR="005A2FC0" w:rsidRPr="009B2959" w:rsidRDefault="005A2FC0" w:rsidP="005A2FC0">
      <w:pPr>
        <w:spacing w:line="360" w:lineRule="auto"/>
        <w:ind w:firstLineChars="200" w:firstLine="560"/>
        <w:rPr>
          <w:rFonts w:eastAsia="仿宋_GB2312"/>
          <w:szCs w:val="28"/>
        </w:rPr>
      </w:pPr>
    </w:p>
    <w:p w:rsidR="005A2FC0" w:rsidRDefault="005A2FC0" w:rsidP="005A2FC0">
      <w:pPr>
        <w:pStyle w:val="1"/>
        <w:spacing w:before="0" w:after="0" w:line="240" w:lineRule="auto"/>
        <w:jc w:val="center"/>
        <w:rPr>
          <w:rFonts w:eastAsia="仿宋_GB2312"/>
          <w:sz w:val="30"/>
          <w:szCs w:val="30"/>
        </w:rPr>
      </w:pPr>
      <w:bookmarkStart w:id="18" w:name="_Toc525233821"/>
      <w:r w:rsidRPr="00AF56BD">
        <w:rPr>
          <w:rFonts w:eastAsia="仿宋_GB2312"/>
          <w:sz w:val="30"/>
          <w:szCs w:val="30"/>
        </w:rPr>
        <w:t>第四章</w:t>
      </w:r>
      <w:r w:rsidRPr="00AF56BD">
        <w:rPr>
          <w:rFonts w:eastAsia="仿宋_GB2312"/>
          <w:sz w:val="30"/>
          <w:szCs w:val="30"/>
        </w:rPr>
        <w:t xml:space="preserve">  </w:t>
      </w:r>
      <w:r w:rsidRPr="00AF56BD">
        <w:rPr>
          <w:rFonts w:eastAsia="仿宋_GB2312"/>
          <w:sz w:val="30"/>
          <w:szCs w:val="30"/>
        </w:rPr>
        <w:t>做市商报价义务豁免</w:t>
      </w:r>
      <w:bookmarkEnd w:id="18"/>
    </w:p>
    <w:p w:rsidR="00D444FD" w:rsidRPr="00D444FD" w:rsidRDefault="00D444FD" w:rsidP="00D444FD"/>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根据《做市指引》及做市协议，出现下列情形之一，导致做市商无法继续履行做市义务的，本所可以根据市场情况或者做市商申请，相应豁免做市商的做市义务：</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（一）中国存托凭证交易价格达到涨停或跌停价格，做市商可以仅提供单边报价；</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lastRenderedPageBreak/>
        <w:t>（二）因不可抗力、意外事件或者技术故障等导致</w:t>
      </w:r>
      <w:r>
        <w:rPr>
          <w:rFonts w:eastAsia="仿宋_GB2312" w:hint="eastAsia"/>
          <w:szCs w:val="28"/>
        </w:rPr>
        <w:t>做市商</w:t>
      </w:r>
      <w:r w:rsidRPr="00AF56BD">
        <w:rPr>
          <w:rFonts w:eastAsia="仿宋_GB2312" w:hint="eastAsia"/>
          <w:szCs w:val="28"/>
        </w:rPr>
        <w:t>无法</w:t>
      </w:r>
      <w:r>
        <w:rPr>
          <w:rFonts w:eastAsia="仿宋_GB2312" w:hint="eastAsia"/>
          <w:szCs w:val="28"/>
        </w:rPr>
        <w:t>继续</w:t>
      </w:r>
      <w:r w:rsidRPr="00AF56BD">
        <w:rPr>
          <w:rFonts w:eastAsia="仿宋_GB2312" w:hint="eastAsia"/>
          <w:szCs w:val="28"/>
        </w:rPr>
        <w:t>履行做市义务，本所可以根据市场情况</w:t>
      </w:r>
      <w:r>
        <w:rPr>
          <w:rFonts w:eastAsia="仿宋_GB2312" w:hint="eastAsia"/>
          <w:szCs w:val="28"/>
        </w:rPr>
        <w:t>决定</w:t>
      </w:r>
      <w:r w:rsidRPr="00AF56BD">
        <w:rPr>
          <w:rFonts w:eastAsia="仿宋_GB2312" w:hint="eastAsia"/>
          <w:szCs w:val="28"/>
        </w:rPr>
        <w:t>豁免做市商做市义务；</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（三）做市商因系统升级等导致无法履行做市义务的，</w:t>
      </w:r>
      <w:r>
        <w:rPr>
          <w:rFonts w:eastAsia="仿宋_GB2312" w:hint="eastAsia"/>
          <w:szCs w:val="28"/>
        </w:rPr>
        <w:t>应提前至少一个交易日向本所提出申请，</w:t>
      </w:r>
      <w:r w:rsidRPr="00AF56BD">
        <w:rPr>
          <w:rFonts w:eastAsia="仿宋_GB2312" w:hint="eastAsia"/>
          <w:szCs w:val="28"/>
        </w:rPr>
        <w:t>本所可以根据做市商申请</w:t>
      </w:r>
      <w:r>
        <w:rPr>
          <w:rFonts w:eastAsia="仿宋_GB2312" w:hint="eastAsia"/>
          <w:szCs w:val="28"/>
        </w:rPr>
        <w:t>决定</w:t>
      </w:r>
      <w:r w:rsidRPr="00AF56BD">
        <w:rPr>
          <w:rFonts w:eastAsia="仿宋_GB2312" w:hint="eastAsia"/>
          <w:szCs w:val="28"/>
        </w:rPr>
        <w:t>豁免做市商做市义务；</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（四）本所认为应当暂停或豁免做市义务的其他情形。</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前款规定的情形消失后，做市商应当立即</w:t>
      </w:r>
      <w:proofErr w:type="gramStart"/>
      <w:r w:rsidRPr="00AF56BD">
        <w:rPr>
          <w:rFonts w:eastAsia="仿宋_GB2312" w:hint="eastAsia"/>
          <w:szCs w:val="28"/>
        </w:rPr>
        <w:t>恢复做</w:t>
      </w:r>
      <w:proofErr w:type="gramEnd"/>
      <w:r w:rsidRPr="00AF56BD">
        <w:rPr>
          <w:rFonts w:eastAsia="仿宋_GB2312" w:hint="eastAsia"/>
          <w:szCs w:val="28"/>
        </w:rPr>
        <w:t>市义务。</w:t>
      </w:r>
    </w:p>
    <w:p w:rsidR="005A2FC0" w:rsidRPr="009B2959" w:rsidRDefault="005A2FC0" w:rsidP="005A2FC0">
      <w:pPr>
        <w:spacing w:line="360" w:lineRule="auto"/>
        <w:ind w:firstLineChars="200" w:firstLine="560"/>
        <w:rPr>
          <w:rFonts w:eastAsia="仿宋_GB2312"/>
          <w:szCs w:val="28"/>
        </w:rPr>
      </w:pPr>
    </w:p>
    <w:p w:rsidR="005A2FC0" w:rsidRPr="009B2959" w:rsidRDefault="005A2FC0" w:rsidP="005A2FC0">
      <w:pPr>
        <w:pStyle w:val="1"/>
        <w:spacing w:before="0" w:after="0" w:line="240" w:lineRule="auto"/>
        <w:jc w:val="center"/>
        <w:rPr>
          <w:rFonts w:eastAsia="仿宋_GB2312"/>
          <w:sz w:val="30"/>
          <w:szCs w:val="30"/>
        </w:rPr>
      </w:pPr>
      <w:bookmarkStart w:id="19" w:name="_Toc525233822"/>
      <w:r w:rsidRPr="00AF56BD">
        <w:rPr>
          <w:rFonts w:eastAsia="仿宋_GB2312"/>
          <w:sz w:val="30"/>
          <w:szCs w:val="30"/>
        </w:rPr>
        <w:t>第五章</w:t>
      </w:r>
      <w:r w:rsidRPr="00AF56BD">
        <w:rPr>
          <w:rFonts w:eastAsia="仿宋_GB2312"/>
          <w:sz w:val="30"/>
          <w:szCs w:val="30"/>
        </w:rPr>
        <w:t xml:space="preserve">  </w:t>
      </w:r>
      <w:r w:rsidRPr="00AF56BD">
        <w:rPr>
          <w:rFonts w:eastAsia="仿宋_GB2312"/>
          <w:sz w:val="30"/>
          <w:szCs w:val="30"/>
        </w:rPr>
        <w:t>做市商评价</w:t>
      </w:r>
      <w:bookmarkEnd w:id="19"/>
    </w:p>
    <w:p w:rsidR="005A2FC0" w:rsidRPr="009B2959" w:rsidRDefault="005A2FC0" w:rsidP="005A2FC0">
      <w:pPr>
        <w:pStyle w:val="2"/>
        <w:rPr>
          <w:rFonts w:ascii="Times New Roman" w:eastAsia="仿宋_GB2312" w:hAnsi="Times New Roman"/>
          <w:sz w:val="28"/>
          <w:szCs w:val="28"/>
        </w:rPr>
      </w:pPr>
      <w:bookmarkStart w:id="20" w:name="_Toc525233823"/>
      <w:r w:rsidRPr="00AF56BD">
        <w:rPr>
          <w:rFonts w:ascii="Times New Roman" w:eastAsia="仿宋_GB2312" w:hAnsi="Times New Roman" w:hint="eastAsia"/>
          <w:sz w:val="28"/>
          <w:szCs w:val="28"/>
        </w:rPr>
        <w:t>一、概述</w:t>
      </w:r>
      <w:bookmarkEnd w:id="20"/>
    </w:p>
    <w:p w:rsidR="005A2FC0" w:rsidRDefault="005A2FC0" w:rsidP="005A2FC0">
      <w:pPr>
        <w:spacing w:line="360" w:lineRule="auto"/>
        <w:ind w:firstLineChars="200" w:firstLine="560"/>
        <w:rPr>
          <w:rFonts w:eastAsia="仿宋_GB2312"/>
          <w:szCs w:val="28"/>
        </w:rPr>
      </w:pPr>
      <w:r w:rsidRPr="00AF56BD">
        <w:rPr>
          <w:rFonts w:eastAsia="仿宋_GB2312" w:hint="eastAsia"/>
          <w:szCs w:val="28"/>
        </w:rPr>
        <w:t>做市商评价分为月度评价与年度评价，具体包括做市商特定中国存托凭证月度评价、做市商月度综合评价与做市商年度综合评价。</w:t>
      </w:r>
    </w:p>
    <w:p w:rsidR="005A2FC0" w:rsidRPr="00A97B1A" w:rsidRDefault="005A2FC0" w:rsidP="005A2FC0">
      <w:pPr>
        <w:spacing w:line="360" w:lineRule="auto"/>
        <w:ind w:firstLineChars="200" w:firstLine="560"/>
        <w:rPr>
          <w:rFonts w:eastAsia="仿宋_GB2312"/>
          <w:szCs w:val="28"/>
        </w:rPr>
      </w:pPr>
      <w:r w:rsidRPr="00A97B1A">
        <w:rPr>
          <w:rFonts w:eastAsia="仿宋_GB2312" w:hint="eastAsia"/>
          <w:szCs w:val="28"/>
        </w:rPr>
        <w:t>市场出现剧烈波动或者其他特殊情况的，本所可以决定在特定周期内不对做市商的做市情况进行评价，并向市场公告。</w:t>
      </w:r>
    </w:p>
    <w:p w:rsidR="005A2FC0" w:rsidRPr="009B2959" w:rsidRDefault="005A2FC0" w:rsidP="005A2FC0">
      <w:pPr>
        <w:spacing w:line="360" w:lineRule="auto"/>
        <w:ind w:firstLineChars="200" w:firstLine="562"/>
        <w:rPr>
          <w:rFonts w:eastAsia="仿宋_GB2312"/>
          <w:b/>
          <w:szCs w:val="28"/>
        </w:rPr>
      </w:pPr>
      <w:r w:rsidRPr="00AF56BD">
        <w:rPr>
          <w:rFonts w:eastAsia="仿宋_GB2312" w:hint="eastAsia"/>
          <w:b/>
          <w:szCs w:val="28"/>
        </w:rPr>
        <w:t>（一）月度评价</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月度评价分为做市商特定中国存托凭证月度评价与做市商月度综合评价。月度评价周期为上月</w:t>
      </w:r>
      <w:r w:rsidRPr="00AF56BD">
        <w:rPr>
          <w:rFonts w:eastAsia="仿宋_GB2312"/>
          <w:szCs w:val="28"/>
        </w:rPr>
        <w:t>21</w:t>
      </w:r>
      <w:r w:rsidRPr="00AF56BD">
        <w:rPr>
          <w:rFonts w:eastAsia="仿宋_GB2312" w:hint="eastAsia"/>
          <w:szCs w:val="28"/>
        </w:rPr>
        <w:t>日至当月</w:t>
      </w:r>
      <w:r w:rsidRPr="00AF56BD">
        <w:rPr>
          <w:rFonts w:eastAsia="仿宋_GB2312"/>
          <w:szCs w:val="28"/>
        </w:rPr>
        <w:t>20</w:t>
      </w:r>
      <w:r w:rsidRPr="00AF56BD">
        <w:rPr>
          <w:rFonts w:eastAsia="仿宋_GB2312" w:hint="eastAsia"/>
          <w:szCs w:val="28"/>
        </w:rPr>
        <w:t>日。</w:t>
      </w:r>
    </w:p>
    <w:p w:rsidR="005A2FC0" w:rsidRPr="009B2959" w:rsidRDefault="005A2FC0" w:rsidP="005A2FC0">
      <w:pPr>
        <w:spacing w:line="360" w:lineRule="auto"/>
        <w:ind w:firstLineChars="200" w:firstLine="560"/>
        <w:rPr>
          <w:rFonts w:eastAsia="仿宋_GB2312"/>
          <w:szCs w:val="28"/>
        </w:rPr>
      </w:pPr>
      <w:r w:rsidRPr="00AF56BD">
        <w:rPr>
          <w:rFonts w:eastAsia="仿宋_GB2312"/>
          <w:szCs w:val="28"/>
        </w:rPr>
        <w:t xml:space="preserve">1. </w:t>
      </w:r>
      <w:r w:rsidRPr="00AF56BD">
        <w:rPr>
          <w:rFonts w:eastAsia="仿宋_GB2312" w:hint="eastAsia"/>
          <w:szCs w:val="28"/>
        </w:rPr>
        <w:t>做市商特定中国存托凭证月度评价。本所每月根据对做市商的报价要求，对做市商为特定中国存托凭证开展做</w:t>
      </w:r>
      <w:proofErr w:type="gramStart"/>
      <w:r w:rsidRPr="00AF56BD">
        <w:rPr>
          <w:rFonts w:eastAsia="仿宋_GB2312" w:hint="eastAsia"/>
          <w:szCs w:val="28"/>
        </w:rPr>
        <w:t>市业务</w:t>
      </w:r>
      <w:proofErr w:type="gramEnd"/>
      <w:r w:rsidRPr="00AF56BD">
        <w:rPr>
          <w:rFonts w:eastAsia="仿宋_GB2312" w:hint="eastAsia"/>
          <w:szCs w:val="28"/>
        </w:rPr>
        <w:t>情况进行评价，并向市场公布。</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本所每月根据做市商特定中国存托凭证月度评价结果，确定其下月交易费用减免与激励情况。</w:t>
      </w:r>
    </w:p>
    <w:p w:rsidR="005A2FC0" w:rsidRPr="009B2959" w:rsidRDefault="005A2FC0" w:rsidP="005A2FC0">
      <w:pPr>
        <w:spacing w:line="360" w:lineRule="auto"/>
        <w:ind w:firstLineChars="200" w:firstLine="560"/>
        <w:rPr>
          <w:rFonts w:eastAsia="仿宋_GB2312"/>
          <w:szCs w:val="28"/>
        </w:rPr>
      </w:pPr>
      <w:r w:rsidRPr="00AF56BD">
        <w:rPr>
          <w:rFonts w:eastAsia="仿宋_GB2312"/>
          <w:szCs w:val="28"/>
        </w:rPr>
        <w:t>2.</w:t>
      </w:r>
      <w:r w:rsidRPr="00AF56BD">
        <w:rPr>
          <w:rFonts w:eastAsia="仿宋_GB2312"/>
        </w:rPr>
        <w:t xml:space="preserve"> </w:t>
      </w:r>
      <w:r w:rsidRPr="00AF56BD">
        <w:rPr>
          <w:rFonts w:eastAsia="仿宋_GB2312" w:hint="eastAsia"/>
          <w:szCs w:val="28"/>
        </w:rPr>
        <w:t>做市商月度综合评价。本所每月根据做市</w:t>
      </w:r>
      <w:proofErr w:type="gramStart"/>
      <w:r w:rsidRPr="00AF56BD">
        <w:rPr>
          <w:rFonts w:eastAsia="仿宋_GB2312" w:hint="eastAsia"/>
          <w:szCs w:val="28"/>
        </w:rPr>
        <w:t>商所有</w:t>
      </w:r>
      <w:proofErr w:type="gramEnd"/>
      <w:r w:rsidRPr="00AF56BD">
        <w:rPr>
          <w:rFonts w:eastAsia="仿宋_GB2312" w:hint="eastAsia"/>
          <w:szCs w:val="28"/>
        </w:rPr>
        <w:t>特定中国存</w:t>
      </w:r>
      <w:r w:rsidRPr="00AF56BD">
        <w:rPr>
          <w:rFonts w:eastAsia="仿宋_GB2312" w:hint="eastAsia"/>
          <w:szCs w:val="28"/>
        </w:rPr>
        <w:lastRenderedPageBreak/>
        <w:t>托凭证做</w:t>
      </w:r>
      <w:proofErr w:type="gramStart"/>
      <w:r w:rsidRPr="00AF56BD">
        <w:rPr>
          <w:rFonts w:eastAsia="仿宋_GB2312" w:hint="eastAsia"/>
          <w:szCs w:val="28"/>
        </w:rPr>
        <w:t>市业务</w:t>
      </w:r>
      <w:proofErr w:type="gramEnd"/>
      <w:r w:rsidRPr="00AF56BD">
        <w:rPr>
          <w:rFonts w:eastAsia="仿宋_GB2312" w:hint="eastAsia"/>
          <w:szCs w:val="28"/>
        </w:rPr>
        <w:t>评价结果计算得出做市商月度综合评价，并向市场公布。</w:t>
      </w:r>
    </w:p>
    <w:p w:rsidR="005A2FC0" w:rsidRPr="009B2959" w:rsidRDefault="005A2FC0" w:rsidP="005A2FC0">
      <w:pPr>
        <w:spacing w:line="360" w:lineRule="auto"/>
        <w:ind w:firstLineChars="200" w:firstLine="562"/>
        <w:rPr>
          <w:rFonts w:eastAsia="仿宋_GB2312"/>
          <w:b/>
          <w:szCs w:val="28"/>
        </w:rPr>
      </w:pPr>
      <w:r w:rsidRPr="00AF56BD">
        <w:rPr>
          <w:rFonts w:eastAsia="仿宋_GB2312" w:hint="eastAsia"/>
          <w:b/>
          <w:szCs w:val="28"/>
        </w:rPr>
        <w:t>（二）年度评价</w:t>
      </w:r>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本所每年</w:t>
      </w:r>
      <w:r w:rsidRPr="00AF56BD">
        <w:rPr>
          <w:rFonts w:eastAsia="仿宋_GB2312"/>
          <w:szCs w:val="28"/>
        </w:rPr>
        <w:t>12</w:t>
      </w:r>
      <w:r w:rsidRPr="00AF56BD">
        <w:rPr>
          <w:rFonts w:eastAsia="仿宋_GB2312" w:hint="eastAsia"/>
          <w:szCs w:val="28"/>
        </w:rPr>
        <w:t>月对做市商在上一年度</w:t>
      </w:r>
      <w:r w:rsidRPr="00AF56BD">
        <w:rPr>
          <w:rFonts w:eastAsia="仿宋_GB2312"/>
          <w:szCs w:val="28"/>
        </w:rPr>
        <w:t>12</w:t>
      </w:r>
      <w:r w:rsidRPr="00AF56BD">
        <w:rPr>
          <w:rFonts w:eastAsia="仿宋_GB2312" w:hint="eastAsia"/>
          <w:szCs w:val="28"/>
        </w:rPr>
        <w:t>月</w:t>
      </w:r>
      <w:r w:rsidRPr="00AF56BD">
        <w:rPr>
          <w:rFonts w:eastAsia="仿宋_GB2312"/>
          <w:szCs w:val="28"/>
        </w:rPr>
        <w:t>1</w:t>
      </w:r>
      <w:r w:rsidRPr="00AF56BD">
        <w:rPr>
          <w:rFonts w:eastAsia="仿宋_GB2312" w:hint="eastAsia"/>
          <w:szCs w:val="28"/>
        </w:rPr>
        <w:t>日至本年度</w:t>
      </w:r>
      <w:r w:rsidRPr="00AF56BD">
        <w:rPr>
          <w:rFonts w:eastAsia="仿宋_GB2312"/>
          <w:szCs w:val="28"/>
        </w:rPr>
        <w:t>11</w:t>
      </w:r>
      <w:r w:rsidRPr="00AF56BD">
        <w:rPr>
          <w:rFonts w:eastAsia="仿宋_GB2312" w:hint="eastAsia"/>
          <w:szCs w:val="28"/>
        </w:rPr>
        <w:t>月</w:t>
      </w:r>
      <w:r w:rsidRPr="00AF56BD">
        <w:rPr>
          <w:rFonts w:eastAsia="仿宋_GB2312"/>
          <w:szCs w:val="28"/>
        </w:rPr>
        <w:t>30</w:t>
      </w:r>
      <w:r w:rsidRPr="00AF56BD">
        <w:rPr>
          <w:rFonts w:eastAsia="仿宋_GB2312" w:hint="eastAsia"/>
          <w:szCs w:val="28"/>
        </w:rPr>
        <w:t>日期间的做市服务情况进行综合评价，并向市场</w:t>
      </w:r>
      <w:proofErr w:type="gramStart"/>
      <w:r w:rsidRPr="00AF56BD">
        <w:rPr>
          <w:rFonts w:eastAsia="仿宋_GB2312" w:hint="eastAsia"/>
          <w:szCs w:val="28"/>
        </w:rPr>
        <w:t>公布做</w:t>
      </w:r>
      <w:proofErr w:type="gramEnd"/>
      <w:r w:rsidRPr="00AF56BD">
        <w:rPr>
          <w:rFonts w:eastAsia="仿宋_GB2312" w:hint="eastAsia"/>
          <w:szCs w:val="28"/>
        </w:rPr>
        <w:t>市商年度综合评价结果。</w:t>
      </w:r>
    </w:p>
    <w:p w:rsidR="005A2FC0" w:rsidRPr="009B2959" w:rsidRDefault="005A2FC0" w:rsidP="005A2FC0">
      <w:pPr>
        <w:pStyle w:val="2"/>
        <w:rPr>
          <w:rFonts w:ascii="Times New Roman" w:eastAsia="仿宋_GB2312" w:hAnsi="Times New Roman"/>
          <w:sz w:val="28"/>
          <w:szCs w:val="28"/>
        </w:rPr>
      </w:pPr>
      <w:bookmarkStart w:id="21" w:name="_Toc525233824"/>
      <w:r w:rsidRPr="00AF56BD">
        <w:rPr>
          <w:rFonts w:ascii="Times New Roman" w:eastAsia="仿宋_GB2312" w:hAnsi="Times New Roman" w:hint="eastAsia"/>
          <w:sz w:val="28"/>
          <w:szCs w:val="28"/>
        </w:rPr>
        <w:t>二、做市商特定中国存托凭证月度评价</w:t>
      </w:r>
      <w:bookmarkEnd w:id="21"/>
    </w:p>
    <w:p w:rsidR="005A2FC0" w:rsidRPr="009B2959" w:rsidRDefault="005A2FC0" w:rsidP="005A2FC0">
      <w:pPr>
        <w:spacing w:line="360" w:lineRule="auto"/>
        <w:ind w:firstLineChars="200" w:firstLine="560"/>
        <w:rPr>
          <w:rFonts w:eastAsia="仿宋_GB2312"/>
          <w:szCs w:val="28"/>
        </w:rPr>
      </w:pPr>
      <w:r w:rsidRPr="00AF56BD">
        <w:rPr>
          <w:rFonts w:eastAsia="仿宋_GB2312" w:hint="eastAsia"/>
          <w:szCs w:val="28"/>
        </w:rPr>
        <w:t>本所每月根据做市商特定中国存托凭证做市情况对其进行评价。</w:t>
      </w:r>
    </w:p>
    <w:p w:rsidR="005A2FC0" w:rsidRPr="009B2959" w:rsidRDefault="005A2FC0" w:rsidP="005A2FC0">
      <w:pPr>
        <w:spacing w:line="360" w:lineRule="auto"/>
        <w:ind w:firstLineChars="200" w:firstLine="562"/>
        <w:rPr>
          <w:rFonts w:eastAsia="仿宋_GB2312"/>
          <w:b/>
          <w:szCs w:val="28"/>
        </w:rPr>
      </w:pPr>
      <w:r w:rsidRPr="00AF56BD">
        <w:rPr>
          <w:rFonts w:eastAsia="仿宋_GB2312" w:hint="eastAsia"/>
          <w:b/>
          <w:szCs w:val="28"/>
        </w:rPr>
        <w:t>（一）基准评价</w:t>
      </w:r>
    </w:p>
    <w:p w:rsidR="005A2FC0" w:rsidRPr="009B2959" w:rsidRDefault="005A2FC0" w:rsidP="005A2FC0">
      <w:pPr>
        <w:spacing w:line="360" w:lineRule="auto"/>
        <w:ind w:firstLineChars="200" w:firstLine="560"/>
        <w:rPr>
          <w:rFonts w:eastAsia="仿宋_GB2312"/>
          <w:szCs w:val="28"/>
        </w:rPr>
      </w:pPr>
      <w:r w:rsidRPr="00AF56BD">
        <w:rPr>
          <w:rFonts w:eastAsia="仿宋_GB2312"/>
          <w:szCs w:val="28"/>
        </w:rPr>
        <w:t>1.</w:t>
      </w:r>
      <w:r w:rsidRPr="00AF56BD">
        <w:rPr>
          <w:rFonts w:eastAsia="仿宋_GB2312" w:hint="eastAsia"/>
          <w:szCs w:val="28"/>
        </w:rPr>
        <w:t>评价标准</w:t>
      </w:r>
    </w:p>
    <w:p w:rsidR="005A2FC0" w:rsidRPr="009B2959" w:rsidRDefault="005A2FC0" w:rsidP="005A2FC0">
      <w:pPr>
        <w:spacing w:line="360" w:lineRule="auto"/>
        <w:ind w:firstLineChars="200" w:firstLine="560"/>
        <w:jc w:val="left"/>
        <w:rPr>
          <w:rFonts w:eastAsia="仿宋_GB2312"/>
          <w:szCs w:val="28"/>
        </w:rPr>
      </w:pPr>
      <w:r w:rsidRPr="00AF56BD">
        <w:rPr>
          <w:rFonts w:eastAsia="仿宋_GB2312" w:hint="eastAsia"/>
          <w:szCs w:val="28"/>
        </w:rPr>
        <w:t>（</w:t>
      </w:r>
      <w:r w:rsidRPr="00AF56BD">
        <w:rPr>
          <w:rFonts w:eastAsia="仿宋_GB2312"/>
          <w:szCs w:val="28"/>
        </w:rPr>
        <w:t>1</w:t>
      </w:r>
      <w:r w:rsidRPr="00AF56BD">
        <w:rPr>
          <w:rFonts w:eastAsia="仿宋_GB2312" w:hint="eastAsia"/>
          <w:szCs w:val="28"/>
        </w:rPr>
        <w:t>）时间加权平均买卖价差率</w:t>
      </w:r>
    </w:p>
    <w:p w:rsidR="005A2FC0" w:rsidRPr="009B2959" w:rsidRDefault="005A2FC0" w:rsidP="005A2FC0">
      <w:pPr>
        <w:spacing w:line="360" w:lineRule="auto"/>
        <w:ind w:firstLineChars="200" w:firstLine="560"/>
        <w:jc w:val="left"/>
        <w:rPr>
          <w:rFonts w:eastAsia="仿宋_GB2312"/>
          <w:szCs w:val="28"/>
        </w:rPr>
      </w:pPr>
      <w:r w:rsidRPr="00AF56BD">
        <w:rPr>
          <w:rFonts w:eastAsia="仿宋_GB2312" w:hint="eastAsia"/>
          <w:szCs w:val="28"/>
        </w:rPr>
        <w:t>时间加权平均买卖价差率，以秒为单位计算，对连续竞价期间每秒的有效</w:t>
      </w:r>
      <w:r>
        <w:rPr>
          <w:rFonts w:eastAsia="仿宋_GB2312" w:hint="eastAsia"/>
          <w:szCs w:val="28"/>
        </w:rPr>
        <w:t>买卖</w:t>
      </w:r>
      <w:r w:rsidRPr="00AF56BD">
        <w:rPr>
          <w:rFonts w:eastAsia="仿宋_GB2312" w:hint="eastAsia"/>
          <w:szCs w:val="28"/>
        </w:rPr>
        <w:t>价差率进行时间加权平均。豁免报价期间及无有效采样点期间不计入统计。计算方法如下：</w:t>
      </w:r>
    </w:p>
    <w:p w:rsidR="005A2FC0" w:rsidRPr="009B2959" w:rsidRDefault="005A2FC0" w:rsidP="005A2FC0">
      <w:pPr>
        <w:spacing w:line="360" w:lineRule="auto"/>
        <w:ind w:firstLineChars="200" w:firstLine="560"/>
        <w:jc w:val="left"/>
        <w:rPr>
          <w:rFonts w:eastAsia="仿宋_GB2312"/>
          <w:szCs w:val="28"/>
        </w:rPr>
      </w:pPr>
      <w:r w:rsidRPr="00AF56BD">
        <w:rPr>
          <w:rFonts w:eastAsia="仿宋_GB2312" w:hint="eastAsia"/>
          <w:szCs w:val="28"/>
        </w:rPr>
        <w:t>每日时间加权平均买卖价差率</w:t>
      </w:r>
      <w:r w:rsidRPr="00AF56BD">
        <w:rPr>
          <w:rFonts w:eastAsia="仿宋_GB2312"/>
          <w:szCs w:val="28"/>
        </w:rPr>
        <w:t>=</w:t>
      </w:r>
    </w:p>
    <w:p w:rsidR="005A2FC0" w:rsidRPr="009B2959" w:rsidRDefault="005A2FC0" w:rsidP="005A2FC0">
      <w:pPr>
        <w:pStyle w:val="ab"/>
        <w:spacing w:after="200" w:line="360" w:lineRule="auto"/>
        <w:ind w:firstLineChars="0" w:firstLine="0"/>
        <w:rPr>
          <w:rFonts w:eastAsia="仿宋_GB2312" w:cs="Times New Roman"/>
          <w:szCs w:val="30"/>
        </w:rPr>
      </w:pPr>
      <w:r w:rsidRPr="00AF56BD">
        <w:rPr>
          <w:rFonts w:eastAsia="仿宋_GB2312" w:cs="Times New Roman" w:hint="eastAsia"/>
        </w:rPr>
        <w:t>（</w:t>
      </w:r>
      <m:oMath>
        <m:nary>
          <m:naryPr>
            <m:chr m:val="∑"/>
            <m:limLoc m:val="undOvr"/>
            <m:subHide m:val="on"/>
            <m:supHide m:val="on"/>
            <m:ctrlPr>
              <w:rPr>
                <w:rFonts w:ascii="Cambria Math" w:eastAsia="仿宋_GB2312" w:hAnsi="Cambria Math" w:cs="Times New Roman" w:hint="eastAsia"/>
                <w:sz w:val="36"/>
                <w:szCs w:val="30"/>
              </w:rPr>
            </m:ctrlPr>
          </m:naryPr>
          <m:sub/>
          <m:sup/>
          <m:e>
            <m:f>
              <m:fPr>
                <m:ctrlPr>
                  <w:rPr>
                    <w:rFonts w:ascii="Cambria Math" w:eastAsia="仿宋_GB2312" w:hAnsi="Cambria Math" w:cs="Times New Roman" w:hint="eastAsia"/>
                    <w:sz w:val="36"/>
                    <w:szCs w:val="30"/>
                  </w:rPr>
                </m:ctrlPr>
              </m:fPr>
              <m:num>
                <m:r>
                  <m:rPr>
                    <m:sty m:val="p"/>
                  </m:rPr>
                  <w:rPr>
                    <w:rFonts w:ascii="Cambria Math" w:eastAsia="仿宋_GB2312" w:hAnsi="Cambria Math" w:cs="Times New Roman" w:hint="eastAsia"/>
                    <w:sz w:val="36"/>
                    <w:szCs w:val="30"/>
                  </w:rPr>
                  <m:t>当日有效报价采样点买卖报价差</m:t>
                </m:r>
              </m:num>
              <m:den>
                <m:r>
                  <m:rPr>
                    <m:sty m:val="p"/>
                  </m:rPr>
                  <w:rPr>
                    <w:rFonts w:ascii="Cambria Math" w:eastAsia="仿宋_GB2312" w:hAnsi="Cambria Math" w:cs="Times New Roman" w:hint="eastAsia"/>
                    <w:sz w:val="36"/>
                    <w:szCs w:val="30"/>
                  </w:rPr>
                  <m:t>最大买卖价差要求</m:t>
                </m:r>
              </m:den>
            </m:f>
          </m:e>
        </m:nary>
      </m:oMath>
      <w:r w:rsidRPr="00AF56BD">
        <w:rPr>
          <w:rFonts w:eastAsia="仿宋_GB2312" w:cs="Times New Roman" w:hint="eastAsia"/>
          <w:szCs w:val="30"/>
        </w:rPr>
        <w:t>）</w:t>
      </w:r>
      <w:r w:rsidRPr="00AF56BD">
        <w:rPr>
          <w:rFonts w:eastAsia="仿宋_GB2312" w:cs="Times New Roman"/>
        </w:rPr>
        <w:t>/</w:t>
      </w:r>
      <w:r w:rsidRPr="00AF56BD">
        <w:rPr>
          <w:rFonts w:eastAsia="仿宋_GB2312" w:cs="Times New Roman" w:hint="eastAsia"/>
        </w:rPr>
        <w:t>当日有效报价采样点数量</w:t>
      </w:r>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hint="eastAsia"/>
          <w:szCs w:val="28"/>
        </w:rPr>
        <w:t>其中：</w:t>
      </w:r>
      <w:r w:rsidRPr="00AF56BD">
        <w:rPr>
          <w:rFonts w:eastAsia="仿宋_GB2312" w:cs="宋体" w:hint="eastAsia"/>
          <w:szCs w:val="28"/>
        </w:rPr>
        <w:t>①</w:t>
      </w:r>
      <w:r w:rsidRPr="00AF56BD">
        <w:rPr>
          <w:rFonts w:eastAsia="仿宋_GB2312" w:cs="Times New Roman" w:hint="eastAsia"/>
          <w:szCs w:val="28"/>
        </w:rPr>
        <w:t>当日有效报价采样点是指，当日做市</w:t>
      </w:r>
      <w:proofErr w:type="gramStart"/>
      <w:r w:rsidRPr="00AF56BD">
        <w:rPr>
          <w:rFonts w:eastAsia="仿宋_GB2312" w:cs="Times New Roman" w:hint="eastAsia"/>
          <w:szCs w:val="28"/>
        </w:rPr>
        <w:t>商最高</w:t>
      </w:r>
      <w:proofErr w:type="gramEnd"/>
      <w:r w:rsidRPr="00AF56BD">
        <w:rPr>
          <w:rFonts w:eastAsia="仿宋_GB2312" w:cs="Times New Roman" w:hint="eastAsia"/>
          <w:szCs w:val="28"/>
        </w:rPr>
        <w:t>买价与最低卖价都满足最小报单量要求的采样点；</w:t>
      </w:r>
      <w:r w:rsidRPr="00AF56BD">
        <w:rPr>
          <w:rFonts w:eastAsia="仿宋_GB2312" w:cs="宋体" w:hint="eastAsia"/>
          <w:szCs w:val="28"/>
        </w:rPr>
        <w:t>②</w:t>
      </w:r>
      <w:r w:rsidRPr="00AF56BD">
        <w:rPr>
          <w:rFonts w:eastAsia="仿宋_GB2312" w:cs="Times New Roman" w:hint="eastAsia"/>
          <w:szCs w:val="28"/>
        </w:rPr>
        <w:t>买卖报价差：买卖报价差</w:t>
      </w:r>
      <w:r w:rsidRPr="00AF56BD">
        <w:rPr>
          <w:rFonts w:eastAsia="仿宋_GB2312" w:cs="Times New Roman"/>
          <w:szCs w:val="28"/>
        </w:rPr>
        <w:t>=</w:t>
      </w:r>
      <w:r w:rsidRPr="00AF56BD">
        <w:rPr>
          <w:rFonts w:eastAsia="仿宋_GB2312" w:cs="Times New Roman" w:hint="eastAsia"/>
          <w:szCs w:val="28"/>
        </w:rPr>
        <w:t>（卖出报价</w:t>
      </w:r>
      <w:r w:rsidRPr="00AF56BD">
        <w:rPr>
          <w:rFonts w:eastAsia="仿宋_GB2312" w:cs="Times New Roman"/>
          <w:szCs w:val="28"/>
        </w:rPr>
        <w:t>-</w:t>
      </w:r>
      <w:r w:rsidRPr="00AF56BD">
        <w:rPr>
          <w:rFonts w:eastAsia="仿宋_GB2312" w:cs="Times New Roman" w:hint="eastAsia"/>
          <w:szCs w:val="28"/>
        </w:rPr>
        <w:t>买入报价）</w:t>
      </w:r>
      <w:r w:rsidRPr="00AF56BD">
        <w:rPr>
          <w:rFonts w:eastAsia="仿宋_GB2312" w:cs="Times New Roman"/>
          <w:szCs w:val="28"/>
        </w:rPr>
        <w:t>/</w:t>
      </w:r>
      <w:r w:rsidRPr="00AF56BD">
        <w:rPr>
          <w:rFonts w:eastAsia="仿宋_GB2312" w:cs="Times New Roman" w:hint="eastAsia"/>
          <w:szCs w:val="28"/>
        </w:rPr>
        <w:t>买入报价；</w:t>
      </w:r>
      <w:r w:rsidRPr="00AF56BD">
        <w:rPr>
          <w:rFonts w:eastAsia="仿宋_GB2312" w:cs="宋体" w:hint="eastAsia"/>
        </w:rPr>
        <w:t>③</w:t>
      </w:r>
      <w:proofErr w:type="gramStart"/>
      <w:r w:rsidRPr="00AF56BD">
        <w:rPr>
          <w:rFonts w:eastAsia="仿宋_GB2312" w:cs="Times New Roman" w:hint="eastAsia"/>
        </w:rPr>
        <w:t>最大买卖价差要求</w:t>
      </w:r>
      <w:proofErr w:type="gramEnd"/>
      <w:r w:rsidRPr="00AF56BD">
        <w:rPr>
          <w:rFonts w:eastAsia="仿宋_GB2312" w:cs="Times New Roman" w:hint="eastAsia"/>
        </w:rPr>
        <w:t>为本所规定或做</w:t>
      </w:r>
      <w:proofErr w:type="gramStart"/>
      <w:r w:rsidRPr="00AF56BD">
        <w:rPr>
          <w:rFonts w:eastAsia="仿宋_GB2312" w:cs="Times New Roman" w:hint="eastAsia"/>
        </w:rPr>
        <w:t>市协议</w:t>
      </w:r>
      <w:proofErr w:type="gramEnd"/>
      <w:r w:rsidRPr="00AF56BD">
        <w:rPr>
          <w:rFonts w:eastAsia="仿宋_GB2312" w:cs="Times New Roman" w:hint="eastAsia"/>
        </w:rPr>
        <w:t>中约定的该中国存托凭证的</w:t>
      </w:r>
      <w:proofErr w:type="gramStart"/>
      <w:r w:rsidRPr="00AF56BD">
        <w:rPr>
          <w:rFonts w:eastAsia="仿宋_GB2312" w:cs="Times New Roman" w:hint="eastAsia"/>
        </w:rPr>
        <w:t>最大买</w:t>
      </w:r>
      <w:proofErr w:type="gramEnd"/>
      <w:r w:rsidRPr="00AF56BD">
        <w:rPr>
          <w:rFonts w:eastAsia="仿宋_GB2312" w:cs="Times New Roman" w:hint="eastAsia"/>
        </w:rPr>
        <w:t>卖价差</w:t>
      </w:r>
      <w:r w:rsidRPr="00AF56BD">
        <w:rPr>
          <w:rFonts w:eastAsia="仿宋_GB2312" w:cs="Times New Roman" w:hint="eastAsia"/>
          <w:szCs w:val="28"/>
        </w:rPr>
        <w:t>。</w:t>
      </w:r>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hint="eastAsia"/>
          <w:szCs w:val="28"/>
        </w:rPr>
        <w:t>对做市商月度评价周期内全部交易日每日时间加权平均</w:t>
      </w:r>
      <w:r>
        <w:rPr>
          <w:rFonts w:eastAsia="仿宋_GB2312" w:cs="Times New Roman" w:hint="eastAsia"/>
          <w:szCs w:val="28"/>
        </w:rPr>
        <w:t>买卖</w:t>
      </w:r>
      <w:r w:rsidRPr="00AF56BD">
        <w:rPr>
          <w:rFonts w:eastAsia="仿宋_GB2312" w:cs="Times New Roman" w:hint="eastAsia"/>
          <w:szCs w:val="28"/>
        </w:rPr>
        <w:t>价差率进行平均，得到该做市商月度时间加权平均买卖价差率最终结果。</w:t>
      </w:r>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hint="eastAsia"/>
          <w:szCs w:val="28"/>
        </w:rPr>
        <w:lastRenderedPageBreak/>
        <w:t>时间加权平均买卖价差率</w:t>
      </w:r>
      <w:r w:rsidRPr="00AF56BD">
        <w:rPr>
          <w:rFonts w:eastAsia="仿宋_GB2312" w:cs="Times New Roman"/>
          <w:szCs w:val="28"/>
        </w:rPr>
        <w:t>=</w:t>
      </w:r>
    </w:p>
    <w:p w:rsidR="005A2FC0" w:rsidRPr="009B2959" w:rsidRDefault="00D444FD" w:rsidP="005A2FC0">
      <w:pPr>
        <w:spacing w:line="360" w:lineRule="auto"/>
        <w:ind w:firstLineChars="200" w:firstLine="560"/>
        <w:jc w:val="left"/>
        <w:rPr>
          <w:rFonts w:eastAsia="仿宋_GB2312" w:cs="Times New Roman"/>
          <w:szCs w:val="28"/>
        </w:rPr>
      </w:pPr>
      <m:oMathPara>
        <m:oMath>
          <m:f>
            <m:fPr>
              <m:ctrlPr>
                <w:rPr>
                  <w:rFonts w:ascii="Cambria Math" w:eastAsia="仿宋_GB2312" w:hAnsi="Cambria Math" w:cs="Times New Roman" w:hint="eastAsia"/>
                  <w:szCs w:val="28"/>
                </w:rPr>
              </m:ctrlPr>
            </m:fPr>
            <m:num>
              <m:r>
                <m:rPr>
                  <m:sty m:val="p"/>
                </m:rPr>
                <w:rPr>
                  <w:rFonts w:ascii="Cambria Math" w:eastAsia="仿宋_GB2312" w:cs="Times New Roman"/>
                  <w:szCs w:val="28"/>
                </w:rPr>
                <w:sym w:font="Symbol" w:char="F0E5"/>
              </m:r>
              <m:r>
                <m:rPr>
                  <m:sty m:val="p"/>
                </m:rPr>
                <w:rPr>
                  <w:rFonts w:ascii="Cambria Math" w:eastAsia="仿宋_GB2312" w:hAnsi="Cambria Math" w:cs="Times New Roman" w:hint="eastAsia"/>
                  <w:szCs w:val="28"/>
                </w:rPr>
                <m:t>每日时间加权平均买卖价差率</m:t>
              </m:r>
            </m:num>
            <m:den>
              <m:r>
                <m:rPr>
                  <m:sty m:val="p"/>
                </m:rPr>
                <w:rPr>
                  <w:rFonts w:ascii="Cambria Math" w:eastAsia="仿宋_GB2312" w:hAnsi="Cambria Math" w:cs="Times New Roman" w:hint="eastAsia"/>
                  <w:szCs w:val="28"/>
                </w:rPr>
                <m:t>评价周期内交易日天数</m:t>
              </m:r>
            </m:den>
          </m:f>
        </m:oMath>
      </m:oMathPara>
    </w:p>
    <w:p w:rsidR="005A2FC0" w:rsidRPr="009B2959" w:rsidRDefault="005A2FC0" w:rsidP="005A2FC0">
      <w:pPr>
        <w:spacing w:line="360" w:lineRule="auto"/>
        <w:ind w:firstLineChars="200" w:firstLine="562"/>
        <w:jc w:val="left"/>
        <w:rPr>
          <w:rFonts w:eastAsia="仿宋_GB2312" w:cs="Times New Roman"/>
          <w:b/>
          <w:szCs w:val="28"/>
        </w:rPr>
      </w:pPr>
      <w:r w:rsidRPr="00AF56BD">
        <w:rPr>
          <w:rFonts w:eastAsia="仿宋_GB2312" w:cs="Times New Roman" w:hint="eastAsia"/>
          <w:b/>
          <w:szCs w:val="28"/>
        </w:rPr>
        <w:t>评价方式</w:t>
      </w:r>
      <w:r w:rsidRPr="00AF56BD">
        <w:rPr>
          <w:rFonts w:eastAsia="仿宋_GB2312" w:cs="Times New Roman"/>
          <w:b/>
          <w:szCs w:val="28"/>
        </w:rPr>
        <w:t>:</w:t>
      </w:r>
      <m:oMath>
        <m:r>
          <m:rPr>
            <m:sty m:val="b"/>
          </m:rPr>
          <w:rPr>
            <w:rFonts w:ascii="Cambria Math" w:eastAsia="仿宋_GB2312" w:cs="Times New Roman"/>
            <w:szCs w:val="28"/>
          </w:rPr>
          <m:t xml:space="preserve"> </m:t>
        </m:r>
      </m:oMath>
    </w:p>
    <w:tbl>
      <w:tblPr>
        <w:tblStyle w:val="11"/>
        <w:tblW w:w="8414" w:type="dxa"/>
        <w:jc w:val="right"/>
        <w:tblLayout w:type="fixed"/>
        <w:tblLook w:val="04A0"/>
      </w:tblPr>
      <w:tblGrid>
        <w:gridCol w:w="2103"/>
        <w:gridCol w:w="2104"/>
        <w:gridCol w:w="2103"/>
        <w:gridCol w:w="2104"/>
      </w:tblGrid>
      <w:tr w:rsidR="005A2FC0" w:rsidRPr="009B2959" w:rsidTr="006F1D00">
        <w:trPr>
          <w:trHeight w:val="1143"/>
          <w:jc w:val="right"/>
        </w:trPr>
        <w:tc>
          <w:tcPr>
            <w:tcW w:w="2103" w:type="dxa"/>
            <w:vAlign w:val="center"/>
          </w:tcPr>
          <w:p w:rsidR="005A2FC0" w:rsidRPr="009B2959" w:rsidRDefault="005A2FC0" w:rsidP="006F1D00">
            <w:pPr>
              <w:spacing w:line="360" w:lineRule="auto"/>
              <w:jc w:val="center"/>
              <w:rPr>
                <w:rFonts w:eastAsia="仿宋_GB2312" w:cs="Times New Roman"/>
                <w:szCs w:val="28"/>
              </w:rPr>
            </w:pPr>
            <w:r w:rsidRPr="00AF56BD">
              <w:rPr>
                <w:rFonts w:eastAsia="仿宋_GB2312" w:cs="Times New Roman" w:hint="eastAsia"/>
                <w:szCs w:val="28"/>
              </w:rPr>
              <w:t>时间加权平均买卖价差率</w:t>
            </w:r>
          </w:p>
        </w:tc>
        <w:tc>
          <w:tcPr>
            <w:tcW w:w="2104" w:type="dxa"/>
            <w:vAlign w:val="center"/>
          </w:tcPr>
          <w:p w:rsidR="005A2FC0" w:rsidRPr="009B2959" w:rsidRDefault="005A2FC0" w:rsidP="006F1D00">
            <w:pPr>
              <w:spacing w:line="360" w:lineRule="auto"/>
              <w:jc w:val="center"/>
              <w:rPr>
                <w:rFonts w:eastAsia="仿宋_GB2312" w:cs="Times New Roman"/>
                <w:szCs w:val="28"/>
              </w:rPr>
            </w:pPr>
            <w:r w:rsidRPr="00AF56BD">
              <w:rPr>
                <w:rFonts w:eastAsia="仿宋_GB2312" w:cs="Times New Roman" w:hint="eastAsia"/>
                <w:szCs w:val="28"/>
              </w:rPr>
              <w:t>≤</w:t>
            </w:r>
            <w:r w:rsidRPr="00AF56BD">
              <w:rPr>
                <w:rFonts w:eastAsia="仿宋_GB2312" w:cs="Times New Roman"/>
                <w:szCs w:val="28"/>
              </w:rPr>
              <w:t>60%</w:t>
            </w:r>
          </w:p>
        </w:tc>
        <w:tc>
          <w:tcPr>
            <w:tcW w:w="2103" w:type="dxa"/>
            <w:vAlign w:val="center"/>
          </w:tcPr>
          <w:p w:rsidR="005A2FC0" w:rsidRPr="009B2959" w:rsidRDefault="005A2FC0" w:rsidP="006F1D00">
            <w:pPr>
              <w:spacing w:line="360" w:lineRule="auto"/>
              <w:jc w:val="center"/>
              <w:rPr>
                <w:rFonts w:eastAsia="仿宋_GB2312" w:cs="Times New Roman"/>
                <w:szCs w:val="28"/>
              </w:rPr>
            </w:pPr>
            <w:r w:rsidRPr="00AF56BD">
              <w:rPr>
                <w:rFonts w:eastAsia="仿宋_GB2312" w:cs="Times New Roman" w:hint="eastAsia"/>
                <w:szCs w:val="28"/>
              </w:rPr>
              <w:t>＞</w:t>
            </w:r>
            <w:r w:rsidRPr="00AF56BD">
              <w:rPr>
                <w:rFonts w:eastAsia="仿宋_GB2312" w:cs="Times New Roman"/>
                <w:szCs w:val="28"/>
              </w:rPr>
              <w:t>60%</w:t>
            </w:r>
            <w:r w:rsidRPr="00AF56BD">
              <w:rPr>
                <w:rFonts w:eastAsia="仿宋_GB2312" w:cs="Times New Roman" w:hint="eastAsia"/>
                <w:szCs w:val="28"/>
              </w:rPr>
              <w:t>且</w:t>
            </w:r>
            <w:r>
              <w:rPr>
                <w:rFonts w:eastAsia="仿宋_GB2312" w:cs="Times New Roman" w:hint="eastAsia"/>
                <w:szCs w:val="28"/>
              </w:rPr>
              <w:t>≤</w:t>
            </w:r>
            <w:r w:rsidRPr="00AF56BD">
              <w:rPr>
                <w:rFonts w:eastAsia="仿宋_GB2312" w:cs="Times New Roman"/>
                <w:szCs w:val="28"/>
              </w:rPr>
              <w:t>100%</w:t>
            </w:r>
          </w:p>
        </w:tc>
        <w:tc>
          <w:tcPr>
            <w:tcW w:w="2104" w:type="dxa"/>
            <w:vAlign w:val="center"/>
          </w:tcPr>
          <w:p w:rsidR="005A2FC0" w:rsidRPr="009B2959" w:rsidRDefault="005A2FC0" w:rsidP="006F1D00">
            <w:pPr>
              <w:spacing w:line="360" w:lineRule="auto"/>
              <w:jc w:val="center"/>
              <w:rPr>
                <w:rFonts w:eastAsia="仿宋_GB2312" w:cs="Times New Roman"/>
                <w:szCs w:val="28"/>
              </w:rPr>
            </w:pPr>
            <w:r w:rsidRPr="00AF56BD">
              <w:rPr>
                <w:rFonts w:eastAsia="仿宋_GB2312" w:cs="Times New Roman" w:hint="eastAsia"/>
                <w:szCs w:val="28"/>
              </w:rPr>
              <w:t>＞</w:t>
            </w:r>
            <w:r w:rsidRPr="00AF56BD">
              <w:rPr>
                <w:rFonts w:eastAsia="仿宋_GB2312" w:cs="Times New Roman"/>
                <w:szCs w:val="28"/>
              </w:rPr>
              <w:t>100%</w:t>
            </w:r>
          </w:p>
        </w:tc>
      </w:tr>
      <w:tr w:rsidR="005A2FC0" w:rsidRPr="009B2959" w:rsidTr="006F1D00">
        <w:trPr>
          <w:trHeight w:val="590"/>
          <w:jc w:val="right"/>
        </w:trPr>
        <w:tc>
          <w:tcPr>
            <w:tcW w:w="2103" w:type="dxa"/>
            <w:vAlign w:val="center"/>
          </w:tcPr>
          <w:p w:rsidR="005A2FC0" w:rsidRPr="009B2959" w:rsidRDefault="005A2FC0" w:rsidP="006F1D00">
            <w:pPr>
              <w:spacing w:line="360" w:lineRule="auto"/>
              <w:jc w:val="center"/>
              <w:rPr>
                <w:rFonts w:eastAsia="仿宋_GB2312" w:cs="Times New Roman"/>
                <w:szCs w:val="28"/>
              </w:rPr>
            </w:pPr>
            <w:r w:rsidRPr="00AF56BD">
              <w:rPr>
                <w:rFonts w:eastAsia="仿宋_GB2312" w:cs="Times New Roman" w:hint="eastAsia"/>
                <w:szCs w:val="28"/>
              </w:rPr>
              <w:t>评价</w:t>
            </w:r>
          </w:p>
        </w:tc>
        <w:tc>
          <w:tcPr>
            <w:tcW w:w="2104" w:type="dxa"/>
            <w:vAlign w:val="center"/>
          </w:tcPr>
          <w:p w:rsidR="005A2FC0" w:rsidRPr="009B2959" w:rsidRDefault="005A2FC0" w:rsidP="006F1D00">
            <w:pPr>
              <w:spacing w:line="360" w:lineRule="auto"/>
              <w:jc w:val="center"/>
              <w:rPr>
                <w:rFonts w:eastAsia="仿宋_GB2312" w:cs="Times New Roman"/>
                <w:szCs w:val="28"/>
              </w:rPr>
            </w:pPr>
            <w:r w:rsidRPr="00AF56BD">
              <w:rPr>
                <w:rFonts w:eastAsia="仿宋_GB2312" w:cs="Times New Roman" w:hint="eastAsia"/>
                <w:szCs w:val="28"/>
              </w:rPr>
              <w:t>优秀</w:t>
            </w:r>
          </w:p>
        </w:tc>
        <w:tc>
          <w:tcPr>
            <w:tcW w:w="2103" w:type="dxa"/>
            <w:vAlign w:val="center"/>
          </w:tcPr>
          <w:p w:rsidR="005A2FC0" w:rsidRPr="009B2959" w:rsidRDefault="005A2FC0" w:rsidP="006F1D00">
            <w:pPr>
              <w:spacing w:line="360" w:lineRule="auto"/>
              <w:jc w:val="center"/>
              <w:rPr>
                <w:rFonts w:eastAsia="仿宋_GB2312" w:cs="Times New Roman"/>
                <w:szCs w:val="28"/>
              </w:rPr>
            </w:pPr>
            <w:r w:rsidRPr="00AF56BD">
              <w:rPr>
                <w:rFonts w:eastAsia="仿宋_GB2312" w:cs="Times New Roman" w:hint="eastAsia"/>
                <w:szCs w:val="28"/>
              </w:rPr>
              <w:t>合格</w:t>
            </w:r>
          </w:p>
        </w:tc>
        <w:tc>
          <w:tcPr>
            <w:tcW w:w="2104" w:type="dxa"/>
            <w:vAlign w:val="center"/>
          </w:tcPr>
          <w:p w:rsidR="005A2FC0" w:rsidRPr="009B2959" w:rsidRDefault="005A2FC0" w:rsidP="006F1D00">
            <w:pPr>
              <w:spacing w:line="360" w:lineRule="auto"/>
              <w:jc w:val="center"/>
              <w:rPr>
                <w:rFonts w:eastAsia="仿宋_GB2312" w:cs="Times New Roman"/>
                <w:szCs w:val="28"/>
              </w:rPr>
            </w:pPr>
            <w:r w:rsidRPr="00AF56BD">
              <w:rPr>
                <w:rFonts w:eastAsia="仿宋_GB2312" w:cs="Times New Roman" w:hint="eastAsia"/>
                <w:szCs w:val="28"/>
              </w:rPr>
              <w:t>不合格</w:t>
            </w:r>
          </w:p>
        </w:tc>
      </w:tr>
    </w:tbl>
    <w:p w:rsidR="005A2FC0" w:rsidRPr="009B2959" w:rsidRDefault="005A2FC0" w:rsidP="005A2FC0">
      <w:pPr>
        <w:spacing w:line="360" w:lineRule="auto"/>
        <w:ind w:firstLineChars="200" w:firstLine="560"/>
        <w:jc w:val="left"/>
        <w:rPr>
          <w:rFonts w:eastAsia="仿宋_GB2312" w:cs="Times New Roman"/>
          <w:szCs w:val="28"/>
        </w:rPr>
      </w:pPr>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hint="eastAsia"/>
          <w:szCs w:val="28"/>
        </w:rPr>
        <w:t>（</w:t>
      </w:r>
      <w:r w:rsidRPr="00AF56BD">
        <w:rPr>
          <w:rFonts w:eastAsia="仿宋_GB2312" w:cs="Times New Roman"/>
          <w:szCs w:val="28"/>
        </w:rPr>
        <w:t>2</w:t>
      </w:r>
      <w:r w:rsidRPr="00AF56BD">
        <w:rPr>
          <w:rFonts w:eastAsia="仿宋_GB2312" w:cs="Times New Roman" w:hint="eastAsia"/>
          <w:szCs w:val="28"/>
        </w:rPr>
        <w:t>）加权平均参与率</w:t>
      </w:r>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hint="eastAsia"/>
          <w:szCs w:val="28"/>
        </w:rPr>
        <w:t>加权平均参与率由集合竞价参与率和日均连续竞价参与率计算得出，公式如下：</w:t>
      </w:r>
    </w:p>
    <w:p w:rsidR="00D444FD" w:rsidRDefault="005A2FC0" w:rsidP="00D444FD">
      <w:pPr>
        <w:spacing w:line="360" w:lineRule="auto"/>
        <w:ind w:leftChars="202" w:left="2691" w:hangingChars="759" w:hanging="2125"/>
        <w:jc w:val="left"/>
        <w:rPr>
          <w:rFonts w:eastAsia="仿宋_GB2312" w:cs="Times New Roman"/>
          <w:szCs w:val="28"/>
        </w:rPr>
      </w:pPr>
      <w:r w:rsidRPr="00AF56BD">
        <w:rPr>
          <w:rFonts w:eastAsia="仿宋_GB2312" w:cs="Times New Roman" w:hint="eastAsia"/>
          <w:szCs w:val="28"/>
        </w:rPr>
        <w:t>加权平均参与率</w:t>
      </w:r>
      <w:r w:rsidRPr="00AF56BD">
        <w:rPr>
          <w:rFonts w:eastAsia="仿宋_GB2312" w:cs="Times New Roman"/>
          <w:szCs w:val="28"/>
        </w:rPr>
        <w:t>=5%</w:t>
      </w:r>
      <w:r w:rsidRPr="00AF56BD">
        <w:rPr>
          <w:rFonts w:eastAsia="仿宋_GB2312" w:cs="Times New Roman" w:hint="eastAsia"/>
          <w:szCs w:val="28"/>
        </w:rPr>
        <w:t>×</w:t>
      </w:r>
      <w:r>
        <w:rPr>
          <w:rFonts w:eastAsia="仿宋_GB2312" w:cs="Times New Roman" w:hint="eastAsia"/>
          <w:szCs w:val="28"/>
        </w:rPr>
        <w:t>集合竞价</w:t>
      </w:r>
      <w:r w:rsidRPr="00AF56BD">
        <w:rPr>
          <w:rFonts w:eastAsia="仿宋_GB2312" w:cs="Times New Roman" w:hint="eastAsia"/>
          <w:szCs w:val="28"/>
        </w:rPr>
        <w:t>参与率</w:t>
      </w:r>
      <w:r w:rsidRPr="00AF56BD">
        <w:rPr>
          <w:rFonts w:eastAsia="仿宋_GB2312" w:cs="Times New Roman"/>
          <w:szCs w:val="28"/>
        </w:rPr>
        <w:t>+95%</w:t>
      </w:r>
      <w:proofErr w:type="gramStart"/>
      <w:r w:rsidRPr="00AF56BD">
        <w:rPr>
          <w:rFonts w:eastAsia="仿宋_GB2312" w:cs="Times New Roman"/>
          <w:szCs w:val="28"/>
        </w:rPr>
        <w:t>×</w:t>
      </w:r>
      <w:r>
        <w:rPr>
          <w:rFonts w:eastAsia="仿宋_GB2312" w:cs="Times New Roman" w:hint="eastAsia"/>
          <w:szCs w:val="28"/>
        </w:rPr>
        <w:t>日均</w:t>
      </w:r>
      <w:proofErr w:type="gramEnd"/>
      <w:r w:rsidRPr="00AF56BD">
        <w:rPr>
          <w:rFonts w:eastAsia="仿宋_GB2312" w:cs="Times New Roman" w:hint="eastAsia"/>
          <w:szCs w:val="28"/>
        </w:rPr>
        <w:t>连续竞价参与率</w:t>
      </w:r>
    </w:p>
    <w:p w:rsidR="005A2FC0" w:rsidRPr="009B2959" w:rsidRDefault="005A2FC0" w:rsidP="005A2FC0">
      <w:pPr>
        <w:pStyle w:val="ab"/>
        <w:numPr>
          <w:ilvl w:val="0"/>
          <w:numId w:val="5"/>
        </w:numPr>
        <w:spacing w:line="360" w:lineRule="auto"/>
        <w:ind w:firstLineChars="0"/>
        <w:jc w:val="left"/>
        <w:rPr>
          <w:rFonts w:eastAsia="仿宋_GB2312" w:cs="Times New Roman"/>
          <w:szCs w:val="28"/>
        </w:rPr>
      </w:pPr>
      <w:r w:rsidRPr="00AF56BD">
        <w:rPr>
          <w:rFonts w:eastAsia="仿宋_GB2312" w:cs="Times New Roman" w:hint="eastAsia"/>
          <w:szCs w:val="28"/>
        </w:rPr>
        <w:t>连续竞价参与率</w:t>
      </w:r>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hint="eastAsia"/>
          <w:szCs w:val="28"/>
        </w:rPr>
        <w:t>连续竞价参与率是指有效双边报价时间占有效交易时间的百分比，计算时剔除停牌及豁免双边报价义务等情形。</w:t>
      </w:r>
    </w:p>
    <w:p w:rsidR="005A2FC0" w:rsidRPr="009B2959" w:rsidRDefault="005A2FC0" w:rsidP="005A2FC0">
      <w:pPr>
        <w:pStyle w:val="ab"/>
        <w:numPr>
          <w:ilvl w:val="0"/>
          <w:numId w:val="6"/>
        </w:numPr>
        <w:spacing w:line="360" w:lineRule="auto"/>
        <w:ind w:firstLineChars="0"/>
        <w:jc w:val="left"/>
        <w:rPr>
          <w:rFonts w:eastAsia="仿宋_GB2312" w:cs="Times New Roman"/>
          <w:szCs w:val="28"/>
        </w:rPr>
      </w:pPr>
      <w:r w:rsidRPr="00AF56BD">
        <w:rPr>
          <w:rFonts w:eastAsia="仿宋_GB2312" w:cs="Times New Roman" w:hint="eastAsia"/>
          <w:szCs w:val="28"/>
        </w:rPr>
        <w:t>每日连续竞价参与率</w:t>
      </w:r>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hint="eastAsia"/>
          <w:szCs w:val="28"/>
        </w:rPr>
        <w:t>每日连续竞价参与率以秒为单位进行采样，</w:t>
      </w:r>
      <w:proofErr w:type="gramStart"/>
      <w:r w:rsidRPr="00AF56BD">
        <w:rPr>
          <w:rFonts w:eastAsia="仿宋_GB2312" w:cs="Times New Roman" w:hint="eastAsia"/>
          <w:szCs w:val="28"/>
        </w:rPr>
        <w:t>计算做</w:t>
      </w:r>
      <w:proofErr w:type="gramEnd"/>
      <w:r w:rsidRPr="00AF56BD">
        <w:rPr>
          <w:rFonts w:eastAsia="仿宋_GB2312" w:cs="Times New Roman" w:hint="eastAsia"/>
          <w:szCs w:val="28"/>
        </w:rPr>
        <w:t>市商每日连续竞价参与率。</w:t>
      </w:r>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hint="eastAsia"/>
          <w:szCs w:val="28"/>
        </w:rPr>
        <w:t>每日</w:t>
      </w:r>
      <m:oMath>
        <m:r>
          <m:rPr>
            <m:sty m:val="p"/>
          </m:rPr>
          <w:rPr>
            <w:rFonts w:ascii="Cambria Math" w:eastAsia="仿宋_GB2312" w:hAnsi="Cambria Math" w:cs="Times New Roman" w:hint="eastAsia"/>
            <w:szCs w:val="28"/>
          </w:rPr>
          <m:t>连续竞价参与率</m:t>
        </m:r>
        <m:r>
          <m:rPr>
            <m:sty m:val="p"/>
          </m:rPr>
          <w:rPr>
            <w:rFonts w:ascii="Cambria Math" w:eastAsia="仿宋_GB2312" w:cs="Times New Roman"/>
            <w:szCs w:val="28"/>
          </w:rPr>
          <m:t>=</m:t>
        </m:r>
      </m:oMath>
    </w:p>
    <w:p w:rsidR="005A2FC0" w:rsidRPr="009B2959" w:rsidRDefault="00D444FD" w:rsidP="005A2FC0">
      <w:pPr>
        <w:spacing w:line="360" w:lineRule="auto"/>
        <w:ind w:firstLineChars="200" w:firstLine="560"/>
        <w:jc w:val="left"/>
        <w:rPr>
          <w:rFonts w:eastAsia="仿宋_GB2312" w:cs="Times New Roman"/>
          <w:szCs w:val="28"/>
        </w:rPr>
      </w:pPr>
      <m:oMathPara>
        <m:oMath>
          <m:f>
            <m:fPr>
              <m:ctrlPr>
                <w:rPr>
                  <w:rFonts w:ascii="Cambria Math" w:eastAsia="仿宋_GB2312" w:hAnsi="Cambria Math" w:cs="Times New Roman" w:hint="eastAsia"/>
                  <w:szCs w:val="28"/>
                </w:rPr>
              </m:ctrlPr>
            </m:fPr>
            <m:num>
              <m:r>
                <m:rPr>
                  <m:sty m:val="p"/>
                </m:rPr>
                <w:rPr>
                  <w:rFonts w:ascii="Cambria Math" w:eastAsia="仿宋_GB2312" w:hAnsi="Cambria Math" w:cs="Times New Roman" w:hint="eastAsia"/>
                  <w:szCs w:val="28"/>
                </w:rPr>
                <m:t>连续竞价有效双边报价采样点数量</m:t>
              </m:r>
            </m:num>
            <m:den>
              <m:r>
                <m:rPr>
                  <m:sty m:val="p"/>
                </m:rPr>
                <w:rPr>
                  <w:rFonts w:ascii="Cambria Math" w:eastAsia="仿宋_GB2312" w:hAnsi="Cambria Math" w:cs="Times New Roman" w:hint="eastAsia"/>
                  <w:szCs w:val="28"/>
                </w:rPr>
                <m:t>连续竞价时段采样点数量</m:t>
              </m:r>
            </m:den>
          </m:f>
        </m:oMath>
      </m:oMathPara>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hint="eastAsia"/>
          <w:szCs w:val="28"/>
        </w:rPr>
        <w:t>其中，连续竞价有效双边报价采样点数量是指，连续竞价期间做市商双边报价满足</w:t>
      </w:r>
      <w:proofErr w:type="gramStart"/>
      <w:r w:rsidRPr="00AF56BD">
        <w:rPr>
          <w:rFonts w:eastAsia="仿宋_GB2312" w:cs="Times New Roman" w:hint="eastAsia"/>
          <w:szCs w:val="28"/>
        </w:rPr>
        <w:t>最大买</w:t>
      </w:r>
      <w:proofErr w:type="gramEnd"/>
      <w:r w:rsidRPr="00AF56BD">
        <w:rPr>
          <w:rFonts w:eastAsia="仿宋_GB2312" w:cs="Times New Roman" w:hint="eastAsia"/>
          <w:szCs w:val="28"/>
        </w:rPr>
        <w:t>卖价差及最小报单量要求的采样点数量；连</w:t>
      </w:r>
      <w:r w:rsidRPr="00AF56BD">
        <w:rPr>
          <w:rFonts w:eastAsia="仿宋_GB2312" w:cs="Times New Roman" w:hint="eastAsia"/>
          <w:szCs w:val="28"/>
        </w:rPr>
        <w:lastRenderedPageBreak/>
        <w:t>续竞价时段采样点数量是指连续竞价时间扣除停牌及豁免双边报价义务时间之后的采样点数量。</w:t>
      </w:r>
    </w:p>
    <w:p w:rsidR="005A2FC0" w:rsidRPr="009B2959" w:rsidRDefault="005A2FC0" w:rsidP="005A2FC0">
      <w:pPr>
        <w:pStyle w:val="ab"/>
        <w:numPr>
          <w:ilvl w:val="0"/>
          <w:numId w:val="6"/>
        </w:numPr>
        <w:spacing w:line="360" w:lineRule="auto"/>
        <w:ind w:firstLineChars="0"/>
        <w:jc w:val="left"/>
        <w:rPr>
          <w:rFonts w:eastAsia="仿宋_GB2312" w:cs="Times New Roman"/>
          <w:szCs w:val="28"/>
        </w:rPr>
      </w:pPr>
      <w:r w:rsidRPr="00AF56BD">
        <w:rPr>
          <w:rFonts w:eastAsia="仿宋_GB2312" w:cs="Times New Roman" w:hint="eastAsia"/>
          <w:szCs w:val="28"/>
        </w:rPr>
        <w:t>日均连续竞价参与率</w:t>
      </w:r>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hint="eastAsia"/>
          <w:szCs w:val="28"/>
        </w:rPr>
        <w:t>对做市商月度评价周期内各交易日的每日连续竞价参与率进行平均，得到其日均连续竞价参与率。</w:t>
      </w:r>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hint="eastAsia"/>
          <w:szCs w:val="28"/>
        </w:rPr>
        <w:t>日均连续竞价参与率</w:t>
      </w:r>
      <w:r w:rsidRPr="00AF56BD">
        <w:rPr>
          <w:rFonts w:eastAsia="仿宋_GB2312" w:cs="Times New Roman"/>
          <w:szCs w:val="28"/>
        </w:rPr>
        <w:t>=</w:t>
      </w:r>
    </w:p>
    <w:p w:rsidR="005A2FC0" w:rsidRPr="009B2959" w:rsidRDefault="00D444FD" w:rsidP="005A2FC0">
      <w:pPr>
        <w:spacing w:line="360" w:lineRule="auto"/>
        <w:ind w:firstLineChars="200" w:firstLine="560"/>
        <w:jc w:val="left"/>
        <w:rPr>
          <w:rFonts w:eastAsia="仿宋_GB2312" w:cs="Times New Roman"/>
          <w:szCs w:val="28"/>
        </w:rPr>
      </w:pPr>
      <m:oMathPara>
        <m:oMath>
          <m:f>
            <m:fPr>
              <m:ctrlPr>
                <w:rPr>
                  <w:rFonts w:ascii="Cambria Math" w:eastAsia="仿宋_GB2312" w:hAnsi="Cambria Math" w:cs="Times New Roman" w:hint="eastAsia"/>
                  <w:szCs w:val="28"/>
                </w:rPr>
              </m:ctrlPr>
            </m:fPr>
            <m:num>
              <m:r>
                <m:rPr>
                  <m:sty m:val="p"/>
                </m:rPr>
                <w:rPr>
                  <w:rFonts w:ascii="Cambria Math" w:eastAsia="仿宋_GB2312" w:cs="Times New Roman"/>
                  <w:szCs w:val="28"/>
                </w:rPr>
                <w:sym w:font="Symbol" w:char="F0E5"/>
              </m:r>
              <m:r>
                <m:rPr>
                  <m:sty m:val="p"/>
                </m:rPr>
                <w:rPr>
                  <w:rFonts w:ascii="Cambria Math" w:eastAsia="仿宋_GB2312" w:hAnsi="Cambria Math" w:cs="Times New Roman" w:hint="eastAsia"/>
                  <w:szCs w:val="28"/>
                </w:rPr>
                <m:t>每日连续竞价参与率</m:t>
              </m:r>
            </m:num>
            <m:den>
              <m:r>
                <m:rPr>
                  <m:sty m:val="p"/>
                </m:rPr>
                <w:rPr>
                  <w:rFonts w:ascii="Cambria Math" w:eastAsia="仿宋_GB2312" w:hAnsi="Cambria Math" w:cs="Times New Roman" w:hint="eastAsia"/>
                  <w:szCs w:val="28"/>
                </w:rPr>
                <m:t>月度评价周期内的交易日天数</m:t>
              </m:r>
            </m:den>
          </m:f>
        </m:oMath>
      </m:oMathPara>
    </w:p>
    <w:p w:rsidR="005A2FC0" w:rsidRPr="009B2959" w:rsidRDefault="005A2FC0" w:rsidP="005A2FC0">
      <w:pPr>
        <w:pStyle w:val="ab"/>
        <w:numPr>
          <w:ilvl w:val="0"/>
          <w:numId w:val="5"/>
        </w:numPr>
        <w:spacing w:line="360" w:lineRule="auto"/>
        <w:ind w:firstLineChars="0"/>
        <w:jc w:val="left"/>
        <w:rPr>
          <w:rFonts w:eastAsia="仿宋_GB2312" w:cs="Times New Roman"/>
          <w:szCs w:val="28"/>
        </w:rPr>
      </w:pPr>
      <w:r w:rsidRPr="00AF56BD">
        <w:rPr>
          <w:rFonts w:eastAsia="仿宋_GB2312" w:cs="Times New Roman" w:hint="eastAsia"/>
          <w:szCs w:val="28"/>
        </w:rPr>
        <w:t>集合竞价参与率</w:t>
      </w:r>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hint="eastAsia"/>
          <w:szCs w:val="28"/>
        </w:rPr>
        <w:t>集合竞价参与率是评价周期内有效参与集合竞价的次数占该时期内集合竞价次数的比例。有效参与</w:t>
      </w:r>
      <w:r>
        <w:rPr>
          <w:rFonts w:eastAsia="仿宋_GB2312" w:cs="Times New Roman" w:hint="eastAsia"/>
          <w:szCs w:val="28"/>
        </w:rPr>
        <w:t>集合竞价</w:t>
      </w:r>
      <w:r w:rsidRPr="00AF56BD">
        <w:rPr>
          <w:rFonts w:eastAsia="仿宋_GB2312" w:cs="Times New Roman" w:hint="eastAsia"/>
          <w:szCs w:val="28"/>
        </w:rPr>
        <w:t>是指集合竞价最后撮合时订单簿中存在该做市</w:t>
      </w:r>
      <w:proofErr w:type="gramStart"/>
      <w:r w:rsidRPr="00AF56BD">
        <w:rPr>
          <w:rFonts w:eastAsia="仿宋_GB2312" w:cs="Times New Roman" w:hint="eastAsia"/>
          <w:szCs w:val="28"/>
        </w:rPr>
        <w:t>商满足最大买</w:t>
      </w:r>
      <w:proofErr w:type="gramEnd"/>
      <w:r w:rsidRPr="00AF56BD">
        <w:rPr>
          <w:rFonts w:eastAsia="仿宋_GB2312" w:cs="Times New Roman" w:hint="eastAsia"/>
          <w:szCs w:val="28"/>
        </w:rPr>
        <w:t>卖价差和</w:t>
      </w:r>
      <w:r>
        <w:rPr>
          <w:rFonts w:eastAsia="仿宋_GB2312" w:cs="Times New Roman" w:hint="eastAsia"/>
          <w:szCs w:val="28"/>
        </w:rPr>
        <w:t>最小报单</w:t>
      </w:r>
      <w:r w:rsidRPr="00AF56BD">
        <w:rPr>
          <w:rFonts w:eastAsia="仿宋_GB2312" w:cs="Times New Roman" w:hint="eastAsia"/>
          <w:szCs w:val="28"/>
        </w:rPr>
        <w:t>量要求的双边报价。</w:t>
      </w:r>
    </w:p>
    <w:p w:rsidR="005A2FC0" w:rsidRPr="009B2959" w:rsidRDefault="005A2FC0" w:rsidP="005A2FC0">
      <w:pPr>
        <w:spacing w:line="360" w:lineRule="auto"/>
        <w:ind w:firstLineChars="200" w:firstLine="562"/>
        <w:jc w:val="left"/>
        <w:rPr>
          <w:rFonts w:eastAsia="仿宋_GB2312" w:cs="Times New Roman"/>
          <w:b/>
          <w:szCs w:val="28"/>
        </w:rPr>
      </w:pPr>
      <w:r w:rsidRPr="00AF56BD">
        <w:rPr>
          <w:rFonts w:eastAsia="仿宋_GB2312" w:cs="Times New Roman" w:hint="eastAsia"/>
          <w:b/>
          <w:szCs w:val="28"/>
        </w:rPr>
        <w:t>评价方式</w:t>
      </w:r>
      <w:r w:rsidRPr="00AF56BD">
        <w:rPr>
          <w:rFonts w:eastAsia="仿宋_GB2312" w:cs="Times New Roman"/>
          <w:b/>
          <w:szCs w:val="28"/>
        </w:rPr>
        <w:t>:</w:t>
      </w:r>
    </w:p>
    <w:tbl>
      <w:tblPr>
        <w:tblStyle w:val="11"/>
        <w:tblW w:w="8414" w:type="dxa"/>
        <w:jc w:val="right"/>
        <w:tblLayout w:type="fixed"/>
        <w:tblLook w:val="04A0"/>
      </w:tblPr>
      <w:tblGrid>
        <w:gridCol w:w="2103"/>
        <w:gridCol w:w="2104"/>
        <w:gridCol w:w="2103"/>
        <w:gridCol w:w="2104"/>
      </w:tblGrid>
      <w:tr w:rsidR="005A2FC0" w:rsidRPr="009B2959" w:rsidTr="006F1D00">
        <w:trPr>
          <w:trHeight w:val="293"/>
          <w:jc w:val="right"/>
        </w:trPr>
        <w:tc>
          <w:tcPr>
            <w:tcW w:w="2103" w:type="dxa"/>
            <w:vAlign w:val="center"/>
          </w:tcPr>
          <w:p w:rsidR="005A2FC0" w:rsidRPr="009B2959" w:rsidRDefault="005A2FC0" w:rsidP="006F1D00">
            <w:pPr>
              <w:spacing w:line="360" w:lineRule="auto"/>
              <w:jc w:val="center"/>
              <w:rPr>
                <w:rFonts w:eastAsia="仿宋_GB2312" w:cs="Times New Roman"/>
                <w:szCs w:val="28"/>
              </w:rPr>
            </w:pPr>
            <w:r w:rsidRPr="00AF56BD">
              <w:rPr>
                <w:rFonts w:eastAsia="仿宋_GB2312" w:cs="Times New Roman" w:hint="eastAsia"/>
                <w:szCs w:val="28"/>
              </w:rPr>
              <w:t>加权平均</w:t>
            </w:r>
          </w:p>
          <w:p w:rsidR="005A2FC0" w:rsidRPr="009B2959" w:rsidRDefault="005A2FC0" w:rsidP="006F1D00">
            <w:pPr>
              <w:spacing w:line="360" w:lineRule="auto"/>
              <w:jc w:val="center"/>
              <w:rPr>
                <w:rFonts w:eastAsia="仿宋_GB2312" w:cs="Times New Roman"/>
                <w:szCs w:val="28"/>
              </w:rPr>
            </w:pPr>
            <w:r w:rsidRPr="00AF56BD">
              <w:rPr>
                <w:rFonts w:eastAsia="仿宋_GB2312" w:cs="Times New Roman" w:hint="eastAsia"/>
                <w:szCs w:val="28"/>
              </w:rPr>
              <w:t>参与率</w:t>
            </w:r>
          </w:p>
        </w:tc>
        <w:tc>
          <w:tcPr>
            <w:tcW w:w="2104" w:type="dxa"/>
            <w:vAlign w:val="center"/>
          </w:tcPr>
          <w:p w:rsidR="005A2FC0" w:rsidRPr="009B2959" w:rsidRDefault="005A2FC0" w:rsidP="006F1D00">
            <w:pPr>
              <w:spacing w:line="360" w:lineRule="auto"/>
              <w:jc w:val="center"/>
              <w:rPr>
                <w:rFonts w:eastAsia="仿宋_GB2312" w:cs="Times New Roman"/>
                <w:szCs w:val="28"/>
              </w:rPr>
            </w:pPr>
            <w:r w:rsidRPr="00AF56BD">
              <w:rPr>
                <w:rFonts w:eastAsia="仿宋_GB2312" w:cs="Times New Roman" w:hint="eastAsia"/>
                <w:szCs w:val="28"/>
              </w:rPr>
              <w:t>≥</w:t>
            </w:r>
            <w:r w:rsidRPr="00AF56BD">
              <w:rPr>
                <w:rFonts w:eastAsia="仿宋_GB2312" w:cs="Times New Roman"/>
                <w:szCs w:val="28"/>
              </w:rPr>
              <w:t>85%</w:t>
            </w:r>
          </w:p>
        </w:tc>
        <w:tc>
          <w:tcPr>
            <w:tcW w:w="2103" w:type="dxa"/>
            <w:vAlign w:val="center"/>
          </w:tcPr>
          <w:p w:rsidR="005A2FC0" w:rsidRPr="009B2959" w:rsidRDefault="005A2FC0" w:rsidP="006F1D00">
            <w:pPr>
              <w:spacing w:line="360" w:lineRule="auto"/>
              <w:jc w:val="center"/>
              <w:rPr>
                <w:rFonts w:eastAsia="仿宋_GB2312" w:cs="Times New Roman"/>
                <w:szCs w:val="28"/>
              </w:rPr>
            </w:pPr>
            <w:r w:rsidRPr="00AF56BD">
              <w:rPr>
                <w:rFonts w:eastAsia="仿宋_GB2312" w:cs="Times New Roman" w:hint="eastAsia"/>
                <w:szCs w:val="28"/>
              </w:rPr>
              <w:t>≥</w:t>
            </w:r>
            <w:r w:rsidRPr="00AF56BD">
              <w:rPr>
                <w:rFonts w:eastAsia="仿宋_GB2312" w:cs="Times New Roman"/>
                <w:szCs w:val="28"/>
              </w:rPr>
              <w:t>80</w:t>
            </w:r>
            <w:r w:rsidRPr="00AF56BD">
              <w:rPr>
                <w:rFonts w:eastAsia="仿宋_GB2312" w:cs="Times New Roman" w:hint="eastAsia"/>
                <w:szCs w:val="28"/>
              </w:rPr>
              <w:t>且＜</w:t>
            </w:r>
            <w:r w:rsidRPr="00AF56BD">
              <w:rPr>
                <w:rFonts w:eastAsia="仿宋_GB2312" w:cs="Times New Roman"/>
                <w:szCs w:val="28"/>
              </w:rPr>
              <w:t>85%</w:t>
            </w:r>
          </w:p>
        </w:tc>
        <w:tc>
          <w:tcPr>
            <w:tcW w:w="2104" w:type="dxa"/>
            <w:vAlign w:val="center"/>
          </w:tcPr>
          <w:p w:rsidR="005A2FC0" w:rsidRPr="009B2959" w:rsidRDefault="005A2FC0" w:rsidP="006F1D00">
            <w:pPr>
              <w:spacing w:line="360" w:lineRule="auto"/>
              <w:jc w:val="center"/>
              <w:rPr>
                <w:rFonts w:eastAsia="仿宋_GB2312" w:cs="Times New Roman"/>
                <w:szCs w:val="28"/>
              </w:rPr>
            </w:pPr>
            <w:r w:rsidRPr="00AF56BD">
              <w:rPr>
                <w:rFonts w:eastAsia="仿宋_GB2312" w:cs="Times New Roman" w:hint="eastAsia"/>
                <w:szCs w:val="28"/>
              </w:rPr>
              <w:t>＜</w:t>
            </w:r>
            <w:r w:rsidRPr="00AF56BD">
              <w:rPr>
                <w:rFonts w:eastAsia="仿宋_GB2312" w:cs="Times New Roman"/>
                <w:szCs w:val="28"/>
              </w:rPr>
              <w:t>80%</w:t>
            </w:r>
          </w:p>
        </w:tc>
      </w:tr>
      <w:tr w:rsidR="005A2FC0" w:rsidRPr="009B2959" w:rsidTr="006F1D00">
        <w:trPr>
          <w:trHeight w:val="308"/>
          <w:jc w:val="right"/>
        </w:trPr>
        <w:tc>
          <w:tcPr>
            <w:tcW w:w="2103" w:type="dxa"/>
            <w:vAlign w:val="center"/>
          </w:tcPr>
          <w:p w:rsidR="005A2FC0" w:rsidRPr="009B2959" w:rsidRDefault="005A2FC0" w:rsidP="006F1D00">
            <w:pPr>
              <w:spacing w:line="360" w:lineRule="auto"/>
              <w:jc w:val="center"/>
              <w:rPr>
                <w:rFonts w:eastAsia="仿宋_GB2312" w:cs="Times New Roman"/>
                <w:szCs w:val="28"/>
              </w:rPr>
            </w:pPr>
            <w:r w:rsidRPr="00AF56BD">
              <w:rPr>
                <w:rFonts w:eastAsia="仿宋_GB2312" w:cs="Times New Roman" w:hint="eastAsia"/>
                <w:szCs w:val="28"/>
              </w:rPr>
              <w:t>评价</w:t>
            </w:r>
          </w:p>
        </w:tc>
        <w:tc>
          <w:tcPr>
            <w:tcW w:w="2104" w:type="dxa"/>
            <w:vAlign w:val="center"/>
          </w:tcPr>
          <w:p w:rsidR="005A2FC0" w:rsidRPr="009B2959" w:rsidRDefault="005A2FC0" w:rsidP="006F1D00">
            <w:pPr>
              <w:spacing w:line="360" w:lineRule="auto"/>
              <w:jc w:val="center"/>
              <w:rPr>
                <w:rFonts w:eastAsia="仿宋_GB2312" w:cs="Times New Roman"/>
                <w:szCs w:val="28"/>
              </w:rPr>
            </w:pPr>
            <w:r w:rsidRPr="00AF56BD">
              <w:rPr>
                <w:rFonts w:eastAsia="仿宋_GB2312" w:cs="Times New Roman" w:hint="eastAsia"/>
                <w:szCs w:val="28"/>
              </w:rPr>
              <w:t>优秀</w:t>
            </w:r>
          </w:p>
        </w:tc>
        <w:tc>
          <w:tcPr>
            <w:tcW w:w="2103" w:type="dxa"/>
            <w:vAlign w:val="center"/>
          </w:tcPr>
          <w:p w:rsidR="005A2FC0" w:rsidRPr="009B2959" w:rsidRDefault="005A2FC0" w:rsidP="006F1D00">
            <w:pPr>
              <w:spacing w:line="360" w:lineRule="auto"/>
              <w:jc w:val="center"/>
              <w:rPr>
                <w:rFonts w:eastAsia="仿宋_GB2312" w:cs="Times New Roman"/>
                <w:szCs w:val="28"/>
              </w:rPr>
            </w:pPr>
            <w:r w:rsidRPr="00AF56BD">
              <w:rPr>
                <w:rFonts w:eastAsia="仿宋_GB2312" w:cs="Times New Roman" w:hint="eastAsia"/>
                <w:szCs w:val="28"/>
              </w:rPr>
              <w:t>合格</w:t>
            </w:r>
          </w:p>
        </w:tc>
        <w:tc>
          <w:tcPr>
            <w:tcW w:w="2104" w:type="dxa"/>
            <w:vAlign w:val="center"/>
          </w:tcPr>
          <w:p w:rsidR="005A2FC0" w:rsidRPr="009B2959" w:rsidRDefault="005A2FC0" w:rsidP="006F1D00">
            <w:pPr>
              <w:spacing w:line="360" w:lineRule="auto"/>
              <w:jc w:val="center"/>
              <w:rPr>
                <w:rFonts w:eastAsia="仿宋_GB2312" w:cs="Times New Roman"/>
                <w:szCs w:val="28"/>
              </w:rPr>
            </w:pPr>
            <w:r w:rsidRPr="00AF56BD">
              <w:rPr>
                <w:rFonts w:eastAsia="仿宋_GB2312" w:cs="Times New Roman" w:hint="eastAsia"/>
                <w:szCs w:val="28"/>
              </w:rPr>
              <w:t>不合格</w:t>
            </w:r>
          </w:p>
        </w:tc>
      </w:tr>
    </w:tbl>
    <w:p w:rsidR="005A2FC0" w:rsidRPr="009B2959" w:rsidRDefault="005A2FC0" w:rsidP="005A2FC0">
      <w:pPr>
        <w:spacing w:line="360" w:lineRule="auto"/>
        <w:ind w:firstLineChars="200" w:firstLine="560"/>
        <w:rPr>
          <w:rFonts w:eastAsia="仿宋_GB2312" w:cs="Times New Roman"/>
          <w:szCs w:val="28"/>
        </w:rPr>
      </w:pP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szCs w:val="28"/>
        </w:rPr>
        <w:t>2.</w:t>
      </w:r>
      <w:r w:rsidRPr="00AF56BD">
        <w:rPr>
          <w:rFonts w:eastAsia="仿宋_GB2312" w:cs="Times New Roman" w:hint="eastAsia"/>
          <w:szCs w:val="28"/>
        </w:rPr>
        <w:t>基准评价结果</w:t>
      </w:r>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hint="eastAsia"/>
          <w:szCs w:val="28"/>
        </w:rPr>
        <w:t>本所将根据时间加权平均买卖价差率、加权平均参与率两项标准确定做市商基准评价，具体见下表：</w:t>
      </w:r>
    </w:p>
    <w:tbl>
      <w:tblPr>
        <w:tblW w:w="84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622"/>
        <w:gridCol w:w="1555"/>
        <w:gridCol w:w="1555"/>
        <w:gridCol w:w="1555"/>
      </w:tblGrid>
      <w:tr w:rsidR="005A2FC0" w:rsidRPr="009B2959" w:rsidTr="006F1D00">
        <w:trPr>
          <w:cantSplit/>
          <w:trHeight w:val="431"/>
          <w:jc w:val="right"/>
        </w:trPr>
        <w:tc>
          <w:tcPr>
            <w:tcW w:w="3749" w:type="dxa"/>
            <w:gridSpan w:val="2"/>
            <w:vMerge w:val="restart"/>
            <w:tcBorders>
              <w:top w:val="single" w:sz="4" w:space="0" w:color="auto"/>
              <w:left w:val="single" w:sz="4" w:space="0" w:color="auto"/>
              <w:bottom w:val="single" w:sz="4" w:space="0" w:color="auto"/>
              <w:right w:val="single" w:sz="4" w:space="0" w:color="auto"/>
            </w:tcBorders>
            <w:vAlign w:val="center"/>
          </w:tcPr>
          <w:p w:rsidR="005A2FC0" w:rsidRPr="009B2959" w:rsidRDefault="005A2FC0" w:rsidP="006F1D00">
            <w:pPr>
              <w:spacing w:line="360" w:lineRule="auto"/>
              <w:ind w:firstLineChars="200" w:firstLine="560"/>
              <w:jc w:val="center"/>
              <w:rPr>
                <w:rFonts w:eastAsia="仿宋_GB2312" w:cs="Times New Roman"/>
                <w:szCs w:val="28"/>
              </w:rPr>
            </w:pPr>
          </w:p>
        </w:tc>
        <w:tc>
          <w:tcPr>
            <w:tcW w:w="4665" w:type="dxa"/>
            <w:gridSpan w:val="3"/>
            <w:tcBorders>
              <w:top w:val="single" w:sz="4" w:space="0" w:color="auto"/>
              <w:left w:val="single" w:sz="4" w:space="0" w:color="auto"/>
              <w:bottom w:val="single" w:sz="4" w:space="0" w:color="auto"/>
              <w:right w:val="single" w:sz="4" w:space="0" w:color="auto"/>
            </w:tcBorders>
            <w:vAlign w:val="center"/>
          </w:tcPr>
          <w:p w:rsidR="005A2FC0" w:rsidRPr="009B2959" w:rsidRDefault="005A2FC0" w:rsidP="006F1D00">
            <w:pPr>
              <w:spacing w:line="360" w:lineRule="auto"/>
              <w:jc w:val="center"/>
              <w:rPr>
                <w:rFonts w:eastAsia="仿宋_GB2312" w:cs="Times New Roman"/>
                <w:szCs w:val="28"/>
              </w:rPr>
            </w:pPr>
            <w:r w:rsidRPr="00AF56BD">
              <w:rPr>
                <w:rFonts w:eastAsia="仿宋_GB2312" w:cs="Times New Roman" w:hint="eastAsia"/>
                <w:szCs w:val="28"/>
              </w:rPr>
              <w:t>时间加权平均买卖价差率</w:t>
            </w:r>
          </w:p>
        </w:tc>
      </w:tr>
      <w:tr w:rsidR="005A2FC0" w:rsidRPr="009B2959" w:rsidTr="006F1D00">
        <w:trPr>
          <w:cantSplit/>
          <w:trHeight w:val="410"/>
          <w:jc w:val="right"/>
        </w:trPr>
        <w:tc>
          <w:tcPr>
            <w:tcW w:w="374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A2FC0" w:rsidRPr="009B2959" w:rsidRDefault="005A2FC0" w:rsidP="006F1D00">
            <w:pPr>
              <w:widowControl/>
              <w:spacing w:line="360" w:lineRule="auto"/>
              <w:ind w:firstLineChars="200" w:firstLine="560"/>
              <w:jc w:val="center"/>
              <w:rPr>
                <w:rFonts w:eastAsia="仿宋_GB2312" w:cs="Times New Roman"/>
                <w:szCs w:val="28"/>
              </w:rPr>
            </w:pP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rsidR="005A2FC0" w:rsidRPr="009B2959" w:rsidRDefault="005A2FC0" w:rsidP="006F1D00">
            <w:pPr>
              <w:spacing w:line="360" w:lineRule="auto"/>
              <w:jc w:val="center"/>
              <w:rPr>
                <w:rFonts w:eastAsia="仿宋_GB2312" w:cs="Times New Roman"/>
                <w:szCs w:val="28"/>
              </w:rPr>
            </w:pPr>
            <w:r w:rsidRPr="00AF56BD">
              <w:rPr>
                <w:rFonts w:eastAsia="仿宋_GB2312" w:cs="Times New Roman" w:hint="eastAsia"/>
                <w:szCs w:val="28"/>
              </w:rPr>
              <w:t>优秀</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rsidR="005A2FC0" w:rsidRPr="009B2959" w:rsidRDefault="005A2FC0" w:rsidP="006F1D00">
            <w:pPr>
              <w:spacing w:line="360" w:lineRule="auto"/>
              <w:jc w:val="center"/>
              <w:rPr>
                <w:rFonts w:eastAsia="仿宋_GB2312" w:cs="Times New Roman"/>
                <w:szCs w:val="28"/>
              </w:rPr>
            </w:pPr>
            <w:r w:rsidRPr="00AF56BD">
              <w:rPr>
                <w:rFonts w:eastAsia="仿宋_GB2312" w:cs="Times New Roman" w:hint="eastAsia"/>
                <w:szCs w:val="28"/>
              </w:rPr>
              <w:t>合格</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rsidR="005A2FC0" w:rsidRPr="009B2959" w:rsidRDefault="005A2FC0" w:rsidP="006F1D00">
            <w:pPr>
              <w:spacing w:line="360" w:lineRule="auto"/>
              <w:jc w:val="center"/>
              <w:rPr>
                <w:rFonts w:eastAsia="仿宋_GB2312" w:cs="Times New Roman"/>
                <w:szCs w:val="28"/>
              </w:rPr>
            </w:pPr>
            <w:r w:rsidRPr="00AF56BD">
              <w:rPr>
                <w:rFonts w:eastAsia="仿宋_GB2312" w:cs="Times New Roman" w:hint="eastAsia"/>
                <w:szCs w:val="28"/>
              </w:rPr>
              <w:t>不合格</w:t>
            </w:r>
          </w:p>
        </w:tc>
      </w:tr>
      <w:tr w:rsidR="005A2FC0" w:rsidRPr="009B2959" w:rsidTr="006F1D00">
        <w:trPr>
          <w:cantSplit/>
          <w:trHeight w:val="649"/>
          <w:jc w:val="right"/>
        </w:trPr>
        <w:tc>
          <w:tcPr>
            <w:tcW w:w="2127" w:type="dxa"/>
            <w:vMerge w:val="restart"/>
            <w:tcBorders>
              <w:top w:val="single" w:sz="4" w:space="0" w:color="auto"/>
              <w:left w:val="single" w:sz="4" w:space="0" w:color="auto"/>
              <w:right w:val="single" w:sz="4" w:space="0" w:color="auto"/>
            </w:tcBorders>
            <w:shd w:val="clear" w:color="auto" w:fill="auto"/>
            <w:vAlign w:val="center"/>
          </w:tcPr>
          <w:p w:rsidR="005A2FC0" w:rsidRPr="009B2959" w:rsidRDefault="005A2FC0" w:rsidP="006F1D00">
            <w:pPr>
              <w:spacing w:line="360" w:lineRule="auto"/>
              <w:jc w:val="center"/>
              <w:rPr>
                <w:rFonts w:eastAsia="仿宋_GB2312" w:cs="Times New Roman"/>
                <w:szCs w:val="28"/>
              </w:rPr>
            </w:pPr>
            <w:r w:rsidRPr="00AF56BD">
              <w:rPr>
                <w:rFonts w:eastAsia="仿宋_GB2312" w:cs="Times New Roman" w:hint="eastAsia"/>
                <w:szCs w:val="28"/>
              </w:rPr>
              <w:t>加权平均参与</w:t>
            </w:r>
            <w:r w:rsidRPr="00AF56BD">
              <w:rPr>
                <w:rFonts w:eastAsia="仿宋_GB2312" w:cs="Times New Roman" w:hint="eastAsia"/>
                <w:szCs w:val="28"/>
              </w:rPr>
              <w:lastRenderedPageBreak/>
              <w:t>率</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5A2FC0" w:rsidRPr="009B2959" w:rsidRDefault="005A2FC0" w:rsidP="006F1D00">
            <w:pPr>
              <w:spacing w:line="360" w:lineRule="auto"/>
              <w:jc w:val="center"/>
              <w:rPr>
                <w:rFonts w:eastAsia="仿宋_GB2312" w:cs="Times New Roman"/>
                <w:kern w:val="0"/>
                <w:szCs w:val="28"/>
              </w:rPr>
            </w:pPr>
            <w:r w:rsidRPr="00AF56BD">
              <w:rPr>
                <w:rFonts w:eastAsia="仿宋_GB2312" w:cs="Times New Roman" w:hint="eastAsia"/>
                <w:kern w:val="0"/>
                <w:szCs w:val="28"/>
              </w:rPr>
              <w:lastRenderedPageBreak/>
              <w:t>优秀</w:t>
            </w:r>
          </w:p>
        </w:tc>
        <w:tc>
          <w:tcPr>
            <w:tcW w:w="1555" w:type="dxa"/>
            <w:tcBorders>
              <w:top w:val="single" w:sz="4" w:space="0" w:color="auto"/>
              <w:left w:val="single" w:sz="4" w:space="0" w:color="auto"/>
              <w:bottom w:val="single" w:sz="4" w:space="0" w:color="auto"/>
              <w:right w:val="single" w:sz="4" w:space="0" w:color="auto"/>
            </w:tcBorders>
            <w:vAlign w:val="center"/>
          </w:tcPr>
          <w:p w:rsidR="005A2FC0" w:rsidRPr="009B2959" w:rsidRDefault="005A2FC0" w:rsidP="006F1D00">
            <w:pPr>
              <w:spacing w:line="360" w:lineRule="auto"/>
              <w:jc w:val="center"/>
              <w:rPr>
                <w:rFonts w:eastAsia="仿宋_GB2312" w:cs="Times New Roman"/>
                <w:kern w:val="0"/>
                <w:szCs w:val="28"/>
              </w:rPr>
            </w:pPr>
            <w:r w:rsidRPr="00AF56BD">
              <w:rPr>
                <w:rFonts w:eastAsia="仿宋_GB2312" w:cs="Times New Roman"/>
                <w:kern w:val="0"/>
                <w:szCs w:val="28"/>
              </w:rPr>
              <w:t>A</w:t>
            </w:r>
          </w:p>
        </w:tc>
        <w:tc>
          <w:tcPr>
            <w:tcW w:w="1555" w:type="dxa"/>
            <w:tcBorders>
              <w:top w:val="single" w:sz="4" w:space="0" w:color="auto"/>
              <w:left w:val="single" w:sz="4" w:space="0" w:color="auto"/>
              <w:bottom w:val="single" w:sz="4" w:space="0" w:color="auto"/>
              <w:right w:val="single" w:sz="4" w:space="0" w:color="auto"/>
            </w:tcBorders>
            <w:vAlign w:val="center"/>
          </w:tcPr>
          <w:p w:rsidR="005A2FC0" w:rsidRPr="009B2959" w:rsidRDefault="005A2FC0" w:rsidP="006F1D00">
            <w:pPr>
              <w:spacing w:line="360" w:lineRule="auto"/>
              <w:jc w:val="center"/>
              <w:rPr>
                <w:rFonts w:eastAsia="仿宋_GB2312" w:cs="Times New Roman"/>
                <w:kern w:val="0"/>
                <w:szCs w:val="28"/>
              </w:rPr>
            </w:pPr>
            <w:r w:rsidRPr="00AF56BD">
              <w:rPr>
                <w:rFonts w:eastAsia="仿宋_GB2312" w:cs="Times New Roman"/>
                <w:kern w:val="0"/>
                <w:szCs w:val="28"/>
              </w:rPr>
              <w:t>B</w:t>
            </w:r>
          </w:p>
        </w:tc>
        <w:tc>
          <w:tcPr>
            <w:tcW w:w="1555" w:type="dxa"/>
            <w:tcBorders>
              <w:top w:val="single" w:sz="4" w:space="0" w:color="auto"/>
              <w:left w:val="single" w:sz="4" w:space="0" w:color="auto"/>
              <w:bottom w:val="single" w:sz="4" w:space="0" w:color="auto"/>
              <w:right w:val="single" w:sz="4" w:space="0" w:color="auto"/>
            </w:tcBorders>
            <w:vAlign w:val="center"/>
          </w:tcPr>
          <w:p w:rsidR="005A2FC0" w:rsidRPr="009B2959" w:rsidRDefault="005A2FC0" w:rsidP="006F1D00">
            <w:pPr>
              <w:spacing w:line="360" w:lineRule="auto"/>
              <w:jc w:val="center"/>
              <w:rPr>
                <w:rFonts w:eastAsia="仿宋_GB2312" w:cs="Times New Roman"/>
                <w:kern w:val="0"/>
                <w:szCs w:val="28"/>
              </w:rPr>
            </w:pPr>
            <w:r w:rsidRPr="00AF56BD">
              <w:rPr>
                <w:rFonts w:eastAsia="仿宋_GB2312" w:cs="Times New Roman"/>
                <w:kern w:val="0"/>
                <w:szCs w:val="28"/>
              </w:rPr>
              <w:t>D</w:t>
            </w:r>
          </w:p>
        </w:tc>
      </w:tr>
      <w:tr w:rsidR="005A2FC0" w:rsidRPr="009B2959" w:rsidTr="006F1D00">
        <w:trPr>
          <w:cantSplit/>
          <w:trHeight w:val="545"/>
          <w:jc w:val="right"/>
        </w:trPr>
        <w:tc>
          <w:tcPr>
            <w:tcW w:w="2127" w:type="dxa"/>
            <w:vMerge/>
            <w:tcBorders>
              <w:left w:val="single" w:sz="4" w:space="0" w:color="auto"/>
              <w:right w:val="single" w:sz="4" w:space="0" w:color="auto"/>
            </w:tcBorders>
            <w:shd w:val="clear" w:color="auto" w:fill="auto"/>
            <w:vAlign w:val="center"/>
          </w:tcPr>
          <w:p w:rsidR="005A2FC0" w:rsidRPr="009B2959" w:rsidRDefault="005A2FC0" w:rsidP="006F1D00">
            <w:pPr>
              <w:widowControl/>
              <w:spacing w:line="360" w:lineRule="auto"/>
              <w:ind w:firstLineChars="200" w:firstLine="560"/>
              <w:jc w:val="center"/>
              <w:rPr>
                <w:rFonts w:eastAsia="仿宋_GB2312" w:cs="Times New Roman"/>
                <w:szCs w:val="28"/>
              </w:rPr>
            </w:pP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5A2FC0" w:rsidRPr="009B2959" w:rsidRDefault="005A2FC0" w:rsidP="006F1D00">
            <w:pPr>
              <w:spacing w:line="360" w:lineRule="auto"/>
              <w:jc w:val="center"/>
              <w:rPr>
                <w:rFonts w:eastAsia="仿宋_GB2312" w:cs="Times New Roman"/>
                <w:kern w:val="0"/>
                <w:szCs w:val="28"/>
              </w:rPr>
            </w:pPr>
            <w:r w:rsidRPr="00AF56BD">
              <w:rPr>
                <w:rFonts w:eastAsia="仿宋_GB2312" w:cs="Times New Roman" w:hint="eastAsia"/>
                <w:kern w:val="0"/>
                <w:szCs w:val="28"/>
              </w:rPr>
              <w:t>合格</w:t>
            </w:r>
          </w:p>
        </w:tc>
        <w:tc>
          <w:tcPr>
            <w:tcW w:w="1555" w:type="dxa"/>
            <w:tcBorders>
              <w:top w:val="single" w:sz="4" w:space="0" w:color="auto"/>
              <w:left w:val="single" w:sz="4" w:space="0" w:color="auto"/>
              <w:bottom w:val="single" w:sz="4" w:space="0" w:color="auto"/>
              <w:right w:val="single" w:sz="4" w:space="0" w:color="auto"/>
            </w:tcBorders>
            <w:vAlign w:val="center"/>
          </w:tcPr>
          <w:p w:rsidR="005A2FC0" w:rsidRPr="009B2959" w:rsidRDefault="005A2FC0" w:rsidP="006F1D00">
            <w:pPr>
              <w:spacing w:line="360" w:lineRule="auto"/>
              <w:jc w:val="center"/>
              <w:rPr>
                <w:rFonts w:eastAsia="仿宋_GB2312" w:cs="Times New Roman"/>
                <w:kern w:val="0"/>
                <w:szCs w:val="28"/>
              </w:rPr>
            </w:pPr>
            <w:r w:rsidRPr="00AF56BD">
              <w:rPr>
                <w:rFonts w:eastAsia="仿宋_GB2312" w:cs="Times New Roman"/>
                <w:kern w:val="0"/>
                <w:szCs w:val="28"/>
              </w:rPr>
              <w:t>B</w:t>
            </w:r>
          </w:p>
        </w:tc>
        <w:tc>
          <w:tcPr>
            <w:tcW w:w="1555" w:type="dxa"/>
            <w:tcBorders>
              <w:top w:val="single" w:sz="4" w:space="0" w:color="auto"/>
              <w:left w:val="single" w:sz="4" w:space="0" w:color="auto"/>
              <w:bottom w:val="single" w:sz="4" w:space="0" w:color="auto"/>
              <w:right w:val="single" w:sz="4" w:space="0" w:color="auto"/>
            </w:tcBorders>
            <w:vAlign w:val="center"/>
          </w:tcPr>
          <w:p w:rsidR="005A2FC0" w:rsidRPr="009B2959" w:rsidRDefault="005A2FC0" w:rsidP="006F1D00">
            <w:pPr>
              <w:spacing w:line="360" w:lineRule="auto"/>
              <w:jc w:val="center"/>
              <w:rPr>
                <w:rFonts w:eastAsia="仿宋_GB2312" w:cs="Times New Roman"/>
                <w:kern w:val="0"/>
                <w:szCs w:val="28"/>
              </w:rPr>
            </w:pPr>
            <w:r w:rsidRPr="00AF56BD">
              <w:rPr>
                <w:rFonts w:eastAsia="仿宋_GB2312" w:cs="Times New Roman"/>
                <w:kern w:val="0"/>
                <w:szCs w:val="28"/>
              </w:rPr>
              <w:t>C</w:t>
            </w:r>
          </w:p>
        </w:tc>
        <w:tc>
          <w:tcPr>
            <w:tcW w:w="1555" w:type="dxa"/>
            <w:tcBorders>
              <w:top w:val="single" w:sz="4" w:space="0" w:color="auto"/>
              <w:left w:val="single" w:sz="4" w:space="0" w:color="auto"/>
              <w:bottom w:val="single" w:sz="4" w:space="0" w:color="auto"/>
              <w:right w:val="single" w:sz="4" w:space="0" w:color="auto"/>
            </w:tcBorders>
            <w:vAlign w:val="center"/>
          </w:tcPr>
          <w:p w:rsidR="005A2FC0" w:rsidRPr="009B2959" w:rsidRDefault="005A2FC0" w:rsidP="006F1D00">
            <w:pPr>
              <w:spacing w:line="360" w:lineRule="auto"/>
              <w:jc w:val="center"/>
              <w:rPr>
                <w:rFonts w:eastAsia="仿宋_GB2312" w:cs="Times New Roman"/>
                <w:kern w:val="0"/>
                <w:szCs w:val="28"/>
              </w:rPr>
            </w:pPr>
            <w:r w:rsidRPr="00AF56BD">
              <w:rPr>
                <w:rFonts w:eastAsia="仿宋_GB2312" w:cs="Times New Roman"/>
                <w:kern w:val="0"/>
                <w:szCs w:val="28"/>
              </w:rPr>
              <w:t>D</w:t>
            </w:r>
          </w:p>
        </w:tc>
      </w:tr>
      <w:tr w:rsidR="005A2FC0" w:rsidRPr="009B2959" w:rsidTr="006F1D00">
        <w:trPr>
          <w:cantSplit/>
          <w:trHeight w:val="513"/>
          <w:jc w:val="right"/>
        </w:trPr>
        <w:tc>
          <w:tcPr>
            <w:tcW w:w="2127" w:type="dxa"/>
            <w:vMerge/>
            <w:tcBorders>
              <w:left w:val="single" w:sz="4" w:space="0" w:color="auto"/>
              <w:right w:val="single" w:sz="4" w:space="0" w:color="auto"/>
            </w:tcBorders>
            <w:shd w:val="clear" w:color="auto" w:fill="auto"/>
            <w:vAlign w:val="center"/>
          </w:tcPr>
          <w:p w:rsidR="005A2FC0" w:rsidRPr="009B2959" w:rsidRDefault="005A2FC0" w:rsidP="006F1D00">
            <w:pPr>
              <w:widowControl/>
              <w:spacing w:line="360" w:lineRule="auto"/>
              <w:ind w:firstLineChars="200" w:firstLine="560"/>
              <w:jc w:val="center"/>
              <w:rPr>
                <w:rFonts w:eastAsia="仿宋_GB2312" w:cs="Times New Roman"/>
                <w:szCs w:val="28"/>
              </w:rPr>
            </w:pP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5A2FC0" w:rsidRPr="009B2959" w:rsidRDefault="005A2FC0" w:rsidP="006F1D00">
            <w:pPr>
              <w:spacing w:line="360" w:lineRule="auto"/>
              <w:jc w:val="center"/>
              <w:rPr>
                <w:rFonts w:eastAsia="仿宋_GB2312" w:cs="Times New Roman"/>
                <w:kern w:val="0"/>
                <w:szCs w:val="28"/>
              </w:rPr>
            </w:pPr>
            <w:r w:rsidRPr="00AF56BD">
              <w:rPr>
                <w:rFonts w:eastAsia="仿宋_GB2312" w:cs="Times New Roman" w:hint="eastAsia"/>
                <w:kern w:val="0"/>
                <w:szCs w:val="28"/>
              </w:rPr>
              <w:t>不合格</w:t>
            </w:r>
          </w:p>
        </w:tc>
        <w:tc>
          <w:tcPr>
            <w:tcW w:w="1555" w:type="dxa"/>
            <w:tcBorders>
              <w:top w:val="single" w:sz="4" w:space="0" w:color="auto"/>
              <w:left w:val="single" w:sz="4" w:space="0" w:color="auto"/>
              <w:bottom w:val="single" w:sz="4" w:space="0" w:color="auto"/>
              <w:right w:val="single" w:sz="4" w:space="0" w:color="auto"/>
            </w:tcBorders>
            <w:vAlign w:val="center"/>
          </w:tcPr>
          <w:p w:rsidR="005A2FC0" w:rsidRPr="009B2959" w:rsidRDefault="005A2FC0" w:rsidP="006F1D00">
            <w:pPr>
              <w:spacing w:line="360" w:lineRule="auto"/>
              <w:jc w:val="center"/>
              <w:rPr>
                <w:rFonts w:eastAsia="仿宋_GB2312" w:cs="Times New Roman"/>
                <w:kern w:val="0"/>
                <w:szCs w:val="28"/>
              </w:rPr>
            </w:pPr>
            <w:r w:rsidRPr="00AF56BD">
              <w:rPr>
                <w:rFonts w:eastAsia="仿宋_GB2312" w:cs="Times New Roman"/>
                <w:kern w:val="0"/>
                <w:szCs w:val="28"/>
              </w:rPr>
              <w:t>D</w:t>
            </w:r>
          </w:p>
        </w:tc>
        <w:tc>
          <w:tcPr>
            <w:tcW w:w="1555" w:type="dxa"/>
            <w:tcBorders>
              <w:top w:val="single" w:sz="4" w:space="0" w:color="auto"/>
              <w:left w:val="single" w:sz="4" w:space="0" w:color="auto"/>
              <w:bottom w:val="single" w:sz="4" w:space="0" w:color="auto"/>
              <w:right w:val="single" w:sz="4" w:space="0" w:color="auto"/>
            </w:tcBorders>
            <w:vAlign w:val="center"/>
          </w:tcPr>
          <w:p w:rsidR="005A2FC0" w:rsidRPr="009B2959" w:rsidRDefault="005A2FC0" w:rsidP="006F1D00">
            <w:pPr>
              <w:spacing w:line="360" w:lineRule="auto"/>
              <w:jc w:val="center"/>
              <w:rPr>
                <w:rFonts w:eastAsia="仿宋_GB2312" w:cs="Times New Roman"/>
                <w:kern w:val="0"/>
                <w:szCs w:val="28"/>
              </w:rPr>
            </w:pPr>
            <w:r w:rsidRPr="00AF56BD">
              <w:rPr>
                <w:rFonts w:eastAsia="仿宋_GB2312" w:cs="Times New Roman"/>
                <w:kern w:val="0"/>
                <w:szCs w:val="28"/>
              </w:rPr>
              <w:t>D</w:t>
            </w:r>
          </w:p>
        </w:tc>
        <w:tc>
          <w:tcPr>
            <w:tcW w:w="1555" w:type="dxa"/>
            <w:tcBorders>
              <w:top w:val="single" w:sz="4" w:space="0" w:color="auto"/>
              <w:left w:val="single" w:sz="4" w:space="0" w:color="auto"/>
              <w:bottom w:val="single" w:sz="4" w:space="0" w:color="auto"/>
              <w:right w:val="single" w:sz="4" w:space="0" w:color="auto"/>
            </w:tcBorders>
            <w:vAlign w:val="center"/>
          </w:tcPr>
          <w:p w:rsidR="005A2FC0" w:rsidRPr="009B2959" w:rsidRDefault="005A2FC0" w:rsidP="006F1D00">
            <w:pPr>
              <w:spacing w:line="360" w:lineRule="auto"/>
              <w:jc w:val="center"/>
              <w:rPr>
                <w:rFonts w:eastAsia="仿宋_GB2312" w:cs="Times New Roman"/>
                <w:kern w:val="0"/>
                <w:szCs w:val="28"/>
              </w:rPr>
            </w:pPr>
            <w:r w:rsidRPr="00AF56BD">
              <w:rPr>
                <w:rFonts w:eastAsia="仿宋_GB2312" w:cs="Times New Roman"/>
                <w:kern w:val="0"/>
                <w:szCs w:val="28"/>
              </w:rPr>
              <w:t>D</w:t>
            </w:r>
          </w:p>
        </w:tc>
      </w:tr>
    </w:tbl>
    <w:p w:rsidR="005A2FC0" w:rsidRPr="009B2959" w:rsidRDefault="005A2FC0" w:rsidP="005A2FC0">
      <w:pPr>
        <w:spacing w:line="360" w:lineRule="auto"/>
        <w:ind w:firstLineChars="200" w:firstLine="560"/>
        <w:rPr>
          <w:rFonts w:eastAsia="仿宋_GB2312" w:cs="Times New Roman"/>
          <w:szCs w:val="28"/>
        </w:rPr>
      </w:pPr>
    </w:p>
    <w:p w:rsidR="005A2FC0" w:rsidRPr="009B2959" w:rsidRDefault="005A2FC0" w:rsidP="005A2FC0">
      <w:pPr>
        <w:spacing w:line="360" w:lineRule="auto"/>
        <w:ind w:firstLineChars="200" w:firstLine="562"/>
        <w:rPr>
          <w:rFonts w:eastAsia="仿宋_GB2312" w:cs="Times New Roman"/>
          <w:b/>
          <w:szCs w:val="28"/>
        </w:rPr>
      </w:pPr>
      <w:r w:rsidRPr="00AF56BD">
        <w:rPr>
          <w:rFonts w:eastAsia="仿宋_GB2312" w:cs="Times New Roman" w:hint="eastAsia"/>
          <w:b/>
          <w:szCs w:val="28"/>
        </w:rPr>
        <w:t>（二）评价调整</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szCs w:val="28"/>
        </w:rPr>
        <w:t>1.</w:t>
      </w:r>
      <w:r w:rsidRPr="00AF56BD">
        <w:rPr>
          <w:rFonts w:eastAsia="仿宋_GB2312" w:cs="Times New Roman" w:hint="eastAsia"/>
          <w:szCs w:val="28"/>
        </w:rPr>
        <w:t>价格关联改善调整</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中国存托凭证是伦敦证券交易所基础证券的联接型产品。做市商在提供双边报价的同时，应促使两者价格尽量保持一致。本所将根据做市商报价对于价格关联改善的程度，对其评价进行相应调整。</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w:t>
      </w:r>
      <w:r w:rsidRPr="00AF56BD">
        <w:rPr>
          <w:rFonts w:eastAsia="仿宋_GB2312" w:cs="Times New Roman"/>
          <w:szCs w:val="28"/>
        </w:rPr>
        <w:t>1</w:t>
      </w:r>
      <w:r w:rsidRPr="00AF56BD">
        <w:rPr>
          <w:rFonts w:eastAsia="仿宋_GB2312" w:cs="Times New Roman" w:hint="eastAsia"/>
          <w:szCs w:val="28"/>
        </w:rPr>
        <w:t>）价格关联改善指标</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价格关联改善指标用来评估做市商对中英两地价格关联性的改善情况。以上海市场收盘后伦敦市场的下一开盘价为评价基准，分别对整个市场每日的量加权平均价和做市商每日的量加权平均价计算相对伦敦基础证券的价格偏离度，进而得到该做市商</w:t>
      </w:r>
      <w:r>
        <w:rPr>
          <w:rFonts w:eastAsia="仿宋_GB2312" w:cs="Times New Roman" w:hint="eastAsia"/>
          <w:szCs w:val="28"/>
        </w:rPr>
        <w:t>单日</w:t>
      </w:r>
      <w:r w:rsidRPr="00AF56BD">
        <w:rPr>
          <w:rFonts w:eastAsia="仿宋_GB2312" w:cs="Times New Roman" w:hint="eastAsia"/>
          <w:szCs w:val="28"/>
        </w:rPr>
        <w:t>价格关联改善</w:t>
      </w:r>
      <w:r>
        <w:rPr>
          <w:rFonts w:eastAsia="仿宋_GB2312" w:cs="Times New Roman" w:hint="eastAsia"/>
          <w:szCs w:val="28"/>
        </w:rPr>
        <w:t>指标</w:t>
      </w:r>
      <w:r w:rsidRPr="00AF56BD">
        <w:rPr>
          <w:rFonts w:eastAsia="仿宋_GB2312" w:cs="Times New Roman" w:hint="eastAsia"/>
          <w:szCs w:val="28"/>
        </w:rPr>
        <w:t>。剔除特殊情况后，对做市商</w:t>
      </w:r>
      <w:r>
        <w:rPr>
          <w:rFonts w:eastAsia="仿宋_GB2312" w:cs="Times New Roman" w:hint="eastAsia"/>
          <w:szCs w:val="28"/>
        </w:rPr>
        <w:t>单</w:t>
      </w:r>
      <w:r w:rsidRPr="00AF56BD">
        <w:rPr>
          <w:rFonts w:eastAsia="仿宋_GB2312" w:cs="Times New Roman" w:hint="eastAsia"/>
          <w:szCs w:val="28"/>
        </w:rPr>
        <w:t>日价格关联改善</w:t>
      </w:r>
      <w:r>
        <w:rPr>
          <w:rFonts w:eastAsia="仿宋_GB2312" w:cs="Times New Roman" w:hint="eastAsia"/>
          <w:szCs w:val="28"/>
        </w:rPr>
        <w:t>指标</w:t>
      </w:r>
      <w:r w:rsidRPr="00AF56BD">
        <w:rPr>
          <w:rFonts w:eastAsia="仿宋_GB2312" w:cs="Times New Roman" w:hint="eastAsia"/>
          <w:szCs w:val="28"/>
        </w:rPr>
        <w:t>加总，</w:t>
      </w:r>
      <w:r>
        <w:rPr>
          <w:rFonts w:eastAsia="仿宋_GB2312" w:cs="Times New Roman" w:hint="eastAsia"/>
          <w:szCs w:val="28"/>
        </w:rPr>
        <w:t>并</w:t>
      </w:r>
      <w:r w:rsidRPr="00AF56BD">
        <w:rPr>
          <w:rFonts w:eastAsia="仿宋_GB2312" w:cs="Times New Roman" w:hint="eastAsia"/>
          <w:szCs w:val="28"/>
        </w:rPr>
        <w:t>进行排序。计算单日价格关联改善指标的方法为：</w:t>
      </w:r>
    </w:p>
    <w:p w:rsidR="005A2FC0" w:rsidRPr="009B2959" w:rsidRDefault="005A2FC0" w:rsidP="005A2FC0">
      <w:pPr>
        <w:spacing w:line="360" w:lineRule="auto"/>
        <w:ind w:firstLineChars="200" w:firstLine="560"/>
        <w:rPr>
          <w:rFonts w:eastAsia="仿宋_GB2312" w:cs="Times New Roman"/>
          <w:szCs w:val="28"/>
        </w:rPr>
      </w:pPr>
      <m:oMath>
        <m:r>
          <m:rPr>
            <m:sty m:val="p"/>
          </m:rPr>
          <w:rPr>
            <w:rFonts w:ascii="Cambria Math" w:eastAsia="仿宋_GB2312" w:cs="Times New Roman"/>
            <w:szCs w:val="28"/>
          </w:rPr>
          <m:t>t</m:t>
        </m:r>
        <m:r>
          <m:rPr>
            <m:sty m:val="p"/>
          </m:rPr>
          <w:rPr>
            <w:rFonts w:ascii="Cambria Math" w:eastAsia="仿宋_GB2312" w:hAnsi="Cambria Math" w:cs="Times New Roman" w:hint="eastAsia"/>
            <w:szCs w:val="28"/>
          </w:rPr>
          <m:t>日做市商</m:t>
        </m:r>
        <m:r>
          <m:rPr>
            <m:sty m:val="p"/>
          </m:rPr>
          <w:rPr>
            <w:rFonts w:ascii="Cambria Math" w:eastAsia="仿宋_GB2312" w:cs="Times New Roman"/>
            <w:szCs w:val="28"/>
          </w:rPr>
          <m:t>i</m:t>
        </m:r>
        <m:r>
          <m:rPr>
            <m:sty m:val="p"/>
          </m:rPr>
          <w:rPr>
            <w:rFonts w:ascii="Cambria Math" w:eastAsia="仿宋_GB2312" w:hAnsi="Cambria Math" w:cs="Times New Roman" w:hint="eastAsia"/>
            <w:szCs w:val="28"/>
          </w:rPr>
          <m:t>的价格关联改善</m:t>
        </m:r>
      </m:oMath>
      <w:r w:rsidRPr="00AF56BD">
        <w:rPr>
          <w:rFonts w:eastAsia="仿宋_GB2312" w:cs="Times New Roman" w:hint="eastAsia"/>
          <w:szCs w:val="28"/>
        </w:rPr>
        <w:t>指标</w:t>
      </w:r>
    </w:p>
    <w:p w:rsidR="005A2FC0" w:rsidRPr="009B2959" w:rsidRDefault="005A2FC0" w:rsidP="005A2FC0">
      <w:pPr>
        <w:spacing w:line="360" w:lineRule="auto"/>
        <w:ind w:firstLineChars="900" w:firstLine="2520"/>
        <w:rPr>
          <w:rFonts w:eastAsia="仿宋_GB2312" w:cs="Times New Roman"/>
          <w:szCs w:val="28"/>
        </w:rPr>
      </w:pPr>
      <w:r w:rsidRPr="00AF56BD">
        <w:rPr>
          <w:rFonts w:eastAsia="仿宋_GB2312" w:cs="Times New Roman"/>
          <w:szCs w:val="28"/>
        </w:rPr>
        <w:t>=</w:t>
      </w:r>
      <m:oMath>
        <m:d>
          <m:dPr>
            <m:ctrlPr>
              <w:rPr>
                <w:rFonts w:ascii="Cambria Math" w:eastAsia="仿宋_GB2312" w:hAnsi="Cambria Math" w:cs="Times New Roman" w:hint="eastAsia"/>
                <w:szCs w:val="28"/>
              </w:rPr>
            </m:ctrlPr>
          </m:dPr>
          <m:e>
            <m:d>
              <m:dPr>
                <m:begChr m:val="|"/>
                <m:endChr m:val="|"/>
                <m:ctrlPr>
                  <w:rPr>
                    <w:rFonts w:ascii="Cambria Math" w:eastAsia="仿宋_GB2312" w:hAnsi="Cambria Math" w:cs="Times New Roman" w:hint="eastAsia"/>
                    <w:szCs w:val="28"/>
                  </w:rPr>
                </m:ctrlPr>
              </m:dPr>
              <m:e>
                <m:f>
                  <m:fPr>
                    <m:ctrlPr>
                      <w:rPr>
                        <w:rFonts w:ascii="Cambria Math" w:eastAsia="仿宋_GB2312" w:hAnsi="Cambria Math" w:cs="Times New Roman" w:hint="eastAsia"/>
                        <w:szCs w:val="28"/>
                      </w:rPr>
                    </m:ctrlPr>
                  </m:fPr>
                  <m:num>
                    <m:sSub>
                      <m:sSubPr>
                        <m:ctrlPr>
                          <w:rPr>
                            <w:rFonts w:ascii="Cambria Math" w:eastAsia="仿宋_GB2312" w:hAnsi="Cambria Math" w:cs="Times New Roman" w:hint="eastAsia"/>
                            <w:szCs w:val="28"/>
                          </w:rPr>
                        </m:ctrlPr>
                      </m:sSubPr>
                      <m:e>
                        <m:r>
                          <m:rPr>
                            <m:sty m:val="p"/>
                          </m:rPr>
                          <w:rPr>
                            <w:rFonts w:ascii="Cambria Math" w:eastAsia="仿宋_GB2312" w:cs="Times New Roman"/>
                            <w:szCs w:val="28"/>
                          </w:rPr>
                          <m:t>P</m:t>
                        </m:r>
                      </m:e>
                      <m:sub>
                        <m:r>
                          <m:rPr>
                            <m:sty m:val="p"/>
                          </m:rPr>
                          <w:rPr>
                            <w:rFonts w:ascii="Cambria Math" w:eastAsia="仿宋_GB2312" w:cs="Times New Roman"/>
                            <w:szCs w:val="28"/>
                          </w:rPr>
                          <m:t>Mt</m:t>
                        </m:r>
                      </m:sub>
                    </m:sSub>
                    <m:r>
                      <m:rPr>
                        <m:sty m:val="p"/>
                      </m:rPr>
                      <w:rPr>
                        <w:rFonts w:ascii="Cambria Math" w:eastAsia="仿宋_GB2312" w:hAnsi="Cambria Math" w:cs="Times New Roman"/>
                        <w:szCs w:val="28"/>
                      </w:rPr>
                      <m:t>-</m:t>
                    </m:r>
                    <m:sSub>
                      <m:sSubPr>
                        <m:ctrlPr>
                          <w:rPr>
                            <w:rFonts w:ascii="Cambria Math" w:eastAsia="仿宋_GB2312" w:hAnsi="Cambria Math" w:cs="Times New Roman" w:hint="eastAsia"/>
                            <w:szCs w:val="28"/>
                          </w:rPr>
                        </m:ctrlPr>
                      </m:sSubPr>
                      <m:e>
                        <m:r>
                          <m:rPr>
                            <m:sty m:val="p"/>
                          </m:rPr>
                          <w:rPr>
                            <w:rFonts w:ascii="Cambria Math" w:eastAsia="仿宋_GB2312" w:cs="Times New Roman"/>
                            <w:szCs w:val="28"/>
                          </w:rPr>
                          <m:t>P</m:t>
                        </m:r>
                      </m:e>
                      <m:sub>
                        <m:r>
                          <m:rPr>
                            <m:sty m:val="p"/>
                          </m:rPr>
                          <w:rPr>
                            <w:rFonts w:ascii="Cambria Math" w:eastAsia="仿宋_GB2312" w:cs="Times New Roman"/>
                            <w:szCs w:val="28"/>
                          </w:rPr>
                          <m:t>ukt</m:t>
                        </m:r>
                      </m:sub>
                    </m:sSub>
                  </m:num>
                  <m:den>
                    <m:sSub>
                      <m:sSubPr>
                        <m:ctrlPr>
                          <w:rPr>
                            <w:rFonts w:ascii="Cambria Math" w:eastAsia="仿宋_GB2312" w:hAnsi="Cambria Math" w:cs="Times New Roman" w:hint="eastAsia"/>
                            <w:szCs w:val="28"/>
                          </w:rPr>
                        </m:ctrlPr>
                      </m:sSubPr>
                      <m:e>
                        <m:r>
                          <m:rPr>
                            <m:sty m:val="p"/>
                          </m:rPr>
                          <w:rPr>
                            <w:rFonts w:ascii="Cambria Math" w:eastAsia="仿宋_GB2312" w:cs="Times New Roman"/>
                            <w:szCs w:val="28"/>
                          </w:rPr>
                          <m:t>P</m:t>
                        </m:r>
                      </m:e>
                      <m:sub>
                        <m:r>
                          <m:rPr>
                            <m:sty m:val="p"/>
                          </m:rPr>
                          <w:rPr>
                            <w:rFonts w:ascii="Cambria Math" w:eastAsia="仿宋_GB2312" w:cs="Times New Roman"/>
                            <w:szCs w:val="28"/>
                          </w:rPr>
                          <m:t>ukt</m:t>
                        </m:r>
                      </m:sub>
                    </m:sSub>
                  </m:den>
                </m:f>
              </m:e>
            </m:d>
            <m:r>
              <m:rPr>
                <m:sty m:val="p"/>
              </m:rPr>
              <w:rPr>
                <w:rFonts w:ascii="Cambria Math" w:eastAsia="仿宋_GB2312" w:hAnsi="Cambria Math" w:cs="Times New Roman"/>
                <w:szCs w:val="28"/>
              </w:rPr>
              <m:t>-</m:t>
            </m:r>
            <m:d>
              <m:dPr>
                <m:begChr m:val="|"/>
                <m:endChr m:val="|"/>
                <m:ctrlPr>
                  <w:rPr>
                    <w:rFonts w:ascii="Cambria Math" w:eastAsia="仿宋_GB2312" w:hAnsi="Cambria Math" w:cs="Times New Roman" w:hint="eastAsia"/>
                    <w:szCs w:val="28"/>
                  </w:rPr>
                </m:ctrlPr>
              </m:dPr>
              <m:e>
                <m:f>
                  <m:fPr>
                    <m:ctrlPr>
                      <w:rPr>
                        <w:rFonts w:ascii="Cambria Math" w:eastAsia="仿宋_GB2312" w:hAnsi="Cambria Math" w:cs="Times New Roman" w:hint="eastAsia"/>
                        <w:szCs w:val="28"/>
                      </w:rPr>
                    </m:ctrlPr>
                  </m:fPr>
                  <m:num>
                    <m:sSub>
                      <m:sSubPr>
                        <m:ctrlPr>
                          <w:rPr>
                            <w:rFonts w:ascii="Cambria Math" w:eastAsia="仿宋_GB2312" w:hAnsi="Cambria Math" w:cs="Times New Roman" w:hint="eastAsia"/>
                            <w:szCs w:val="28"/>
                          </w:rPr>
                        </m:ctrlPr>
                      </m:sSubPr>
                      <m:e>
                        <m:r>
                          <m:rPr>
                            <m:sty m:val="p"/>
                          </m:rPr>
                          <w:rPr>
                            <w:rFonts w:ascii="Cambria Math" w:eastAsia="仿宋_GB2312" w:cs="Times New Roman"/>
                            <w:szCs w:val="28"/>
                          </w:rPr>
                          <m:t>P</m:t>
                        </m:r>
                      </m:e>
                      <m:sub>
                        <m:r>
                          <m:rPr>
                            <m:sty m:val="p"/>
                          </m:rPr>
                          <w:rPr>
                            <w:rFonts w:ascii="Cambria Math" w:eastAsia="仿宋_GB2312" w:cs="Times New Roman"/>
                            <w:szCs w:val="28"/>
                          </w:rPr>
                          <m:t>it</m:t>
                        </m:r>
                      </m:sub>
                    </m:sSub>
                    <m:r>
                      <m:rPr>
                        <m:sty m:val="p"/>
                      </m:rPr>
                      <w:rPr>
                        <w:rFonts w:ascii="Cambria Math" w:eastAsia="仿宋_GB2312" w:hAnsi="Cambria Math" w:cs="Times New Roman"/>
                        <w:szCs w:val="28"/>
                      </w:rPr>
                      <m:t>-</m:t>
                    </m:r>
                    <m:sSub>
                      <m:sSubPr>
                        <m:ctrlPr>
                          <w:rPr>
                            <w:rFonts w:ascii="Cambria Math" w:eastAsia="仿宋_GB2312" w:hAnsi="Cambria Math" w:cs="Times New Roman" w:hint="eastAsia"/>
                            <w:szCs w:val="28"/>
                          </w:rPr>
                        </m:ctrlPr>
                      </m:sSubPr>
                      <m:e>
                        <m:r>
                          <m:rPr>
                            <m:sty m:val="p"/>
                          </m:rPr>
                          <w:rPr>
                            <w:rFonts w:ascii="Cambria Math" w:eastAsia="仿宋_GB2312" w:cs="Times New Roman"/>
                            <w:szCs w:val="28"/>
                          </w:rPr>
                          <m:t>P</m:t>
                        </m:r>
                      </m:e>
                      <m:sub>
                        <m:r>
                          <m:rPr>
                            <m:sty m:val="p"/>
                          </m:rPr>
                          <w:rPr>
                            <w:rFonts w:ascii="Cambria Math" w:eastAsia="仿宋_GB2312" w:cs="Times New Roman"/>
                            <w:szCs w:val="28"/>
                          </w:rPr>
                          <m:t>ukt</m:t>
                        </m:r>
                      </m:sub>
                    </m:sSub>
                  </m:num>
                  <m:den>
                    <m:sSub>
                      <m:sSubPr>
                        <m:ctrlPr>
                          <w:rPr>
                            <w:rFonts w:ascii="Cambria Math" w:eastAsia="仿宋_GB2312" w:hAnsi="Cambria Math" w:cs="Times New Roman" w:hint="eastAsia"/>
                            <w:szCs w:val="28"/>
                          </w:rPr>
                        </m:ctrlPr>
                      </m:sSubPr>
                      <m:e>
                        <m:r>
                          <m:rPr>
                            <m:sty m:val="p"/>
                          </m:rPr>
                          <w:rPr>
                            <w:rFonts w:ascii="Cambria Math" w:eastAsia="仿宋_GB2312" w:cs="Times New Roman"/>
                            <w:szCs w:val="28"/>
                          </w:rPr>
                          <m:t>P</m:t>
                        </m:r>
                      </m:e>
                      <m:sub>
                        <m:r>
                          <m:rPr>
                            <m:sty m:val="p"/>
                          </m:rPr>
                          <w:rPr>
                            <w:rFonts w:ascii="Cambria Math" w:eastAsia="仿宋_GB2312" w:cs="Times New Roman"/>
                            <w:szCs w:val="28"/>
                          </w:rPr>
                          <m:t>ukt</m:t>
                        </m:r>
                      </m:sub>
                    </m:sSub>
                  </m:den>
                </m:f>
              </m:e>
            </m:d>
          </m:e>
        </m:d>
        <m:r>
          <m:rPr>
            <m:sty m:val="p"/>
          </m:rPr>
          <w:rPr>
            <w:rFonts w:ascii="Cambria Math" w:eastAsia="MS Mincho" w:hAnsi="Cambria Math" w:cs="Times New Roman"/>
            <w:szCs w:val="28"/>
          </w:rPr>
          <m:t>*</m:t>
        </m:r>
        <m:sSub>
          <m:sSubPr>
            <m:ctrlPr>
              <w:rPr>
                <w:rFonts w:ascii="Cambria Math" w:eastAsia="仿宋_GB2312" w:hAnsi="Cambria Math" w:cs="Times New Roman" w:hint="eastAsia"/>
                <w:szCs w:val="28"/>
              </w:rPr>
            </m:ctrlPr>
          </m:sSubPr>
          <m:e>
            <m:r>
              <m:rPr>
                <m:sty m:val="p"/>
              </m:rPr>
              <w:rPr>
                <w:rFonts w:ascii="Cambria Math" w:eastAsia="仿宋_GB2312" w:cs="Times New Roman"/>
                <w:szCs w:val="28"/>
              </w:rPr>
              <m:t>V</m:t>
            </m:r>
          </m:e>
          <m:sub>
            <m:r>
              <m:rPr>
                <m:sty m:val="p"/>
              </m:rPr>
              <w:rPr>
                <w:rFonts w:ascii="Cambria Math" w:eastAsia="仿宋_GB2312" w:cs="Times New Roman"/>
                <w:szCs w:val="28"/>
              </w:rPr>
              <m:t>it</m:t>
            </m:r>
          </m:sub>
        </m:sSub>
      </m:oMath>
    </w:p>
    <w:p w:rsidR="005A2FC0" w:rsidRPr="009B2959" w:rsidRDefault="005A2FC0" w:rsidP="005A2FC0">
      <w:pPr>
        <w:spacing w:line="360" w:lineRule="auto"/>
        <w:ind w:firstLineChars="200" w:firstLine="560"/>
        <w:jc w:val="left"/>
        <w:rPr>
          <w:rFonts w:eastAsia="仿宋_GB2312" w:cs="Times New Roman"/>
          <w:szCs w:val="28"/>
        </w:rPr>
      </w:pPr>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hint="eastAsia"/>
          <w:szCs w:val="28"/>
        </w:rPr>
        <w:t>其中：</w:t>
      </w:r>
      <m:oMath>
        <m:sSub>
          <m:sSubPr>
            <m:ctrlPr>
              <w:rPr>
                <w:rFonts w:ascii="Cambria Math" w:eastAsia="仿宋_GB2312" w:hAnsi="Cambria Math" w:cs="Times New Roman" w:hint="eastAsia"/>
                <w:szCs w:val="28"/>
              </w:rPr>
            </m:ctrlPr>
          </m:sSubPr>
          <m:e>
            <m:r>
              <m:rPr>
                <m:sty m:val="p"/>
              </m:rPr>
              <w:rPr>
                <w:rFonts w:ascii="Cambria Math" w:eastAsia="仿宋_GB2312" w:cs="Times New Roman"/>
                <w:szCs w:val="28"/>
              </w:rPr>
              <m:t>P</m:t>
            </m:r>
          </m:e>
          <m:sub>
            <m:r>
              <m:rPr>
                <m:sty m:val="p"/>
              </m:rPr>
              <w:rPr>
                <w:rFonts w:ascii="Cambria Math" w:eastAsia="仿宋_GB2312" w:cs="Times New Roman"/>
                <w:szCs w:val="28"/>
              </w:rPr>
              <m:t>it</m:t>
            </m:r>
          </m:sub>
        </m:sSub>
      </m:oMath>
      <w:r w:rsidRPr="00AF56BD">
        <w:rPr>
          <w:rFonts w:eastAsia="仿宋_GB2312" w:cs="Times New Roman" w:hint="eastAsia"/>
          <w:szCs w:val="28"/>
        </w:rPr>
        <w:t>为中国存托凭证做市商</w:t>
      </w:r>
      <w:proofErr w:type="spellStart"/>
      <w:r w:rsidRPr="00AF56BD">
        <w:rPr>
          <w:rFonts w:eastAsia="仿宋_GB2312" w:cs="Times New Roman"/>
          <w:szCs w:val="28"/>
        </w:rPr>
        <w:t>i</w:t>
      </w:r>
      <w:proofErr w:type="spellEnd"/>
      <w:r w:rsidRPr="00AF56BD">
        <w:rPr>
          <w:rFonts w:eastAsia="仿宋_GB2312" w:cs="Times New Roman" w:hint="eastAsia"/>
          <w:szCs w:val="28"/>
        </w:rPr>
        <w:t>第</w:t>
      </w:r>
      <w:r w:rsidRPr="00AF56BD">
        <w:rPr>
          <w:rFonts w:eastAsia="仿宋_GB2312" w:cs="Times New Roman"/>
          <w:szCs w:val="28"/>
        </w:rPr>
        <w:t>t</w:t>
      </w:r>
      <w:proofErr w:type="gramStart"/>
      <w:r w:rsidRPr="00AF56BD">
        <w:rPr>
          <w:rFonts w:eastAsia="仿宋_GB2312" w:cs="Times New Roman" w:hint="eastAsia"/>
          <w:szCs w:val="28"/>
        </w:rPr>
        <w:t>日量加权平均</w:t>
      </w:r>
      <w:proofErr w:type="gramEnd"/>
      <w:r w:rsidRPr="00AF56BD">
        <w:rPr>
          <w:rFonts w:eastAsia="仿宋_GB2312" w:cs="Times New Roman" w:hint="eastAsia"/>
          <w:szCs w:val="28"/>
        </w:rPr>
        <w:t>价，</w:t>
      </w:r>
      <m:oMath>
        <m:sSub>
          <m:sSubPr>
            <m:ctrlPr>
              <w:rPr>
                <w:rFonts w:ascii="Cambria Math" w:eastAsia="仿宋_GB2312" w:hAnsi="Cambria Math" w:cs="Times New Roman" w:hint="eastAsia"/>
                <w:szCs w:val="28"/>
              </w:rPr>
            </m:ctrlPr>
          </m:sSubPr>
          <m:e>
            <m:r>
              <m:rPr>
                <m:sty m:val="p"/>
              </m:rPr>
              <w:rPr>
                <w:rFonts w:ascii="Cambria Math" w:eastAsia="仿宋_GB2312" w:cs="Times New Roman"/>
                <w:szCs w:val="28"/>
              </w:rPr>
              <m:t>V</m:t>
            </m:r>
          </m:e>
          <m:sub>
            <m:r>
              <m:rPr>
                <m:sty m:val="p"/>
              </m:rPr>
              <w:rPr>
                <w:rFonts w:ascii="Cambria Math" w:eastAsia="仿宋_GB2312" w:cs="Times New Roman"/>
                <w:szCs w:val="28"/>
              </w:rPr>
              <m:t>it</m:t>
            </m:r>
          </m:sub>
        </m:sSub>
      </m:oMath>
      <w:r w:rsidRPr="00AF56BD">
        <w:rPr>
          <w:rFonts w:eastAsia="仿宋_GB2312" w:cs="Times New Roman" w:hint="eastAsia"/>
          <w:szCs w:val="28"/>
        </w:rPr>
        <w:t>为中国存托凭证做市商</w:t>
      </w:r>
      <w:proofErr w:type="spellStart"/>
      <w:r w:rsidRPr="00AF56BD">
        <w:rPr>
          <w:rFonts w:eastAsia="仿宋_GB2312" w:cs="Times New Roman"/>
          <w:szCs w:val="28"/>
        </w:rPr>
        <w:t>i</w:t>
      </w:r>
      <w:proofErr w:type="spellEnd"/>
      <w:r w:rsidRPr="00AF56BD">
        <w:rPr>
          <w:rFonts w:eastAsia="仿宋_GB2312" w:cs="Times New Roman" w:hint="eastAsia"/>
          <w:szCs w:val="28"/>
        </w:rPr>
        <w:t>第</w:t>
      </w:r>
      <w:r w:rsidRPr="00AF56BD">
        <w:rPr>
          <w:rFonts w:eastAsia="仿宋_GB2312" w:cs="Times New Roman"/>
          <w:szCs w:val="28"/>
        </w:rPr>
        <w:t>t</w:t>
      </w:r>
      <w:r w:rsidRPr="00AF56BD">
        <w:rPr>
          <w:rFonts w:eastAsia="仿宋_GB2312" w:cs="Times New Roman" w:hint="eastAsia"/>
          <w:szCs w:val="28"/>
        </w:rPr>
        <w:t>日的成交量，</w:t>
      </w:r>
      <m:oMath>
        <m:sSub>
          <m:sSubPr>
            <m:ctrlPr>
              <w:rPr>
                <w:rFonts w:ascii="Cambria Math" w:eastAsia="仿宋_GB2312" w:hAnsi="Cambria Math" w:cs="Times New Roman" w:hint="eastAsia"/>
                <w:szCs w:val="28"/>
              </w:rPr>
            </m:ctrlPr>
          </m:sSubPr>
          <m:e>
            <m:r>
              <m:rPr>
                <m:sty m:val="p"/>
              </m:rPr>
              <w:rPr>
                <w:rFonts w:ascii="Cambria Math" w:eastAsia="仿宋_GB2312" w:cs="Times New Roman"/>
                <w:szCs w:val="28"/>
              </w:rPr>
              <m:t>P</m:t>
            </m:r>
          </m:e>
          <m:sub>
            <m:r>
              <m:rPr>
                <m:sty m:val="p"/>
              </m:rPr>
              <w:rPr>
                <w:rFonts w:ascii="Cambria Math" w:eastAsia="仿宋_GB2312" w:cs="Times New Roman"/>
                <w:szCs w:val="28"/>
              </w:rPr>
              <m:t>Mt</m:t>
            </m:r>
          </m:sub>
        </m:sSub>
      </m:oMath>
      <w:r w:rsidRPr="00AF56BD">
        <w:rPr>
          <w:rFonts w:eastAsia="仿宋_GB2312" w:cs="Times New Roman" w:hint="eastAsia"/>
          <w:szCs w:val="28"/>
        </w:rPr>
        <w:t>为整个市场中国存托</w:t>
      </w:r>
      <w:proofErr w:type="gramStart"/>
      <w:r w:rsidRPr="00AF56BD">
        <w:rPr>
          <w:rFonts w:eastAsia="仿宋_GB2312" w:cs="Times New Roman" w:hint="eastAsia"/>
          <w:szCs w:val="28"/>
        </w:rPr>
        <w:t>凭证第</w:t>
      </w:r>
      <w:proofErr w:type="gramEnd"/>
      <w:r w:rsidRPr="00AF56BD">
        <w:rPr>
          <w:rFonts w:eastAsia="仿宋_GB2312" w:cs="Times New Roman"/>
          <w:szCs w:val="28"/>
        </w:rPr>
        <w:t>t</w:t>
      </w:r>
      <w:r w:rsidRPr="00AF56BD">
        <w:rPr>
          <w:rFonts w:eastAsia="仿宋_GB2312" w:cs="Times New Roman" w:hint="eastAsia"/>
          <w:szCs w:val="28"/>
        </w:rPr>
        <w:t>日的量加权平均价，</w:t>
      </w:r>
      <m:oMath>
        <m:sSub>
          <m:sSubPr>
            <m:ctrlPr>
              <w:rPr>
                <w:rFonts w:ascii="Cambria Math" w:eastAsia="仿宋_GB2312" w:hAnsi="Cambria Math" w:cs="Times New Roman" w:hint="eastAsia"/>
                <w:szCs w:val="28"/>
              </w:rPr>
            </m:ctrlPr>
          </m:sSubPr>
          <m:e>
            <m:r>
              <m:rPr>
                <m:sty m:val="p"/>
              </m:rPr>
              <w:rPr>
                <w:rFonts w:ascii="Cambria Math" w:eastAsia="仿宋_GB2312" w:cs="Times New Roman"/>
                <w:szCs w:val="28"/>
              </w:rPr>
              <m:t>P</m:t>
            </m:r>
          </m:e>
          <m:sub>
            <m:r>
              <m:rPr>
                <m:sty m:val="p"/>
              </m:rPr>
              <w:rPr>
                <w:rFonts w:ascii="Cambria Math" w:eastAsia="仿宋_GB2312" w:cs="Times New Roman"/>
                <w:szCs w:val="28"/>
              </w:rPr>
              <m:t>ukt</m:t>
            </m:r>
          </m:sub>
        </m:sSub>
      </m:oMath>
      <w:r w:rsidRPr="00AF56BD">
        <w:rPr>
          <w:rFonts w:eastAsia="仿宋_GB2312" w:cs="Times New Roman" w:hint="eastAsia"/>
          <w:szCs w:val="28"/>
        </w:rPr>
        <w:t>为按照英国时间</w:t>
      </w:r>
      <w:r w:rsidRPr="00AF56BD">
        <w:rPr>
          <w:rFonts w:eastAsia="仿宋_GB2312" w:cs="Times New Roman"/>
          <w:szCs w:val="28"/>
        </w:rPr>
        <w:t>t</w:t>
      </w:r>
      <w:r w:rsidRPr="00AF56BD">
        <w:rPr>
          <w:rFonts w:eastAsia="仿宋_GB2312" w:cs="Times New Roman" w:hint="eastAsia"/>
          <w:szCs w:val="28"/>
        </w:rPr>
        <w:t>日（如遇伦敦市场休市则当日不纳入指标计算）基础证券开盘价、中国存托凭证转换比例及中国外汇交易中心公布的当日人民币中间价计算得出的</w:t>
      </w:r>
      <w:r w:rsidRPr="00AF56BD">
        <w:rPr>
          <w:rFonts w:eastAsia="仿宋_GB2312" w:cs="Times New Roman"/>
          <w:szCs w:val="28"/>
        </w:rPr>
        <w:t>t</w:t>
      </w:r>
      <w:r w:rsidRPr="00AF56BD">
        <w:rPr>
          <w:rFonts w:eastAsia="仿宋_GB2312" w:cs="Times New Roman" w:hint="eastAsia"/>
          <w:szCs w:val="28"/>
        </w:rPr>
        <w:t>日中国存托凭</w:t>
      </w:r>
      <w:r w:rsidRPr="00AF56BD">
        <w:rPr>
          <w:rFonts w:eastAsia="仿宋_GB2312" w:cs="Times New Roman" w:hint="eastAsia"/>
          <w:szCs w:val="28"/>
        </w:rPr>
        <w:lastRenderedPageBreak/>
        <w:t>证基准价格。</w:t>
      </w:r>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hint="eastAsia"/>
          <w:szCs w:val="28"/>
        </w:rPr>
        <w:t>月度价格关联改善指标</w:t>
      </w:r>
    </w:p>
    <w:p w:rsidR="005A2FC0" w:rsidRPr="009B2959" w:rsidRDefault="005A2FC0" w:rsidP="005A2FC0">
      <w:pPr>
        <w:spacing w:line="360" w:lineRule="auto"/>
        <w:ind w:firstLineChars="200" w:firstLine="560"/>
        <w:jc w:val="center"/>
        <w:rPr>
          <w:rFonts w:eastAsia="仿宋_GB2312" w:cs="Times New Roman"/>
          <w:szCs w:val="28"/>
        </w:rPr>
      </w:pPr>
      <w:r w:rsidRPr="00AF56BD">
        <w:rPr>
          <w:rFonts w:eastAsia="仿宋_GB2312" w:cs="Times New Roman"/>
          <w:szCs w:val="28"/>
        </w:rPr>
        <w:t>=</w:t>
      </w:r>
      <m:oMath>
        <m:r>
          <m:rPr>
            <m:sty m:val="p"/>
          </m:rPr>
          <w:rPr>
            <w:rFonts w:ascii="Cambria Math" w:eastAsia="仿宋_GB2312" w:hAnsi="Cambria Math" w:cs="Times New Roman" w:hint="eastAsia"/>
            <w:szCs w:val="28"/>
          </w:rPr>
          <m:t>（</m:t>
        </m:r>
        <m:nary>
          <m:naryPr>
            <m:chr m:val="∑"/>
            <m:limLoc m:val="undOvr"/>
            <m:supHide m:val="on"/>
            <m:ctrlPr>
              <w:rPr>
                <w:rFonts w:ascii="Cambria Math" w:eastAsia="仿宋_GB2312" w:hAnsi="Cambria Math" w:cs="Times New Roman" w:hint="eastAsia"/>
                <w:szCs w:val="28"/>
              </w:rPr>
            </m:ctrlPr>
          </m:naryPr>
          <m:sub>
            <m:r>
              <m:rPr>
                <m:sty m:val="p"/>
              </m:rPr>
              <w:rPr>
                <w:rFonts w:ascii="Cambria Math" w:eastAsia="仿宋_GB2312" w:cs="Times New Roman"/>
                <w:szCs w:val="28"/>
              </w:rPr>
              <m:t>t</m:t>
            </m:r>
          </m:sub>
          <m:sup/>
          <m:e>
            <m:sSub>
              <m:sSubPr>
                <m:ctrlPr>
                  <w:rPr>
                    <w:rFonts w:ascii="Cambria Math" w:eastAsia="仿宋_GB2312" w:hAnsi="Cambria Math" w:cs="Times New Roman" w:hint="eastAsia"/>
                    <w:szCs w:val="28"/>
                  </w:rPr>
                </m:ctrlPr>
              </m:sSubPr>
              <m:e>
                <m:r>
                  <m:rPr>
                    <m:sty m:val="p"/>
                  </m:rPr>
                  <w:rPr>
                    <w:rFonts w:ascii="Cambria Math" w:eastAsia="仿宋_GB2312" w:hAnsi="Cambria Math" w:cs="Times New Roman" w:hint="eastAsia"/>
                    <w:szCs w:val="28"/>
                  </w:rPr>
                  <m:t>价格关联改善指标</m:t>
                </m:r>
              </m:e>
              <m:sub>
                <m:r>
                  <m:rPr>
                    <m:sty m:val="p"/>
                  </m:rPr>
                  <w:rPr>
                    <w:rFonts w:ascii="Cambria Math" w:eastAsia="仿宋_GB2312" w:cs="Times New Roman"/>
                    <w:szCs w:val="28"/>
                  </w:rPr>
                  <m:t>t</m:t>
                </m:r>
              </m:sub>
            </m:sSub>
            <m:r>
              <m:rPr>
                <m:sty m:val="p"/>
              </m:rPr>
              <w:rPr>
                <w:rFonts w:ascii="Cambria Math" w:eastAsia="仿宋_GB2312" w:hAnsi="Cambria Math" w:cs="Times New Roman" w:hint="eastAsia"/>
                <w:szCs w:val="28"/>
              </w:rPr>
              <m:t>）</m:t>
            </m:r>
            <m:r>
              <m:rPr>
                <m:sty m:val="p"/>
              </m:rPr>
              <w:rPr>
                <w:rFonts w:ascii="Cambria Math" w:eastAsia="仿宋_GB2312" w:cs="Times New Roman"/>
                <w:szCs w:val="28"/>
              </w:rPr>
              <m:t>/</m:t>
            </m:r>
            <m:r>
              <m:rPr>
                <m:sty m:val="p"/>
              </m:rPr>
              <w:rPr>
                <w:rFonts w:ascii="Cambria Math" w:eastAsia="仿宋_GB2312" w:hAnsi="Cambria Math" w:cs="Times New Roman" w:hint="eastAsia"/>
                <w:szCs w:val="28"/>
              </w:rPr>
              <m:t>有效天数</m:t>
            </m:r>
          </m:e>
        </m:nary>
      </m:oMath>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其中有效天数为剔除特殊情况后，每月的实际交易天数。</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w:t>
      </w:r>
      <w:r w:rsidRPr="00AF56BD">
        <w:rPr>
          <w:rFonts w:eastAsia="仿宋_GB2312" w:cs="Times New Roman"/>
          <w:szCs w:val="28"/>
        </w:rPr>
        <w:t>2</w:t>
      </w:r>
      <w:r w:rsidRPr="00AF56BD">
        <w:rPr>
          <w:rFonts w:eastAsia="仿宋_GB2312" w:cs="Times New Roman" w:hint="eastAsia"/>
          <w:szCs w:val="28"/>
        </w:rPr>
        <w:t>）调整方法</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w:t>
      </w:r>
      <w:proofErr w:type="gramStart"/>
      <w:r w:rsidRPr="00AF56BD">
        <w:rPr>
          <w:rFonts w:eastAsia="仿宋_GB2312" w:cs="Times New Roman" w:hint="eastAsia"/>
          <w:szCs w:val="28"/>
        </w:rPr>
        <w:t>商</w:t>
      </w:r>
      <w:r>
        <w:rPr>
          <w:rFonts w:eastAsia="仿宋_GB2312" w:cs="Times New Roman" w:hint="eastAsia"/>
          <w:szCs w:val="28"/>
        </w:rPr>
        <w:t>按照</w:t>
      </w:r>
      <w:proofErr w:type="gramEnd"/>
      <w:r w:rsidRPr="00AF56BD">
        <w:rPr>
          <w:rFonts w:eastAsia="仿宋_GB2312" w:cs="Times New Roman" w:hint="eastAsia"/>
          <w:szCs w:val="28"/>
        </w:rPr>
        <w:t>价格关联改善指标由大到小</w:t>
      </w:r>
      <w:r>
        <w:rPr>
          <w:rFonts w:eastAsia="仿宋_GB2312" w:cs="Times New Roman" w:hint="eastAsia"/>
          <w:szCs w:val="28"/>
        </w:rPr>
        <w:t>排序，</w:t>
      </w:r>
      <w:r w:rsidRPr="00AF56BD">
        <w:rPr>
          <w:rFonts w:eastAsia="仿宋_GB2312" w:cs="Times New Roman" w:hint="eastAsia"/>
          <w:szCs w:val="28"/>
        </w:rPr>
        <w:t>排名前</w:t>
      </w:r>
      <w:r w:rsidRPr="00AF56BD">
        <w:rPr>
          <w:rFonts w:eastAsia="仿宋_GB2312" w:cs="Times New Roman"/>
          <w:szCs w:val="28"/>
        </w:rPr>
        <w:t>20%</w:t>
      </w:r>
      <w:r w:rsidRPr="00AF56BD">
        <w:rPr>
          <w:rFonts w:eastAsia="仿宋_GB2312" w:cs="Times New Roman" w:hint="eastAsia"/>
          <w:szCs w:val="28"/>
        </w:rPr>
        <w:t>（四舍五入）的，</w:t>
      </w:r>
      <w:r>
        <w:rPr>
          <w:rFonts w:eastAsia="仿宋_GB2312" w:cs="Times New Roman" w:hint="eastAsia"/>
          <w:szCs w:val="28"/>
        </w:rPr>
        <w:t>该</w:t>
      </w:r>
      <w:r w:rsidRPr="00AF56BD">
        <w:rPr>
          <w:rFonts w:eastAsia="仿宋_GB2312" w:cs="Times New Roman" w:hint="eastAsia"/>
          <w:szCs w:val="28"/>
        </w:rPr>
        <w:t>做市商特定中国存托凭证月度评价上调一级（原有评价为</w:t>
      </w:r>
      <w:r w:rsidRPr="00AF56BD">
        <w:rPr>
          <w:rFonts w:eastAsia="仿宋_GB2312" w:cs="Times New Roman"/>
          <w:szCs w:val="28"/>
        </w:rPr>
        <w:t>D</w:t>
      </w:r>
      <w:r w:rsidRPr="00AF56BD">
        <w:rPr>
          <w:rFonts w:eastAsia="仿宋_GB2312" w:cs="Times New Roman" w:hint="eastAsia"/>
          <w:szCs w:val="28"/>
        </w:rPr>
        <w:t>的除外，原有评价为</w:t>
      </w:r>
      <w:r w:rsidRPr="00AF56BD">
        <w:rPr>
          <w:rFonts w:eastAsia="仿宋_GB2312" w:cs="Times New Roman"/>
          <w:szCs w:val="28"/>
        </w:rPr>
        <w:t>A</w:t>
      </w:r>
      <w:r w:rsidRPr="00AF56BD">
        <w:rPr>
          <w:rFonts w:eastAsia="仿宋_GB2312" w:cs="Times New Roman" w:hint="eastAsia"/>
          <w:szCs w:val="28"/>
        </w:rPr>
        <w:t>的上调为</w:t>
      </w:r>
      <w:r w:rsidRPr="00AF56BD">
        <w:rPr>
          <w:rFonts w:eastAsia="仿宋_GB2312" w:cs="Times New Roman"/>
          <w:szCs w:val="28"/>
        </w:rPr>
        <w:t>AA</w:t>
      </w:r>
      <w:r w:rsidRPr="00AF56BD">
        <w:rPr>
          <w:rFonts w:eastAsia="仿宋_GB2312" w:cs="Times New Roman" w:hint="eastAsia"/>
          <w:szCs w:val="28"/>
        </w:rPr>
        <w:t>）。</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w:t>
      </w:r>
      <w:r w:rsidRPr="00AF56BD">
        <w:rPr>
          <w:rFonts w:eastAsia="仿宋_GB2312" w:cs="Times New Roman"/>
          <w:szCs w:val="28"/>
        </w:rPr>
        <w:t>3</w:t>
      </w:r>
      <w:r w:rsidRPr="00AF56BD">
        <w:rPr>
          <w:rFonts w:eastAsia="仿宋_GB2312" w:cs="Times New Roman" w:hint="eastAsia"/>
          <w:szCs w:val="28"/>
        </w:rPr>
        <w:t>）豁免</w:t>
      </w:r>
      <w:r>
        <w:rPr>
          <w:rFonts w:eastAsia="仿宋_GB2312" w:cs="Times New Roman" w:hint="eastAsia"/>
          <w:szCs w:val="28"/>
        </w:rPr>
        <w:t>情形</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出现下列情形之一，本所可以根据市场情况或者做市商申请，当天数据不纳入价格关联改善指标计算：</w:t>
      </w:r>
    </w:p>
    <w:p w:rsidR="005A2FC0" w:rsidRPr="009B2959" w:rsidRDefault="005A2FC0" w:rsidP="005A2FC0">
      <w:pPr>
        <w:numPr>
          <w:ilvl w:val="0"/>
          <w:numId w:val="2"/>
        </w:numPr>
        <w:spacing w:line="360" w:lineRule="auto"/>
        <w:ind w:left="0" w:firstLineChars="200" w:firstLine="560"/>
        <w:jc w:val="left"/>
        <w:rPr>
          <w:rFonts w:eastAsia="仿宋_GB2312" w:cs="Times New Roman"/>
          <w:szCs w:val="28"/>
        </w:rPr>
      </w:pPr>
      <w:r w:rsidRPr="00AF56BD">
        <w:rPr>
          <w:rFonts w:eastAsia="仿宋_GB2312" w:cs="Times New Roman"/>
          <w:szCs w:val="28"/>
        </w:rPr>
        <w:t xml:space="preserve">   </w:t>
      </w:r>
      <w:r w:rsidRPr="00AF56BD">
        <w:rPr>
          <w:rFonts w:eastAsia="仿宋_GB2312" w:cs="Times New Roman" w:hint="eastAsia"/>
          <w:szCs w:val="28"/>
        </w:rPr>
        <w:t>本所认可的做市豁免</w:t>
      </w:r>
      <w:r>
        <w:rPr>
          <w:rFonts w:eastAsia="仿宋_GB2312" w:cs="Times New Roman" w:hint="eastAsia"/>
          <w:szCs w:val="28"/>
        </w:rPr>
        <w:t>情形</w:t>
      </w:r>
      <w:r w:rsidRPr="00AF56BD">
        <w:rPr>
          <w:rFonts w:eastAsia="仿宋_GB2312" w:cs="Times New Roman" w:hint="eastAsia"/>
          <w:szCs w:val="28"/>
        </w:rPr>
        <w:t>；</w:t>
      </w:r>
    </w:p>
    <w:p w:rsidR="005A2FC0" w:rsidRPr="009B2959" w:rsidRDefault="005A2FC0" w:rsidP="005A2FC0">
      <w:pPr>
        <w:numPr>
          <w:ilvl w:val="0"/>
          <w:numId w:val="2"/>
        </w:numPr>
        <w:spacing w:line="360" w:lineRule="auto"/>
        <w:ind w:left="0" w:firstLineChars="200" w:firstLine="560"/>
        <w:jc w:val="left"/>
        <w:rPr>
          <w:rFonts w:eastAsia="仿宋_GB2312" w:cs="Times New Roman"/>
          <w:szCs w:val="28"/>
        </w:rPr>
      </w:pPr>
      <w:r>
        <w:rPr>
          <w:rFonts w:eastAsia="仿宋_GB2312" w:cs="Times New Roman" w:hint="eastAsia"/>
          <w:szCs w:val="28"/>
        </w:rPr>
        <w:t xml:space="preserve">   </w:t>
      </w:r>
      <w:r w:rsidRPr="00AF56BD">
        <w:rPr>
          <w:rFonts w:eastAsia="仿宋_GB2312" w:cs="Times New Roman" w:hint="eastAsia"/>
          <w:szCs w:val="28"/>
        </w:rPr>
        <w:t>跨境转换业务受到限制；</w:t>
      </w:r>
    </w:p>
    <w:p w:rsidR="005A2FC0" w:rsidRPr="009B2959" w:rsidRDefault="005A2FC0" w:rsidP="005A2FC0">
      <w:pPr>
        <w:numPr>
          <w:ilvl w:val="0"/>
          <w:numId w:val="2"/>
        </w:numPr>
        <w:spacing w:line="360" w:lineRule="auto"/>
        <w:ind w:left="0" w:firstLineChars="200" w:firstLine="560"/>
        <w:jc w:val="left"/>
        <w:rPr>
          <w:rFonts w:eastAsia="仿宋_GB2312" w:cs="Times New Roman"/>
          <w:szCs w:val="28"/>
        </w:rPr>
      </w:pPr>
      <w:r w:rsidRPr="00AF56BD">
        <w:rPr>
          <w:rFonts w:eastAsia="仿宋_GB2312" w:cs="Times New Roman" w:hint="eastAsia"/>
          <w:szCs w:val="28"/>
        </w:rPr>
        <w:t>本所认为应当豁免关联性要求的</w:t>
      </w:r>
      <w:r>
        <w:rPr>
          <w:rFonts w:eastAsia="仿宋_GB2312" w:cs="Times New Roman" w:hint="eastAsia"/>
          <w:szCs w:val="28"/>
        </w:rPr>
        <w:t>其他</w:t>
      </w:r>
      <w:r w:rsidRPr="00AF56BD">
        <w:rPr>
          <w:rFonts w:eastAsia="仿宋_GB2312" w:cs="Times New Roman" w:hint="eastAsia"/>
          <w:szCs w:val="28"/>
        </w:rPr>
        <w:t>情形。</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szCs w:val="28"/>
        </w:rPr>
        <w:t>2.</w:t>
      </w:r>
      <w:r w:rsidRPr="00AF56BD">
        <w:rPr>
          <w:rFonts w:eastAsia="仿宋_GB2312" w:cs="Times New Roman" w:hint="eastAsia"/>
          <w:szCs w:val="28"/>
        </w:rPr>
        <w:t>监管合</w:t>
      </w:r>
      <w:proofErr w:type="gramStart"/>
      <w:r w:rsidRPr="00AF56BD">
        <w:rPr>
          <w:rFonts w:eastAsia="仿宋_GB2312" w:cs="Times New Roman" w:hint="eastAsia"/>
          <w:szCs w:val="28"/>
        </w:rPr>
        <w:t>规</w:t>
      </w:r>
      <w:proofErr w:type="gramEnd"/>
      <w:r w:rsidRPr="00AF56BD">
        <w:rPr>
          <w:rFonts w:eastAsia="仿宋_GB2312" w:cs="Times New Roman" w:hint="eastAsia"/>
          <w:szCs w:val="28"/>
        </w:rPr>
        <w:t>相关调整</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如在月度评价周期内，做市商因特定中国存托凭证做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受到中国证监会监督管理措施处理或行政处罚，或本所监管措施处理或纪律处分的，当月</w:t>
      </w:r>
      <w:r>
        <w:rPr>
          <w:rFonts w:eastAsia="仿宋_GB2312" w:cs="Times New Roman" w:hint="eastAsia"/>
          <w:szCs w:val="28"/>
        </w:rPr>
        <w:t>该</w:t>
      </w:r>
      <w:r w:rsidRPr="00AF56BD">
        <w:rPr>
          <w:rFonts w:eastAsia="仿宋_GB2312" w:cs="Times New Roman" w:hint="eastAsia"/>
          <w:szCs w:val="28"/>
        </w:rPr>
        <w:t>做市</w:t>
      </w:r>
      <w:proofErr w:type="gramStart"/>
      <w:r w:rsidRPr="00AF56BD">
        <w:rPr>
          <w:rFonts w:eastAsia="仿宋_GB2312" w:cs="Times New Roman" w:hint="eastAsia"/>
          <w:szCs w:val="28"/>
        </w:rPr>
        <w:t>商</w:t>
      </w:r>
      <w:r>
        <w:rPr>
          <w:rFonts w:eastAsia="仿宋_GB2312" w:cs="Times New Roman" w:hint="eastAsia"/>
          <w:szCs w:val="28"/>
        </w:rPr>
        <w:t>所有</w:t>
      </w:r>
      <w:proofErr w:type="gramEnd"/>
      <w:r w:rsidRPr="00AF56BD">
        <w:rPr>
          <w:rFonts w:eastAsia="仿宋_GB2312" w:cs="Times New Roman" w:hint="eastAsia"/>
          <w:szCs w:val="28"/>
        </w:rPr>
        <w:t>特定中国存托凭证月度评价调整为</w:t>
      </w:r>
      <w:r w:rsidRPr="00AF56BD">
        <w:rPr>
          <w:rFonts w:eastAsia="仿宋_GB2312" w:cs="Times New Roman"/>
          <w:szCs w:val="28"/>
        </w:rPr>
        <w:t>D</w:t>
      </w:r>
      <w:r w:rsidRPr="00AF56BD">
        <w:rPr>
          <w:rFonts w:eastAsia="仿宋_GB2312" w:cs="Times New Roman" w:hint="eastAsia"/>
          <w:szCs w:val="28"/>
        </w:rPr>
        <w:t>（</w:t>
      </w:r>
      <w:proofErr w:type="gramStart"/>
      <w:r w:rsidRPr="00AF56BD">
        <w:rPr>
          <w:rFonts w:eastAsia="仿宋_GB2312" w:cs="Times New Roman" w:hint="eastAsia"/>
          <w:szCs w:val="28"/>
        </w:rPr>
        <w:t>原评价</w:t>
      </w:r>
      <w:proofErr w:type="gramEnd"/>
      <w:r w:rsidRPr="00AF56BD">
        <w:rPr>
          <w:rFonts w:eastAsia="仿宋_GB2312" w:cs="Times New Roman" w:hint="eastAsia"/>
          <w:szCs w:val="28"/>
        </w:rPr>
        <w:t>为</w:t>
      </w:r>
      <w:r w:rsidRPr="00AF56BD">
        <w:rPr>
          <w:rFonts w:eastAsia="仿宋_GB2312" w:cs="Times New Roman"/>
          <w:szCs w:val="28"/>
        </w:rPr>
        <w:t>D</w:t>
      </w:r>
      <w:r w:rsidRPr="00AF56BD">
        <w:rPr>
          <w:rFonts w:eastAsia="仿宋_GB2312" w:cs="Times New Roman" w:hint="eastAsia"/>
          <w:szCs w:val="28"/>
        </w:rPr>
        <w:t>的不做调整）。</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szCs w:val="28"/>
        </w:rPr>
        <w:t>3.</w:t>
      </w:r>
      <w:r w:rsidRPr="00AF56BD">
        <w:rPr>
          <w:rFonts w:eastAsia="仿宋_GB2312" w:cs="Times New Roman" w:hint="eastAsia"/>
          <w:szCs w:val="28"/>
        </w:rPr>
        <w:t>其他</w:t>
      </w:r>
    </w:p>
    <w:p w:rsidR="005A2FC0" w:rsidRPr="001427CE" w:rsidRDefault="005A2FC0" w:rsidP="005A2FC0">
      <w:pPr>
        <w:spacing w:line="360" w:lineRule="auto"/>
        <w:ind w:firstLineChars="200" w:firstLine="560"/>
        <w:rPr>
          <w:rFonts w:eastAsia="仿宋_GB2312" w:cs="Times New Roman"/>
          <w:szCs w:val="28"/>
        </w:rPr>
      </w:pPr>
      <w:r w:rsidRPr="001427CE">
        <w:rPr>
          <w:rFonts w:eastAsia="仿宋_GB2312" w:cs="Times New Roman" w:hint="eastAsia"/>
          <w:szCs w:val="28"/>
        </w:rPr>
        <w:t>本所可以根据市场情况</w:t>
      </w:r>
      <w:r>
        <w:rPr>
          <w:rFonts w:eastAsia="仿宋_GB2312" w:cs="Times New Roman" w:hint="eastAsia"/>
          <w:szCs w:val="28"/>
        </w:rPr>
        <w:t>或者做市商的申请</w:t>
      </w:r>
      <w:r w:rsidRPr="001427CE">
        <w:rPr>
          <w:rFonts w:eastAsia="仿宋_GB2312" w:cs="Times New Roman" w:hint="eastAsia"/>
          <w:szCs w:val="28"/>
        </w:rPr>
        <w:t>对做市商月度特定中国存托凭证评价标准进行调整。</w:t>
      </w:r>
    </w:p>
    <w:p w:rsidR="005A2FC0" w:rsidRPr="009B2959" w:rsidRDefault="005A2FC0" w:rsidP="005A2FC0">
      <w:pPr>
        <w:pStyle w:val="2"/>
        <w:rPr>
          <w:rFonts w:ascii="Times New Roman" w:eastAsia="仿宋_GB2312" w:hAnsi="Times New Roman" w:cs="Times New Roman"/>
          <w:sz w:val="28"/>
          <w:szCs w:val="28"/>
        </w:rPr>
      </w:pPr>
      <w:bookmarkStart w:id="22" w:name="_Toc525233825"/>
      <w:r w:rsidRPr="00AF56BD">
        <w:rPr>
          <w:rFonts w:ascii="Times New Roman" w:eastAsia="仿宋_GB2312" w:hAnsi="Times New Roman" w:cs="Times New Roman" w:hint="eastAsia"/>
          <w:sz w:val="28"/>
          <w:szCs w:val="28"/>
        </w:rPr>
        <w:lastRenderedPageBreak/>
        <w:t>三</w:t>
      </w:r>
      <w:r w:rsidRPr="00AF56BD">
        <w:rPr>
          <w:rFonts w:ascii="Times New Roman" w:eastAsia="仿宋_GB2312" w:hAnsi="Times New Roman" w:cs="Times New Roman" w:hint="eastAsia"/>
          <w:kern w:val="44"/>
          <w:sz w:val="28"/>
          <w:szCs w:val="36"/>
        </w:rPr>
        <w:t>、做市商月度综合评价</w:t>
      </w:r>
      <w:bookmarkEnd w:id="22"/>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做市商月度综合评价得分为该做市</w:t>
      </w:r>
      <w:proofErr w:type="gramStart"/>
      <w:r w:rsidRPr="00AF56BD">
        <w:rPr>
          <w:rFonts w:eastAsia="仿宋_GB2312" w:cs="Times New Roman" w:hint="eastAsia"/>
          <w:szCs w:val="28"/>
        </w:rPr>
        <w:t>商所有</w:t>
      </w:r>
      <w:proofErr w:type="gramEnd"/>
      <w:r w:rsidRPr="00AF56BD">
        <w:rPr>
          <w:rFonts w:eastAsia="仿宋_GB2312" w:cs="Times New Roman" w:hint="eastAsia"/>
          <w:szCs w:val="28"/>
        </w:rPr>
        <w:t>特定中国存托凭证月度评价得分的均值。做市商特定中国存托凭证月度评价结果中</w:t>
      </w:r>
      <w:r w:rsidRPr="00AF56BD">
        <w:rPr>
          <w:rFonts w:eastAsia="仿宋_GB2312" w:cs="Times New Roman"/>
          <w:szCs w:val="28"/>
        </w:rPr>
        <w:t>AA</w:t>
      </w:r>
      <w:r w:rsidRPr="00AF56BD">
        <w:rPr>
          <w:rFonts w:eastAsia="仿宋_GB2312" w:cs="Times New Roman" w:hint="eastAsia"/>
          <w:szCs w:val="28"/>
        </w:rPr>
        <w:t>、</w:t>
      </w:r>
      <w:r w:rsidRPr="00AF56BD">
        <w:rPr>
          <w:rFonts w:eastAsia="仿宋_GB2312" w:cs="Times New Roman"/>
          <w:szCs w:val="28"/>
        </w:rPr>
        <w:t>A</w:t>
      </w:r>
      <w:r w:rsidRPr="00AF56BD">
        <w:rPr>
          <w:rFonts w:eastAsia="仿宋_GB2312" w:cs="Times New Roman" w:hint="eastAsia"/>
          <w:szCs w:val="28"/>
        </w:rPr>
        <w:t>、</w:t>
      </w:r>
      <w:r w:rsidRPr="00AF56BD">
        <w:rPr>
          <w:rFonts w:eastAsia="仿宋_GB2312" w:cs="Times New Roman"/>
          <w:szCs w:val="28"/>
        </w:rPr>
        <w:t>B</w:t>
      </w:r>
      <w:r w:rsidRPr="00AF56BD">
        <w:rPr>
          <w:rFonts w:eastAsia="仿宋_GB2312" w:cs="Times New Roman" w:hint="eastAsia"/>
          <w:szCs w:val="28"/>
        </w:rPr>
        <w:t>、</w:t>
      </w:r>
      <w:r w:rsidRPr="00AF56BD">
        <w:rPr>
          <w:rFonts w:eastAsia="仿宋_GB2312" w:cs="Times New Roman"/>
          <w:szCs w:val="28"/>
        </w:rPr>
        <w:t>C</w:t>
      </w:r>
      <w:r w:rsidRPr="00AF56BD">
        <w:rPr>
          <w:rFonts w:eastAsia="仿宋_GB2312" w:cs="Times New Roman" w:hint="eastAsia"/>
          <w:szCs w:val="28"/>
        </w:rPr>
        <w:t>、</w:t>
      </w:r>
      <w:r w:rsidRPr="00AF56BD">
        <w:rPr>
          <w:rFonts w:eastAsia="仿宋_GB2312" w:cs="Times New Roman"/>
          <w:szCs w:val="28"/>
        </w:rPr>
        <w:t>D</w:t>
      </w:r>
      <w:r w:rsidRPr="00AF56BD">
        <w:rPr>
          <w:rFonts w:eastAsia="仿宋_GB2312" w:cs="Times New Roman" w:hint="eastAsia"/>
          <w:szCs w:val="28"/>
        </w:rPr>
        <w:t>分别赋</w:t>
      </w:r>
      <w:r w:rsidRPr="00AF56BD">
        <w:rPr>
          <w:rFonts w:eastAsia="仿宋_GB2312" w:cs="Times New Roman"/>
          <w:szCs w:val="28"/>
        </w:rPr>
        <w:t>4</w:t>
      </w:r>
      <w:r w:rsidRPr="00AF56BD">
        <w:rPr>
          <w:rFonts w:eastAsia="仿宋_GB2312" w:cs="Times New Roman" w:hint="eastAsia"/>
          <w:szCs w:val="28"/>
        </w:rPr>
        <w:t>、</w:t>
      </w:r>
      <w:r w:rsidRPr="00AF56BD">
        <w:rPr>
          <w:rFonts w:eastAsia="仿宋_GB2312" w:cs="Times New Roman"/>
          <w:szCs w:val="28"/>
        </w:rPr>
        <w:t>3</w:t>
      </w:r>
      <w:r w:rsidRPr="00AF56BD">
        <w:rPr>
          <w:rFonts w:eastAsia="仿宋_GB2312" w:cs="Times New Roman" w:hint="eastAsia"/>
          <w:szCs w:val="28"/>
        </w:rPr>
        <w:t>、</w:t>
      </w:r>
      <w:r w:rsidRPr="00AF56BD">
        <w:rPr>
          <w:rFonts w:eastAsia="仿宋_GB2312" w:cs="Times New Roman"/>
          <w:szCs w:val="28"/>
        </w:rPr>
        <w:t>2</w:t>
      </w:r>
      <w:r w:rsidRPr="00AF56BD">
        <w:rPr>
          <w:rFonts w:eastAsia="仿宋_GB2312" w:cs="Times New Roman" w:hint="eastAsia"/>
          <w:szCs w:val="28"/>
        </w:rPr>
        <w:t>、</w:t>
      </w:r>
      <w:r w:rsidRPr="00AF56BD">
        <w:rPr>
          <w:rFonts w:eastAsia="仿宋_GB2312" w:cs="Times New Roman"/>
          <w:szCs w:val="28"/>
        </w:rPr>
        <w:t>1</w:t>
      </w:r>
      <w:r w:rsidRPr="00AF56BD">
        <w:rPr>
          <w:rFonts w:eastAsia="仿宋_GB2312" w:cs="Times New Roman" w:hint="eastAsia"/>
          <w:szCs w:val="28"/>
        </w:rPr>
        <w:t>、</w:t>
      </w:r>
      <w:r w:rsidRPr="00AF56BD">
        <w:rPr>
          <w:rFonts w:eastAsia="仿宋_GB2312" w:cs="Times New Roman"/>
          <w:szCs w:val="28"/>
        </w:rPr>
        <w:t>0</w:t>
      </w:r>
      <w:r w:rsidRPr="00AF56BD">
        <w:rPr>
          <w:rFonts w:eastAsia="仿宋_GB2312" w:cs="Times New Roman" w:hint="eastAsia"/>
          <w:szCs w:val="28"/>
        </w:rPr>
        <w:t>分。做市商全部得分经算数平均后通过下表得出该做市商月度综合评价。</w:t>
      </w:r>
    </w:p>
    <w:p w:rsidR="005A2FC0" w:rsidRPr="009B2959" w:rsidRDefault="005A2FC0" w:rsidP="005A2FC0">
      <w:pPr>
        <w:spacing w:line="360" w:lineRule="auto"/>
        <w:ind w:firstLineChars="200" w:firstLine="560"/>
        <w:rPr>
          <w:rFonts w:eastAsia="仿宋_GB2312" w:cs="Times New Roman"/>
          <w:szCs w:val="28"/>
        </w:rPr>
      </w:pPr>
    </w:p>
    <w:p w:rsidR="005A2FC0" w:rsidRPr="009B2959" w:rsidRDefault="005A2FC0" w:rsidP="005A2FC0">
      <w:pPr>
        <w:rPr>
          <w:rFonts w:eastAsia="仿宋_GB2312" w:cs="Times New Roman"/>
          <w:b/>
          <w:szCs w:val="28"/>
        </w:rPr>
      </w:pPr>
      <w:r w:rsidRPr="00AF56BD">
        <w:rPr>
          <w:rFonts w:eastAsia="仿宋_GB2312" w:cs="Times New Roman" w:hint="eastAsia"/>
          <w:b/>
          <w:szCs w:val="28"/>
        </w:rPr>
        <w:t>做市商月度综合评价与得分对照表：</w:t>
      </w:r>
    </w:p>
    <w:p w:rsidR="005A2FC0" w:rsidRPr="009B2959" w:rsidRDefault="005A2FC0" w:rsidP="005A2FC0">
      <w:pPr>
        <w:rPr>
          <w:rFonts w:eastAsia="仿宋_GB2312" w:cs="Times New Roman"/>
          <w:b/>
          <w:szCs w:val="28"/>
        </w:rPr>
      </w:pPr>
    </w:p>
    <w:tbl>
      <w:tblPr>
        <w:tblStyle w:val="11"/>
        <w:tblW w:w="8415" w:type="dxa"/>
        <w:tblInd w:w="108" w:type="dxa"/>
        <w:tblLayout w:type="fixed"/>
        <w:tblLook w:val="04A0"/>
      </w:tblPr>
      <w:tblGrid>
        <w:gridCol w:w="4207"/>
        <w:gridCol w:w="4208"/>
      </w:tblGrid>
      <w:tr w:rsidR="005A2FC0" w:rsidRPr="009B2959" w:rsidTr="006F1D00">
        <w:trPr>
          <w:trHeight w:val="222"/>
        </w:trPr>
        <w:tc>
          <w:tcPr>
            <w:tcW w:w="4207" w:type="dxa"/>
            <w:vAlign w:val="center"/>
          </w:tcPr>
          <w:p w:rsidR="005A2FC0" w:rsidRPr="009B2959" w:rsidRDefault="005A2FC0" w:rsidP="006F1D00">
            <w:pPr>
              <w:ind w:leftChars="102" w:left="286" w:firstLineChars="2" w:firstLine="6"/>
              <w:jc w:val="center"/>
              <w:rPr>
                <w:rFonts w:eastAsia="仿宋_GB2312" w:cs="Times New Roman"/>
                <w:szCs w:val="28"/>
              </w:rPr>
            </w:pPr>
            <w:r w:rsidRPr="00AF56BD">
              <w:rPr>
                <w:rFonts w:eastAsia="仿宋_GB2312" w:cs="Times New Roman" w:hint="eastAsia"/>
                <w:szCs w:val="28"/>
              </w:rPr>
              <w:t>做市商月度综合得分</w:t>
            </w:r>
          </w:p>
        </w:tc>
        <w:tc>
          <w:tcPr>
            <w:tcW w:w="4208" w:type="dxa"/>
            <w:vAlign w:val="center"/>
          </w:tcPr>
          <w:p w:rsidR="005A2FC0" w:rsidRPr="009B2959" w:rsidRDefault="005A2FC0" w:rsidP="006F1D00">
            <w:pPr>
              <w:ind w:leftChars="17" w:left="48" w:firstLineChars="2" w:firstLine="6"/>
              <w:jc w:val="center"/>
              <w:rPr>
                <w:rFonts w:eastAsia="仿宋_GB2312" w:cs="Times New Roman"/>
                <w:szCs w:val="28"/>
              </w:rPr>
            </w:pPr>
            <w:r w:rsidRPr="00AF56BD">
              <w:rPr>
                <w:rFonts w:eastAsia="仿宋_GB2312" w:cs="Times New Roman" w:hint="eastAsia"/>
                <w:szCs w:val="28"/>
              </w:rPr>
              <w:t>做市商月度综合评价</w:t>
            </w:r>
          </w:p>
        </w:tc>
      </w:tr>
      <w:tr w:rsidR="005A2FC0" w:rsidRPr="009B2959" w:rsidTr="006F1D00">
        <w:trPr>
          <w:trHeight w:val="222"/>
        </w:trPr>
        <w:tc>
          <w:tcPr>
            <w:tcW w:w="4207" w:type="dxa"/>
            <w:vAlign w:val="center"/>
          </w:tcPr>
          <w:p w:rsidR="005A2FC0" w:rsidRPr="001641F3" w:rsidRDefault="005A2FC0" w:rsidP="006F1D00">
            <w:pPr>
              <w:ind w:leftChars="102" w:left="286" w:firstLineChars="2" w:firstLine="6"/>
              <w:jc w:val="center"/>
              <w:rPr>
                <w:rFonts w:eastAsia="仿宋_GB2312" w:cs="Times New Roman"/>
                <w:szCs w:val="28"/>
              </w:rPr>
            </w:pPr>
            <w:r w:rsidRPr="001641F3">
              <w:rPr>
                <w:rFonts w:eastAsia="仿宋_GB2312" w:cs="Times New Roman"/>
                <w:szCs w:val="28"/>
              </w:rPr>
              <w:t>3.5</w:t>
            </w:r>
            <w:r w:rsidRPr="001641F3">
              <w:rPr>
                <w:rFonts w:eastAsia="仿宋_GB2312" w:cs="Times New Roman" w:hint="eastAsia"/>
                <w:szCs w:val="28"/>
              </w:rPr>
              <w:t>（含）到</w:t>
            </w:r>
            <w:r w:rsidRPr="001641F3">
              <w:rPr>
                <w:rFonts w:eastAsia="仿宋_GB2312" w:cs="Times New Roman"/>
                <w:szCs w:val="28"/>
              </w:rPr>
              <w:t>4.0</w:t>
            </w:r>
            <w:r w:rsidRPr="001641F3">
              <w:rPr>
                <w:rFonts w:eastAsia="仿宋_GB2312" w:cs="Times New Roman" w:hint="eastAsia"/>
                <w:szCs w:val="28"/>
              </w:rPr>
              <w:t>（含）</w:t>
            </w:r>
          </w:p>
        </w:tc>
        <w:tc>
          <w:tcPr>
            <w:tcW w:w="4208" w:type="dxa"/>
            <w:vAlign w:val="center"/>
          </w:tcPr>
          <w:p w:rsidR="005A2FC0" w:rsidRPr="001641F3" w:rsidRDefault="005A2FC0" w:rsidP="006F1D00">
            <w:pPr>
              <w:ind w:leftChars="17" w:left="48" w:firstLineChars="2" w:firstLine="6"/>
              <w:jc w:val="center"/>
              <w:rPr>
                <w:rFonts w:eastAsia="仿宋_GB2312" w:cs="Times New Roman"/>
                <w:szCs w:val="28"/>
              </w:rPr>
            </w:pPr>
            <w:r w:rsidRPr="001641F3">
              <w:rPr>
                <w:rFonts w:eastAsia="仿宋_GB2312" w:cs="Times New Roman"/>
                <w:szCs w:val="28"/>
              </w:rPr>
              <w:t>AA</w:t>
            </w:r>
          </w:p>
        </w:tc>
      </w:tr>
      <w:tr w:rsidR="005A2FC0" w:rsidRPr="009B2959" w:rsidTr="006F1D00">
        <w:trPr>
          <w:trHeight w:val="222"/>
        </w:trPr>
        <w:tc>
          <w:tcPr>
            <w:tcW w:w="4207" w:type="dxa"/>
            <w:vAlign w:val="center"/>
          </w:tcPr>
          <w:p w:rsidR="005A2FC0" w:rsidRPr="001641F3" w:rsidRDefault="005A2FC0" w:rsidP="006F1D00">
            <w:pPr>
              <w:ind w:leftChars="102" w:left="286" w:firstLineChars="2" w:firstLine="6"/>
              <w:jc w:val="center"/>
              <w:rPr>
                <w:rFonts w:eastAsia="仿宋_GB2312" w:cs="Times New Roman"/>
                <w:szCs w:val="28"/>
              </w:rPr>
            </w:pPr>
            <w:r w:rsidRPr="001641F3">
              <w:rPr>
                <w:rFonts w:eastAsia="仿宋_GB2312" w:cs="Times New Roman"/>
                <w:szCs w:val="28"/>
              </w:rPr>
              <w:t>2.5</w:t>
            </w:r>
            <w:r w:rsidRPr="001641F3">
              <w:rPr>
                <w:rFonts w:eastAsia="仿宋_GB2312" w:cs="Times New Roman" w:hint="eastAsia"/>
                <w:szCs w:val="28"/>
              </w:rPr>
              <w:t>（含）到</w:t>
            </w:r>
            <w:r w:rsidRPr="001641F3">
              <w:rPr>
                <w:rFonts w:eastAsia="仿宋_GB2312" w:cs="Times New Roman"/>
                <w:szCs w:val="28"/>
              </w:rPr>
              <w:t>3.5</w:t>
            </w:r>
            <w:r w:rsidRPr="001641F3">
              <w:rPr>
                <w:rFonts w:eastAsia="仿宋_GB2312" w:cs="Times New Roman" w:hint="eastAsia"/>
                <w:szCs w:val="28"/>
              </w:rPr>
              <w:t>（不含）</w:t>
            </w:r>
          </w:p>
        </w:tc>
        <w:tc>
          <w:tcPr>
            <w:tcW w:w="4208" w:type="dxa"/>
            <w:vAlign w:val="center"/>
          </w:tcPr>
          <w:p w:rsidR="005A2FC0" w:rsidRPr="001641F3" w:rsidRDefault="005A2FC0" w:rsidP="006F1D00">
            <w:pPr>
              <w:ind w:leftChars="17" w:left="48" w:firstLineChars="2" w:firstLine="6"/>
              <w:jc w:val="center"/>
              <w:rPr>
                <w:rFonts w:eastAsia="仿宋_GB2312" w:cs="Times New Roman"/>
                <w:szCs w:val="28"/>
              </w:rPr>
            </w:pPr>
            <w:r w:rsidRPr="001641F3">
              <w:rPr>
                <w:rFonts w:eastAsia="仿宋_GB2312" w:cs="Times New Roman"/>
                <w:szCs w:val="28"/>
              </w:rPr>
              <w:t>A</w:t>
            </w:r>
          </w:p>
        </w:tc>
      </w:tr>
      <w:tr w:rsidR="005A2FC0" w:rsidRPr="009B2959" w:rsidTr="006F1D00">
        <w:trPr>
          <w:trHeight w:val="222"/>
        </w:trPr>
        <w:tc>
          <w:tcPr>
            <w:tcW w:w="4207" w:type="dxa"/>
            <w:vAlign w:val="center"/>
          </w:tcPr>
          <w:p w:rsidR="005A2FC0" w:rsidRPr="001641F3" w:rsidRDefault="005A2FC0" w:rsidP="006F1D00">
            <w:pPr>
              <w:ind w:leftChars="102" w:left="286" w:firstLineChars="2" w:firstLine="6"/>
              <w:jc w:val="center"/>
              <w:rPr>
                <w:rFonts w:eastAsia="仿宋_GB2312" w:cs="Times New Roman"/>
                <w:szCs w:val="28"/>
              </w:rPr>
            </w:pPr>
            <w:r w:rsidRPr="001641F3">
              <w:rPr>
                <w:rFonts w:eastAsia="仿宋_GB2312" w:cs="Times New Roman"/>
                <w:szCs w:val="28"/>
              </w:rPr>
              <w:t>1.5</w:t>
            </w:r>
            <w:r w:rsidRPr="001641F3">
              <w:rPr>
                <w:rFonts w:eastAsia="仿宋_GB2312" w:cs="Times New Roman" w:hint="eastAsia"/>
                <w:szCs w:val="28"/>
              </w:rPr>
              <w:t>（含）到</w:t>
            </w:r>
            <w:r w:rsidRPr="001641F3">
              <w:rPr>
                <w:rFonts w:eastAsia="仿宋_GB2312" w:cs="Times New Roman"/>
                <w:szCs w:val="28"/>
              </w:rPr>
              <w:t>2.5</w:t>
            </w:r>
            <w:r w:rsidRPr="001641F3">
              <w:rPr>
                <w:rFonts w:eastAsia="仿宋_GB2312" w:cs="Times New Roman" w:hint="eastAsia"/>
                <w:szCs w:val="28"/>
              </w:rPr>
              <w:t>（不含）</w:t>
            </w:r>
          </w:p>
        </w:tc>
        <w:tc>
          <w:tcPr>
            <w:tcW w:w="4208" w:type="dxa"/>
            <w:vAlign w:val="center"/>
          </w:tcPr>
          <w:p w:rsidR="005A2FC0" w:rsidRPr="001641F3" w:rsidRDefault="005A2FC0" w:rsidP="006F1D00">
            <w:pPr>
              <w:ind w:leftChars="17" w:left="48" w:firstLineChars="2" w:firstLine="6"/>
              <w:jc w:val="center"/>
              <w:rPr>
                <w:rFonts w:eastAsia="仿宋_GB2312" w:cs="Times New Roman"/>
                <w:szCs w:val="28"/>
              </w:rPr>
            </w:pPr>
            <w:r w:rsidRPr="001641F3">
              <w:rPr>
                <w:rFonts w:eastAsia="仿宋_GB2312" w:cs="Times New Roman"/>
                <w:szCs w:val="28"/>
              </w:rPr>
              <w:t>B</w:t>
            </w:r>
          </w:p>
        </w:tc>
      </w:tr>
      <w:tr w:rsidR="005A2FC0" w:rsidRPr="009B2959" w:rsidTr="006F1D00">
        <w:trPr>
          <w:trHeight w:val="222"/>
        </w:trPr>
        <w:tc>
          <w:tcPr>
            <w:tcW w:w="4207" w:type="dxa"/>
            <w:vAlign w:val="center"/>
          </w:tcPr>
          <w:p w:rsidR="005A2FC0" w:rsidRPr="001641F3" w:rsidRDefault="005A2FC0" w:rsidP="006F1D00">
            <w:pPr>
              <w:ind w:leftChars="102" w:left="286" w:firstLineChars="2" w:firstLine="6"/>
              <w:jc w:val="center"/>
              <w:rPr>
                <w:rFonts w:eastAsia="仿宋_GB2312" w:cs="Times New Roman"/>
                <w:szCs w:val="28"/>
              </w:rPr>
            </w:pPr>
            <w:r w:rsidRPr="001641F3">
              <w:rPr>
                <w:rFonts w:eastAsia="仿宋_GB2312" w:cs="Times New Roman"/>
                <w:szCs w:val="28"/>
              </w:rPr>
              <w:t>0.5</w:t>
            </w:r>
            <w:r w:rsidRPr="001641F3">
              <w:rPr>
                <w:rFonts w:eastAsia="仿宋_GB2312" w:cs="Times New Roman" w:hint="eastAsia"/>
                <w:szCs w:val="28"/>
              </w:rPr>
              <w:t>（含）到</w:t>
            </w:r>
            <w:r w:rsidRPr="001641F3">
              <w:rPr>
                <w:rFonts w:eastAsia="仿宋_GB2312" w:cs="Times New Roman"/>
                <w:szCs w:val="28"/>
              </w:rPr>
              <w:t>1.5</w:t>
            </w:r>
            <w:r w:rsidRPr="001641F3">
              <w:rPr>
                <w:rFonts w:eastAsia="仿宋_GB2312" w:cs="Times New Roman" w:hint="eastAsia"/>
                <w:szCs w:val="28"/>
              </w:rPr>
              <w:t>（不含）</w:t>
            </w:r>
          </w:p>
        </w:tc>
        <w:tc>
          <w:tcPr>
            <w:tcW w:w="4208" w:type="dxa"/>
            <w:vAlign w:val="center"/>
          </w:tcPr>
          <w:p w:rsidR="005A2FC0" w:rsidRPr="001641F3" w:rsidRDefault="005A2FC0" w:rsidP="006F1D00">
            <w:pPr>
              <w:ind w:leftChars="17" w:left="48" w:firstLineChars="2" w:firstLine="6"/>
              <w:jc w:val="center"/>
              <w:rPr>
                <w:rFonts w:eastAsia="仿宋_GB2312" w:cs="Times New Roman"/>
                <w:szCs w:val="28"/>
              </w:rPr>
            </w:pPr>
            <w:r w:rsidRPr="001641F3">
              <w:rPr>
                <w:rFonts w:eastAsia="仿宋_GB2312" w:cs="Times New Roman"/>
                <w:szCs w:val="28"/>
              </w:rPr>
              <w:t>C</w:t>
            </w:r>
          </w:p>
        </w:tc>
      </w:tr>
      <w:tr w:rsidR="005A2FC0" w:rsidRPr="009B2959" w:rsidTr="006F1D00">
        <w:trPr>
          <w:trHeight w:val="222"/>
        </w:trPr>
        <w:tc>
          <w:tcPr>
            <w:tcW w:w="4207" w:type="dxa"/>
            <w:vAlign w:val="center"/>
          </w:tcPr>
          <w:p w:rsidR="005A2FC0" w:rsidRPr="001641F3" w:rsidRDefault="005A2FC0" w:rsidP="006F1D00">
            <w:pPr>
              <w:ind w:leftChars="102" w:left="286" w:firstLineChars="2" w:firstLine="6"/>
              <w:jc w:val="center"/>
              <w:rPr>
                <w:rFonts w:eastAsia="仿宋_GB2312" w:cs="Times New Roman"/>
                <w:szCs w:val="28"/>
              </w:rPr>
            </w:pPr>
            <w:r w:rsidRPr="001641F3">
              <w:rPr>
                <w:rFonts w:eastAsia="仿宋_GB2312" w:cs="Times New Roman"/>
                <w:szCs w:val="28"/>
              </w:rPr>
              <w:t>0</w:t>
            </w:r>
            <w:r w:rsidRPr="001641F3">
              <w:rPr>
                <w:rFonts w:eastAsia="仿宋_GB2312" w:cs="Times New Roman" w:hint="eastAsia"/>
                <w:szCs w:val="28"/>
              </w:rPr>
              <w:t>（含）到</w:t>
            </w:r>
            <w:r w:rsidRPr="001641F3">
              <w:rPr>
                <w:rFonts w:eastAsia="仿宋_GB2312" w:cs="Times New Roman"/>
                <w:szCs w:val="28"/>
              </w:rPr>
              <w:t>0.5</w:t>
            </w:r>
            <w:r w:rsidRPr="001641F3">
              <w:rPr>
                <w:rFonts w:eastAsia="仿宋_GB2312" w:cs="Times New Roman" w:hint="eastAsia"/>
                <w:szCs w:val="28"/>
              </w:rPr>
              <w:t>（不含）</w:t>
            </w:r>
          </w:p>
        </w:tc>
        <w:tc>
          <w:tcPr>
            <w:tcW w:w="4208" w:type="dxa"/>
            <w:vAlign w:val="center"/>
          </w:tcPr>
          <w:p w:rsidR="005A2FC0" w:rsidRPr="001641F3" w:rsidRDefault="005A2FC0" w:rsidP="006F1D00">
            <w:pPr>
              <w:ind w:leftChars="17" w:left="48" w:firstLineChars="2" w:firstLine="6"/>
              <w:jc w:val="center"/>
              <w:rPr>
                <w:rFonts w:eastAsia="仿宋_GB2312" w:cs="Times New Roman"/>
                <w:szCs w:val="28"/>
              </w:rPr>
            </w:pPr>
            <w:r w:rsidRPr="001641F3">
              <w:rPr>
                <w:rFonts w:eastAsia="仿宋_GB2312" w:cs="Times New Roman"/>
                <w:szCs w:val="28"/>
              </w:rPr>
              <w:t>D</w:t>
            </w:r>
          </w:p>
        </w:tc>
      </w:tr>
    </w:tbl>
    <w:p w:rsidR="005A2FC0" w:rsidRPr="009B2959" w:rsidRDefault="005A2FC0" w:rsidP="005A2FC0">
      <w:pPr>
        <w:spacing w:line="360" w:lineRule="auto"/>
        <w:ind w:firstLineChars="200" w:firstLine="562"/>
        <w:rPr>
          <w:rFonts w:eastAsia="仿宋_GB2312" w:cs="Times New Roman"/>
          <w:b/>
          <w:szCs w:val="28"/>
        </w:rPr>
      </w:pPr>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hint="eastAsia"/>
          <w:szCs w:val="28"/>
        </w:rPr>
        <w:t>如在月度评价周期内，做市商因特定中国存托凭证做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受到中国证监会监督管理措施处理或行政处罚，或本所监管措施处理或纪律处分的，当月做市商月度综合评价调整为</w:t>
      </w:r>
      <w:r w:rsidRPr="00AF56BD">
        <w:rPr>
          <w:rFonts w:eastAsia="仿宋_GB2312" w:cs="Times New Roman"/>
          <w:szCs w:val="28"/>
        </w:rPr>
        <w:t>D</w:t>
      </w:r>
      <w:r w:rsidRPr="00AF56BD">
        <w:rPr>
          <w:rFonts w:eastAsia="仿宋_GB2312" w:cs="Times New Roman" w:hint="eastAsia"/>
          <w:szCs w:val="28"/>
        </w:rPr>
        <w:t>（</w:t>
      </w:r>
      <w:proofErr w:type="gramStart"/>
      <w:r w:rsidRPr="00AF56BD">
        <w:rPr>
          <w:rFonts w:eastAsia="仿宋_GB2312" w:cs="Times New Roman" w:hint="eastAsia"/>
          <w:szCs w:val="28"/>
        </w:rPr>
        <w:t>原评价</w:t>
      </w:r>
      <w:proofErr w:type="gramEnd"/>
      <w:r w:rsidRPr="00AF56BD">
        <w:rPr>
          <w:rFonts w:eastAsia="仿宋_GB2312" w:cs="Times New Roman" w:hint="eastAsia"/>
          <w:szCs w:val="28"/>
        </w:rPr>
        <w:t>为</w:t>
      </w:r>
      <w:r w:rsidRPr="00AF56BD">
        <w:rPr>
          <w:rFonts w:eastAsia="仿宋_GB2312" w:cs="Times New Roman"/>
          <w:szCs w:val="28"/>
        </w:rPr>
        <w:t>D</w:t>
      </w:r>
      <w:r w:rsidRPr="00AF56BD">
        <w:rPr>
          <w:rFonts w:eastAsia="仿宋_GB2312" w:cs="Times New Roman" w:hint="eastAsia"/>
          <w:szCs w:val="28"/>
        </w:rPr>
        <w:t>的不做调整）。</w:t>
      </w:r>
    </w:p>
    <w:p w:rsidR="005A2FC0" w:rsidRPr="009B2959" w:rsidRDefault="005A2FC0" w:rsidP="005A2FC0">
      <w:pPr>
        <w:pStyle w:val="2"/>
        <w:rPr>
          <w:rFonts w:ascii="Times New Roman" w:eastAsia="仿宋_GB2312" w:hAnsi="Times New Roman" w:cs="Times New Roman"/>
          <w:sz w:val="28"/>
          <w:szCs w:val="28"/>
        </w:rPr>
      </w:pPr>
      <w:bookmarkStart w:id="23" w:name="_Toc525233826"/>
      <w:r w:rsidRPr="00AF56BD">
        <w:rPr>
          <w:rFonts w:ascii="Times New Roman" w:eastAsia="仿宋_GB2312" w:hAnsi="Times New Roman" w:cs="Times New Roman" w:hint="eastAsia"/>
          <w:sz w:val="28"/>
          <w:szCs w:val="28"/>
        </w:rPr>
        <w:t>四、做市商年度综合评价</w:t>
      </w:r>
      <w:bookmarkEnd w:id="23"/>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hint="eastAsia"/>
          <w:szCs w:val="28"/>
        </w:rPr>
        <w:t>做市商年度综合评价由当年评价周期内的做市商月度综合评价得分均值确定。做市商月度</w:t>
      </w:r>
      <w:r>
        <w:rPr>
          <w:rFonts w:eastAsia="仿宋_GB2312" w:cs="Times New Roman" w:hint="eastAsia"/>
          <w:szCs w:val="28"/>
        </w:rPr>
        <w:t>综合</w:t>
      </w:r>
      <w:r w:rsidRPr="00AF56BD">
        <w:rPr>
          <w:rFonts w:eastAsia="仿宋_GB2312" w:cs="Times New Roman" w:hint="eastAsia"/>
          <w:szCs w:val="28"/>
        </w:rPr>
        <w:t>评价中</w:t>
      </w:r>
      <w:r w:rsidRPr="00AF56BD">
        <w:rPr>
          <w:rFonts w:eastAsia="仿宋_GB2312" w:cs="Times New Roman"/>
          <w:szCs w:val="28"/>
        </w:rPr>
        <w:t>AA</w:t>
      </w:r>
      <w:r w:rsidRPr="00AF56BD">
        <w:rPr>
          <w:rFonts w:eastAsia="仿宋_GB2312" w:cs="Times New Roman" w:hint="eastAsia"/>
          <w:szCs w:val="28"/>
        </w:rPr>
        <w:t>、</w:t>
      </w:r>
      <w:r w:rsidRPr="00AF56BD">
        <w:rPr>
          <w:rFonts w:eastAsia="仿宋_GB2312" w:cs="Times New Roman"/>
          <w:szCs w:val="28"/>
        </w:rPr>
        <w:t>A</w:t>
      </w:r>
      <w:r w:rsidRPr="00AF56BD">
        <w:rPr>
          <w:rFonts w:eastAsia="仿宋_GB2312" w:cs="Times New Roman" w:hint="eastAsia"/>
          <w:szCs w:val="28"/>
        </w:rPr>
        <w:t>、</w:t>
      </w:r>
      <w:r w:rsidRPr="00AF56BD">
        <w:rPr>
          <w:rFonts w:eastAsia="仿宋_GB2312" w:cs="Times New Roman"/>
          <w:szCs w:val="28"/>
        </w:rPr>
        <w:t>B</w:t>
      </w:r>
      <w:r w:rsidRPr="00AF56BD">
        <w:rPr>
          <w:rFonts w:eastAsia="仿宋_GB2312" w:cs="Times New Roman" w:hint="eastAsia"/>
          <w:szCs w:val="28"/>
        </w:rPr>
        <w:t>、</w:t>
      </w:r>
      <w:r w:rsidRPr="00AF56BD">
        <w:rPr>
          <w:rFonts w:eastAsia="仿宋_GB2312" w:cs="Times New Roman"/>
          <w:szCs w:val="28"/>
        </w:rPr>
        <w:t>C</w:t>
      </w:r>
      <w:r w:rsidRPr="00AF56BD">
        <w:rPr>
          <w:rFonts w:eastAsia="仿宋_GB2312" w:cs="Times New Roman" w:hint="eastAsia"/>
          <w:szCs w:val="28"/>
        </w:rPr>
        <w:t>、</w:t>
      </w:r>
      <w:r w:rsidRPr="00AF56BD">
        <w:rPr>
          <w:rFonts w:eastAsia="仿宋_GB2312" w:cs="Times New Roman"/>
          <w:szCs w:val="28"/>
        </w:rPr>
        <w:t>D</w:t>
      </w:r>
      <w:r w:rsidRPr="00AF56BD">
        <w:rPr>
          <w:rFonts w:eastAsia="仿宋_GB2312" w:cs="Times New Roman" w:hint="eastAsia"/>
          <w:szCs w:val="28"/>
        </w:rPr>
        <w:t>分别赋</w:t>
      </w:r>
      <w:r w:rsidRPr="00AF56BD">
        <w:rPr>
          <w:rFonts w:eastAsia="仿宋_GB2312" w:cs="Times New Roman"/>
          <w:szCs w:val="28"/>
        </w:rPr>
        <w:t>4</w:t>
      </w:r>
      <w:r w:rsidRPr="00AF56BD">
        <w:rPr>
          <w:rFonts w:eastAsia="仿宋_GB2312" w:cs="Times New Roman" w:hint="eastAsia"/>
          <w:szCs w:val="28"/>
        </w:rPr>
        <w:t>、</w:t>
      </w:r>
      <w:r w:rsidRPr="00AF56BD">
        <w:rPr>
          <w:rFonts w:eastAsia="仿宋_GB2312" w:cs="Times New Roman"/>
          <w:szCs w:val="28"/>
        </w:rPr>
        <w:t>3</w:t>
      </w:r>
      <w:r w:rsidRPr="00AF56BD">
        <w:rPr>
          <w:rFonts w:eastAsia="仿宋_GB2312" w:cs="Times New Roman" w:hint="eastAsia"/>
          <w:szCs w:val="28"/>
        </w:rPr>
        <w:t>、</w:t>
      </w:r>
      <w:r w:rsidRPr="00AF56BD">
        <w:rPr>
          <w:rFonts w:eastAsia="仿宋_GB2312" w:cs="Times New Roman"/>
          <w:szCs w:val="28"/>
        </w:rPr>
        <w:t>2</w:t>
      </w:r>
      <w:r w:rsidRPr="00AF56BD">
        <w:rPr>
          <w:rFonts w:eastAsia="仿宋_GB2312" w:cs="Times New Roman" w:hint="eastAsia"/>
          <w:szCs w:val="28"/>
        </w:rPr>
        <w:t>、</w:t>
      </w:r>
      <w:r w:rsidRPr="00AF56BD">
        <w:rPr>
          <w:rFonts w:eastAsia="仿宋_GB2312" w:cs="Times New Roman"/>
          <w:szCs w:val="28"/>
        </w:rPr>
        <w:t>1</w:t>
      </w:r>
      <w:r w:rsidRPr="00AF56BD">
        <w:rPr>
          <w:rFonts w:eastAsia="仿宋_GB2312" w:cs="Times New Roman" w:hint="eastAsia"/>
          <w:szCs w:val="28"/>
        </w:rPr>
        <w:t>、</w:t>
      </w:r>
      <w:r w:rsidRPr="00AF56BD">
        <w:rPr>
          <w:rFonts w:eastAsia="仿宋_GB2312" w:cs="Times New Roman"/>
          <w:szCs w:val="28"/>
        </w:rPr>
        <w:t>0</w:t>
      </w:r>
      <w:r w:rsidRPr="00AF56BD">
        <w:rPr>
          <w:rFonts w:eastAsia="仿宋_GB2312" w:cs="Times New Roman" w:hint="eastAsia"/>
          <w:szCs w:val="28"/>
        </w:rPr>
        <w:t>分。</w:t>
      </w:r>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hint="eastAsia"/>
          <w:szCs w:val="28"/>
        </w:rPr>
        <w:t>做市商年度综合评价得分</w:t>
      </w:r>
    </w:p>
    <w:p w:rsidR="005A2FC0" w:rsidRPr="009B2959" w:rsidRDefault="005A2FC0" w:rsidP="005A2FC0">
      <w:pPr>
        <w:spacing w:line="360" w:lineRule="auto"/>
        <w:ind w:firstLineChars="200" w:firstLine="560"/>
        <w:jc w:val="left"/>
        <w:rPr>
          <w:rFonts w:eastAsia="仿宋_GB2312" w:cs="Times New Roman"/>
          <w:szCs w:val="28"/>
        </w:rPr>
      </w:pPr>
      <m:oMathPara>
        <m:oMath>
          <m:r>
            <m:rPr>
              <m:sty m:val="p"/>
            </m:rPr>
            <w:rPr>
              <w:rFonts w:ascii="Cambria Math" w:eastAsia="仿宋_GB2312" w:cs="Times New Roman"/>
              <w:szCs w:val="28"/>
            </w:rPr>
            <m:t>=</m:t>
          </m:r>
          <m:f>
            <m:fPr>
              <m:ctrlPr>
                <w:rPr>
                  <w:rFonts w:ascii="Cambria Math" w:eastAsia="仿宋_GB2312" w:hAnsi="Cambria Math" w:cs="Times New Roman" w:hint="eastAsia"/>
                  <w:szCs w:val="28"/>
                </w:rPr>
              </m:ctrlPr>
            </m:fPr>
            <m:num>
              <m:nary>
                <m:naryPr>
                  <m:chr m:val="∑"/>
                  <m:limLoc m:val="undOvr"/>
                  <m:ctrlPr>
                    <w:rPr>
                      <w:rFonts w:ascii="Cambria Math" w:eastAsia="仿宋_GB2312" w:hAnsi="Cambria Math" w:cs="Times New Roman" w:hint="eastAsia"/>
                      <w:szCs w:val="28"/>
                    </w:rPr>
                  </m:ctrlPr>
                </m:naryPr>
                <m:sub>
                  <m:r>
                    <m:rPr>
                      <m:sty m:val="p"/>
                    </m:rPr>
                    <w:rPr>
                      <w:rFonts w:ascii="Cambria Math" w:eastAsia="仿宋_GB2312" w:cs="Times New Roman"/>
                      <w:szCs w:val="28"/>
                    </w:rPr>
                    <m:t>t=1</m:t>
                  </m:r>
                </m:sub>
                <m:sup>
                  <m:r>
                    <m:rPr>
                      <m:sty m:val="p"/>
                    </m:rPr>
                    <w:rPr>
                      <w:rFonts w:ascii="Cambria Math" w:eastAsia="仿宋_GB2312" w:cs="Times New Roman"/>
                      <w:szCs w:val="28"/>
                    </w:rPr>
                    <m:t>N</m:t>
                  </m:r>
                </m:sup>
                <m:e>
                  <m:sSub>
                    <m:sSubPr>
                      <m:ctrlPr>
                        <w:rPr>
                          <w:rFonts w:ascii="Cambria Math" w:eastAsia="仿宋_GB2312" w:hAnsi="Cambria Math" w:cs="Times New Roman" w:hint="eastAsia"/>
                          <w:szCs w:val="28"/>
                        </w:rPr>
                      </m:ctrlPr>
                    </m:sSubPr>
                    <m:e>
                      <m:r>
                        <m:rPr>
                          <m:sty m:val="p"/>
                        </m:rPr>
                        <w:rPr>
                          <w:rFonts w:ascii="Cambria Math" w:eastAsia="仿宋_GB2312" w:cs="Times New Roman"/>
                          <w:szCs w:val="28"/>
                        </w:rPr>
                        <m:t>Score</m:t>
                      </m:r>
                    </m:e>
                    <m:sub>
                      <m:r>
                        <m:rPr>
                          <m:sty m:val="p"/>
                        </m:rPr>
                        <w:rPr>
                          <w:rFonts w:ascii="Cambria Math" w:eastAsia="仿宋_GB2312" w:cs="Times New Roman"/>
                          <w:szCs w:val="28"/>
                        </w:rPr>
                        <m:t>t</m:t>
                      </m:r>
                    </m:sub>
                  </m:sSub>
                </m:e>
              </m:nary>
            </m:num>
            <m:den>
              <m:r>
                <m:rPr>
                  <m:sty m:val="p"/>
                </m:rPr>
                <w:rPr>
                  <w:rFonts w:ascii="Cambria Math" w:eastAsia="仿宋_GB2312" w:hAnsi="Cambria Math" w:cs="Times New Roman"/>
                  <w:szCs w:val="28"/>
                </w:rPr>
                <m:t>N</m:t>
              </m:r>
            </m:den>
          </m:f>
        </m:oMath>
      </m:oMathPara>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hint="eastAsia"/>
          <w:szCs w:val="28"/>
        </w:rPr>
        <w:lastRenderedPageBreak/>
        <w:t>其中，</w:t>
      </w:r>
      <w:r w:rsidRPr="00AF56BD" w:rsidDel="00D844A3">
        <w:rPr>
          <w:rFonts w:eastAsia="仿宋_GB2312" w:cs="Times New Roman"/>
          <w:szCs w:val="28"/>
        </w:rPr>
        <w:t xml:space="preserve"> </w:t>
      </w:r>
      <w:bookmarkStart w:id="24" w:name="_Hlk522110889"/>
      <w:r w:rsidRPr="00AF56BD">
        <w:rPr>
          <w:rFonts w:eastAsia="仿宋_GB2312" w:cs="Times New Roman"/>
          <w:szCs w:val="28"/>
        </w:rPr>
        <w:t>N</w:t>
      </w:r>
      <w:r w:rsidRPr="00AF56BD">
        <w:rPr>
          <w:rFonts w:eastAsia="仿宋_GB2312" w:cs="Times New Roman" w:hint="eastAsia"/>
          <w:szCs w:val="28"/>
        </w:rPr>
        <w:t>为</w:t>
      </w:r>
      <w:r>
        <w:rPr>
          <w:rFonts w:eastAsia="仿宋_GB2312" w:cs="Times New Roman" w:hint="eastAsia"/>
          <w:szCs w:val="28"/>
        </w:rPr>
        <w:t>该做市</w:t>
      </w:r>
      <w:proofErr w:type="gramStart"/>
      <w:r>
        <w:rPr>
          <w:rFonts w:eastAsia="仿宋_GB2312" w:cs="Times New Roman" w:hint="eastAsia"/>
          <w:szCs w:val="28"/>
        </w:rPr>
        <w:t>商</w:t>
      </w:r>
      <w:r w:rsidRPr="00AF56BD">
        <w:rPr>
          <w:rFonts w:eastAsia="仿宋_GB2312" w:cs="Times New Roman" w:hint="eastAsia"/>
          <w:szCs w:val="28"/>
        </w:rPr>
        <w:t>当年</w:t>
      </w:r>
      <w:proofErr w:type="gramEnd"/>
      <w:r w:rsidRPr="00AF56BD">
        <w:rPr>
          <w:rFonts w:eastAsia="仿宋_GB2312" w:cs="Times New Roman" w:hint="eastAsia"/>
          <w:szCs w:val="28"/>
        </w:rPr>
        <w:t>评价周期内</w:t>
      </w:r>
      <w:r>
        <w:rPr>
          <w:rFonts w:eastAsia="仿宋_GB2312" w:cs="Times New Roman" w:hint="eastAsia"/>
          <w:szCs w:val="28"/>
        </w:rPr>
        <w:t>的</w:t>
      </w:r>
      <w:r w:rsidRPr="00AF56BD">
        <w:rPr>
          <w:rFonts w:eastAsia="仿宋_GB2312" w:cs="Times New Roman" w:hint="eastAsia"/>
          <w:szCs w:val="28"/>
        </w:rPr>
        <w:t>做市</w:t>
      </w:r>
      <w:r>
        <w:rPr>
          <w:rFonts w:eastAsia="仿宋_GB2312" w:cs="Times New Roman" w:hint="eastAsia"/>
          <w:szCs w:val="28"/>
        </w:rPr>
        <w:t>总月数</w:t>
      </w:r>
      <w:r w:rsidRPr="00AF56BD">
        <w:rPr>
          <w:rFonts w:eastAsia="仿宋_GB2312" w:cs="Times New Roman" w:hint="eastAsia"/>
          <w:szCs w:val="28"/>
        </w:rPr>
        <w:t>，</w:t>
      </w:r>
      <w:r w:rsidRPr="00AF56BD">
        <w:rPr>
          <w:rFonts w:eastAsia="仿宋_GB2312" w:cs="Times New Roman"/>
          <w:szCs w:val="28"/>
        </w:rPr>
        <w:t>t</w:t>
      </w:r>
      <w:bookmarkEnd w:id="24"/>
      <w:r w:rsidRPr="00AF56BD">
        <w:rPr>
          <w:rFonts w:eastAsia="仿宋_GB2312" w:cs="Times New Roman" w:hint="eastAsia"/>
          <w:szCs w:val="28"/>
        </w:rPr>
        <w:t>为第</w:t>
      </w:r>
      <w:r w:rsidRPr="00AF56BD">
        <w:rPr>
          <w:rFonts w:eastAsia="仿宋_GB2312" w:cs="Times New Roman"/>
          <w:szCs w:val="28"/>
        </w:rPr>
        <w:t>t</w:t>
      </w:r>
      <w:proofErr w:type="gramStart"/>
      <w:r w:rsidRPr="00AF56BD">
        <w:rPr>
          <w:rFonts w:eastAsia="仿宋_GB2312" w:cs="Times New Roman" w:hint="eastAsia"/>
          <w:szCs w:val="28"/>
        </w:rPr>
        <w:t>个</w:t>
      </w:r>
      <w:proofErr w:type="gramEnd"/>
      <w:r w:rsidRPr="00AF56BD">
        <w:rPr>
          <w:rFonts w:eastAsia="仿宋_GB2312" w:cs="Times New Roman" w:hint="eastAsia"/>
          <w:szCs w:val="28"/>
        </w:rPr>
        <w:t>实际做市月份</w:t>
      </w:r>
      <w:bookmarkStart w:id="25" w:name="_Hlk522111380"/>
      <w:r w:rsidRPr="00AF56BD">
        <w:rPr>
          <w:rFonts w:eastAsia="仿宋_GB2312" w:cs="Times New Roman" w:hint="eastAsia"/>
          <w:szCs w:val="28"/>
        </w:rPr>
        <w:t>，</w:t>
      </w:r>
      <m:oMath>
        <w:bookmarkEnd w:id="25"/>
        <m:sSub>
          <m:sSubPr>
            <m:ctrlPr>
              <w:rPr>
                <w:rFonts w:ascii="Cambria Math" w:eastAsia="仿宋_GB2312" w:hAnsi="Cambria Math" w:cs="Times New Roman" w:hint="eastAsia"/>
                <w:szCs w:val="28"/>
              </w:rPr>
            </m:ctrlPr>
          </m:sSubPr>
          <m:e>
            <m:r>
              <m:rPr>
                <m:sty m:val="p"/>
              </m:rPr>
              <w:rPr>
                <w:rFonts w:ascii="Cambria Math" w:eastAsia="仿宋_GB2312" w:cs="Times New Roman"/>
                <w:szCs w:val="28"/>
              </w:rPr>
              <m:t>Score</m:t>
            </m:r>
          </m:e>
          <m:sub>
            <m:r>
              <m:rPr>
                <m:sty m:val="p"/>
              </m:rPr>
              <w:rPr>
                <w:rFonts w:ascii="Cambria Math" w:eastAsia="仿宋_GB2312" w:cs="Times New Roman"/>
                <w:szCs w:val="28"/>
              </w:rPr>
              <m:t>t</m:t>
            </m:r>
          </m:sub>
        </m:sSub>
      </m:oMath>
      <w:r w:rsidRPr="00AF56BD">
        <w:rPr>
          <w:rFonts w:eastAsia="仿宋_GB2312" w:cs="Times New Roman" w:hint="eastAsia"/>
          <w:szCs w:val="28"/>
        </w:rPr>
        <w:t>为</w:t>
      </w:r>
      <w:bookmarkStart w:id="26" w:name="_Hlk522112519"/>
      <w:r>
        <w:rPr>
          <w:rFonts w:eastAsia="仿宋_GB2312" w:cs="Times New Roman" w:hint="eastAsia"/>
          <w:szCs w:val="28"/>
        </w:rPr>
        <w:t>该做</w:t>
      </w:r>
      <w:proofErr w:type="gramStart"/>
      <w:r>
        <w:rPr>
          <w:rFonts w:eastAsia="仿宋_GB2312" w:cs="Times New Roman" w:hint="eastAsia"/>
          <w:szCs w:val="28"/>
        </w:rPr>
        <w:t>市商</w:t>
      </w:r>
      <w:bookmarkEnd w:id="26"/>
      <w:r w:rsidRPr="00AF56BD">
        <w:rPr>
          <w:rFonts w:eastAsia="仿宋_GB2312" w:cs="Times New Roman" w:hint="eastAsia"/>
          <w:szCs w:val="28"/>
        </w:rPr>
        <w:t>第</w:t>
      </w:r>
      <w:proofErr w:type="gramEnd"/>
      <w:r w:rsidRPr="00AF56BD">
        <w:rPr>
          <w:rFonts w:eastAsia="仿宋_GB2312" w:cs="Times New Roman"/>
          <w:szCs w:val="28"/>
        </w:rPr>
        <w:t>t</w:t>
      </w:r>
      <w:proofErr w:type="gramStart"/>
      <w:r w:rsidRPr="00AF56BD">
        <w:rPr>
          <w:rFonts w:eastAsia="仿宋_GB2312" w:cs="Times New Roman" w:hint="eastAsia"/>
          <w:szCs w:val="28"/>
        </w:rPr>
        <w:t>个</w:t>
      </w:r>
      <w:proofErr w:type="gramEnd"/>
      <w:r w:rsidRPr="00AF56BD">
        <w:rPr>
          <w:rFonts w:eastAsia="仿宋_GB2312" w:cs="Times New Roman" w:hint="eastAsia"/>
          <w:szCs w:val="28"/>
        </w:rPr>
        <w:t>实际做市月份的做市商月度</w:t>
      </w:r>
      <w:r>
        <w:rPr>
          <w:rFonts w:eastAsia="仿宋_GB2312" w:cs="Times New Roman" w:hint="eastAsia"/>
          <w:szCs w:val="28"/>
        </w:rPr>
        <w:t>综合</w:t>
      </w:r>
      <w:r w:rsidRPr="00AF56BD">
        <w:rPr>
          <w:rFonts w:eastAsia="仿宋_GB2312" w:cs="Times New Roman" w:hint="eastAsia"/>
          <w:szCs w:val="28"/>
        </w:rPr>
        <w:t>评价得分。</w:t>
      </w:r>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hint="eastAsia"/>
          <w:szCs w:val="28"/>
        </w:rPr>
        <w:t>做市商根据年度综合得分取得相应评价。</w:t>
      </w:r>
    </w:p>
    <w:p w:rsidR="005A2FC0" w:rsidRPr="009B2959" w:rsidRDefault="005A2FC0" w:rsidP="005A2FC0">
      <w:pPr>
        <w:spacing w:line="360" w:lineRule="auto"/>
        <w:ind w:firstLineChars="200" w:firstLine="560"/>
        <w:jc w:val="left"/>
        <w:rPr>
          <w:rFonts w:eastAsia="仿宋_GB2312" w:cs="Times New Roman"/>
          <w:szCs w:val="28"/>
        </w:rPr>
      </w:pPr>
    </w:p>
    <w:p w:rsidR="005A2FC0" w:rsidRPr="009B2959" w:rsidRDefault="005A2FC0" w:rsidP="005A2FC0">
      <w:pPr>
        <w:rPr>
          <w:rFonts w:eastAsia="仿宋_GB2312" w:cs="Times New Roman"/>
          <w:szCs w:val="28"/>
        </w:rPr>
      </w:pPr>
      <w:r w:rsidRPr="00AF56BD">
        <w:rPr>
          <w:rFonts w:eastAsia="仿宋_GB2312" w:cs="Times New Roman" w:hint="eastAsia"/>
          <w:b/>
          <w:szCs w:val="28"/>
        </w:rPr>
        <w:t>做市商年度综合评价与得分对照表：</w:t>
      </w:r>
    </w:p>
    <w:tbl>
      <w:tblPr>
        <w:tblStyle w:val="110"/>
        <w:tblW w:w="8415" w:type="dxa"/>
        <w:tblInd w:w="108" w:type="dxa"/>
        <w:tblLayout w:type="fixed"/>
        <w:tblLook w:val="04A0"/>
      </w:tblPr>
      <w:tblGrid>
        <w:gridCol w:w="4207"/>
        <w:gridCol w:w="4208"/>
      </w:tblGrid>
      <w:tr w:rsidR="005A2FC0" w:rsidRPr="009B2959" w:rsidTr="006F1D00">
        <w:trPr>
          <w:trHeight w:val="222"/>
        </w:trPr>
        <w:tc>
          <w:tcPr>
            <w:tcW w:w="4207" w:type="dxa"/>
            <w:vAlign w:val="center"/>
          </w:tcPr>
          <w:p w:rsidR="005A2FC0" w:rsidRPr="001641F3" w:rsidRDefault="005A2FC0" w:rsidP="006F1D00">
            <w:pPr>
              <w:jc w:val="center"/>
              <w:rPr>
                <w:rFonts w:eastAsia="仿宋_GB2312" w:cs="Times New Roman"/>
                <w:kern w:val="0"/>
                <w:szCs w:val="28"/>
              </w:rPr>
            </w:pPr>
            <w:r w:rsidRPr="001641F3">
              <w:rPr>
                <w:rFonts w:eastAsia="仿宋_GB2312" w:cs="Times New Roman" w:hint="eastAsia"/>
                <w:kern w:val="0"/>
                <w:szCs w:val="28"/>
              </w:rPr>
              <w:t>做市商年度综合得分</w:t>
            </w:r>
          </w:p>
        </w:tc>
        <w:tc>
          <w:tcPr>
            <w:tcW w:w="4208" w:type="dxa"/>
            <w:vAlign w:val="center"/>
          </w:tcPr>
          <w:p w:rsidR="005A2FC0" w:rsidRPr="001641F3" w:rsidRDefault="005A2FC0" w:rsidP="006F1D00">
            <w:pPr>
              <w:jc w:val="center"/>
              <w:rPr>
                <w:rFonts w:eastAsia="仿宋_GB2312" w:cs="Times New Roman"/>
                <w:b/>
                <w:bCs/>
                <w:kern w:val="0"/>
                <w:szCs w:val="28"/>
              </w:rPr>
            </w:pPr>
            <w:r w:rsidRPr="001641F3">
              <w:rPr>
                <w:rFonts w:eastAsia="仿宋_GB2312" w:cs="Times New Roman" w:hint="eastAsia"/>
                <w:kern w:val="0"/>
                <w:szCs w:val="28"/>
              </w:rPr>
              <w:t>做市商年度综合评价</w:t>
            </w:r>
          </w:p>
        </w:tc>
      </w:tr>
      <w:tr w:rsidR="005A2FC0" w:rsidRPr="009B2959" w:rsidTr="006F1D00">
        <w:trPr>
          <w:trHeight w:val="222"/>
        </w:trPr>
        <w:tc>
          <w:tcPr>
            <w:tcW w:w="4207" w:type="dxa"/>
            <w:vAlign w:val="center"/>
          </w:tcPr>
          <w:p w:rsidR="005A2FC0" w:rsidRPr="001641F3" w:rsidRDefault="005A2FC0" w:rsidP="006F1D00">
            <w:pPr>
              <w:jc w:val="center"/>
              <w:rPr>
                <w:rFonts w:eastAsia="仿宋_GB2312" w:cs="Times New Roman"/>
                <w:kern w:val="0"/>
                <w:szCs w:val="28"/>
              </w:rPr>
            </w:pPr>
            <w:r w:rsidRPr="001641F3">
              <w:rPr>
                <w:rFonts w:eastAsia="仿宋_GB2312" w:cs="Times New Roman"/>
                <w:kern w:val="0"/>
                <w:szCs w:val="28"/>
              </w:rPr>
              <w:t>3.5</w:t>
            </w:r>
            <w:r w:rsidRPr="001641F3">
              <w:rPr>
                <w:rFonts w:eastAsia="仿宋_GB2312" w:cs="Times New Roman" w:hint="eastAsia"/>
                <w:kern w:val="0"/>
                <w:szCs w:val="28"/>
              </w:rPr>
              <w:t>（含）到</w:t>
            </w:r>
            <w:r w:rsidRPr="001641F3">
              <w:rPr>
                <w:rFonts w:eastAsia="仿宋_GB2312" w:cs="Times New Roman"/>
                <w:kern w:val="0"/>
                <w:szCs w:val="28"/>
              </w:rPr>
              <w:t>4.0</w:t>
            </w:r>
            <w:r w:rsidRPr="001641F3">
              <w:rPr>
                <w:rFonts w:eastAsia="仿宋_GB2312" w:cs="Times New Roman" w:hint="eastAsia"/>
                <w:kern w:val="0"/>
                <w:szCs w:val="28"/>
              </w:rPr>
              <w:t>（含）</w:t>
            </w:r>
          </w:p>
        </w:tc>
        <w:tc>
          <w:tcPr>
            <w:tcW w:w="4208" w:type="dxa"/>
            <w:vAlign w:val="center"/>
          </w:tcPr>
          <w:p w:rsidR="005A2FC0" w:rsidRPr="001641F3" w:rsidRDefault="005A2FC0" w:rsidP="006F1D00">
            <w:pPr>
              <w:jc w:val="center"/>
              <w:rPr>
                <w:rFonts w:eastAsia="仿宋_GB2312" w:cs="Times New Roman"/>
                <w:b/>
                <w:bCs/>
                <w:kern w:val="0"/>
                <w:szCs w:val="28"/>
              </w:rPr>
            </w:pPr>
            <w:r w:rsidRPr="001641F3">
              <w:rPr>
                <w:rFonts w:eastAsia="仿宋_GB2312" w:cs="Times New Roman"/>
                <w:kern w:val="0"/>
                <w:szCs w:val="28"/>
              </w:rPr>
              <w:t>AA</w:t>
            </w:r>
          </w:p>
        </w:tc>
      </w:tr>
      <w:tr w:rsidR="005A2FC0" w:rsidRPr="009B2959" w:rsidTr="006F1D00">
        <w:trPr>
          <w:trHeight w:val="222"/>
        </w:trPr>
        <w:tc>
          <w:tcPr>
            <w:tcW w:w="4207" w:type="dxa"/>
            <w:vAlign w:val="center"/>
          </w:tcPr>
          <w:p w:rsidR="005A2FC0" w:rsidRPr="001641F3" w:rsidRDefault="005A2FC0" w:rsidP="006F1D00">
            <w:pPr>
              <w:jc w:val="center"/>
              <w:rPr>
                <w:rFonts w:eastAsia="仿宋_GB2312" w:cs="Times New Roman"/>
                <w:kern w:val="0"/>
                <w:szCs w:val="28"/>
              </w:rPr>
            </w:pPr>
            <w:r w:rsidRPr="001641F3">
              <w:rPr>
                <w:rFonts w:eastAsia="仿宋_GB2312" w:cs="Times New Roman"/>
                <w:kern w:val="0"/>
                <w:szCs w:val="28"/>
              </w:rPr>
              <w:t>2.5</w:t>
            </w:r>
            <w:r w:rsidRPr="001641F3">
              <w:rPr>
                <w:rFonts w:eastAsia="仿宋_GB2312" w:cs="Times New Roman" w:hint="eastAsia"/>
                <w:kern w:val="0"/>
                <w:szCs w:val="28"/>
              </w:rPr>
              <w:t>（含）到</w:t>
            </w:r>
            <w:r w:rsidRPr="001641F3">
              <w:rPr>
                <w:rFonts w:eastAsia="仿宋_GB2312" w:cs="Times New Roman"/>
                <w:kern w:val="0"/>
                <w:szCs w:val="28"/>
              </w:rPr>
              <w:t>3.5</w:t>
            </w:r>
            <w:r w:rsidRPr="001641F3">
              <w:rPr>
                <w:rFonts w:eastAsia="仿宋_GB2312" w:cs="Times New Roman" w:hint="eastAsia"/>
                <w:kern w:val="0"/>
                <w:szCs w:val="28"/>
              </w:rPr>
              <w:t>（不含）</w:t>
            </w:r>
          </w:p>
        </w:tc>
        <w:tc>
          <w:tcPr>
            <w:tcW w:w="4208" w:type="dxa"/>
            <w:vAlign w:val="center"/>
          </w:tcPr>
          <w:p w:rsidR="005A2FC0" w:rsidRPr="001641F3" w:rsidRDefault="005A2FC0" w:rsidP="006F1D00">
            <w:pPr>
              <w:jc w:val="center"/>
              <w:rPr>
                <w:rFonts w:eastAsia="仿宋_GB2312" w:cs="Times New Roman"/>
                <w:b/>
                <w:bCs/>
                <w:kern w:val="0"/>
                <w:szCs w:val="28"/>
              </w:rPr>
            </w:pPr>
            <w:r w:rsidRPr="001641F3">
              <w:rPr>
                <w:rFonts w:eastAsia="仿宋_GB2312" w:cs="Times New Roman"/>
                <w:kern w:val="0"/>
                <w:szCs w:val="28"/>
              </w:rPr>
              <w:t>A</w:t>
            </w:r>
          </w:p>
        </w:tc>
      </w:tr>
      <w:tr w:rsidR="005A2FC0" w:rsidRPr="009B2959" w:rsidTr="006F1D00">
        <w:trPr>
          <w:trHeight w:val="222"/>
        </w:trPr>
        <w:tc>
          <w:tcPr>
            <w:tcW w:w="4207" w:type="dxa"/>
            <w:vAlign w:val="center"/>
          </w:tcPr>
          <w:p w:rsidR="005A2FC0" w:rsidRPr="001641F3" w:rsidRDefault="005A2FC0" w:rsidP="006F1D00">
            <w:pPr>
              <w:jc w:val="center"/>
              <w:rPr>
                <w:rFonts w:eastAsia="仿宋_GB2312" w:cs="Times New Roman"/>
                <w:kern w:val="0"/>
                <w:szCs w:val="28"/>
              </w:rPr>
            </w:pPr>
            <w:r w:rsidRPr="001641F3">
              <w:rPr>
                <w:rFonts w:eastAsia="仿宋_GB2312" w:cs="Times New Roman"/>
                <w:kern w:val="0"/>
                <w:szCs w:val="28"/>
              </w:rPr>
              <w:t>1.5</w:t>
            </w:r>
            <w:r w:rsidRPr="001641F3">
              <w:rPr>
                <w:rFonts w:eastAsia="仿宋_GB2312" w:cs="Times New Roman" w:hint="eastAsia"/>
                <w:kern w:val="0"/>
                <w:szCs w:val="28"/>
              </w:rPr>
              <w:t>（含）到</w:t>
            </w:r>
            <w:r w:rsidRPr="001641F3">
              <w:rPr>
                <w:rFonts w:eastAsia="仿宋_GB2312" w:cs="Times New Roman"/>
                <w:kern w:val="0"/>
                <w:szCs w:val="28"/>
              </w:rPr>
              <w:t>2.5</w:t>
            </w:r>
            <w:r w:rsidRPr="001641F3">
              <w:rPr>
                <w:rFonts w:eastAsia="仿宋_GB2312" w:cs="Times New Roman" w:hint="eastAsia"/>
                <w:kern w:val="0"/>
                <w:szCs w:val="28"/>
              </w:rPr>
              <w:t>（不含）</w:t>
            </w:r>
          </w:p>
        </w:tc>
        <w:tc>
          <w:tcPr>
            <w:tcW w:w="4208" w:type="dxa"/>
            <w:vAlign w:val="center"/>
          </w:tcPr>
          <w:p w:rsidR="005A2FC0" w:rsidRPr="001641F3" w:rsidRDefault="005A2FC0" w:rsidP="006F1D00">
            <w:pPr>
              <w:jc w:val="center"/>
              <w:rPr>
                <w:rFonts w:eastAsia="仿宋_GB2312" w:cs="Times New Roman"/>
                <w:b/>
                <w:bCs/>
                <w:kern w:val="0"/>
                <w:szCs w:val="28"/>
              </w:rPr>
            </w:pPr>
            <w:r w:rsidRPr="001641F3">
              <w:rPr>
                <w:rFonts w:eastAsia="仿宋_GB2312" w:cs="Times New Roman"/>
                <w:kern w:val="0"/>
                <w:szCs w:val="28"/>
              </w:rPr>
              <w:t>B</w:t>
            </w:r>
          </w:p>
        </w:tc>
      </w:tr>
      <w:tr w:rsidR="005A2FC0" w:rsidRPr="009B2959" w:rsidTr="006F1D00">
        <w:trPr>
          <w:trHeight w:val="133"/>
        </w:trPr>
        <w:tc>
          <w:tcPr>
            <w:tcW w:w="4207" w:type="dxa"/>
            <w:vAlign w:val="center"/>
          </w:tcPr>
          <w:p w:rsidR="005A2FC0" w:rsidRPr="001641F3" w:rsidRDefault="005A2FC0" w:rsidP="006F1D00">
            <w:pPr>
              <w:jc w:val="center"/>
              <w:rPr>
                <w:rFonts w:eastAsia="仿宋_GB2312" w:cs="Times New Roman"/>
                <w:kern w:val="0"/>
                <w:szCs w:val="28"/>
              </w:rPr>
            </w:pPr>
            <w:r w:rsidRPr="001641F3">
              <w:rPr>
                <w:rFonts w:eastAsia="仿宋_GB2312" w:cs="Times New Roman"/>
                <w:kern w:val="0"/>
                <w:szCs w:val="28"/>
              </w:rPr>
              <w:t>0.5</w:t>
            </w:r>
            <w:r w:rsidRPr="001641F3">
              <w:rPr>
                <w:rFonts w:eastAsia="仿宋_GB2312" w:cs="Times New Roman" w:hint="eastAsia"/>
                <w:kern w:val="0"/>
                <w:szCs w:val="28"/>
              </w:rPr>
              <w:t>（含）到</w:t>
            </w:r>
            <w:r w:rsidRPr="001641F3">
              <w:rPr>
                <w:rFonts w:eastAsia="仿宋_GB2312" w:cs="Times New Roman"/>
                <w:kern w:val="0"/>
                <w:szCs w:val="28"/>
              </w:rPr>
              <w:t>1.5</w:t>
            </w:r>
            <w:r w:rsidRPr="001641F3">
              <w:rPr>
                <w:rFonts w:eastAsia="仿宋_GB2312" w:cs="Times New Roman" w:hint="eastAsia"/>
                <w:kern w:val="0"/>
                <w:szCs w:val="28"/>
              </w:rPr>
              <w:t>（不含）</w:t>
            </w:r>
          </w:p>
        </w:tc>
        <w:tc>
          <w:tcPr>
            <w:tcW w:w="4208" w:type="dxa"/>
            <w:vAlign w:val="center"/>
          </w:tcPr>
          <w:p w:rsidR="005A2FC0" w:rsidRPr="001641F3" w:rsidRDefault="005A2FC0" w:rsidP="006F1D00">
            <w:pPr>
              <w:jc w:val="center"/>
              <w:rPr>
                <w:rFonts w:eastAsia="仿宋_GB2312" w:cs="Times New Roman"/>
                <w:b/>
                <w:bCs/>
                <w:kern w:val="0"/>
                <w:szCs w:val="28"/>
              </w:rPr>
            </w:pPr>
            <w:r w:rsidRPr="001641F3">
              <w:rPr>
                <w:rFonts w:eastAsia="仿宋_GB2312" w:cs="Times New Roman"/>
                <w:kern w:val="0"/>
                <w:szCs w:val="28"/>
              </w:rPr>
              <w:t>C</w:t>
            </w:r>
          </w:p>
        </w:tc>
      </w:tr>
      <w:tr w:rsidR="005A2FC0" w:rsidRPr="009B2959" w:rsidTr="006F1D00">
        <w:trPr>
          <w:trHeight w:val="222"/>
        </w:trPr>
        <w:tc>
          <w:tcPr>
            <w:tcW w:w="4207" w:type="dxa"/>
            <w:vAlign w:val="center"/>
          </w:tcPr>
          <w:p w:rsidR="005A2FC0" w:rsidRPr="001641F3" w:rsidRDefault="005A2FC0" w:rsidP="006F1D00">
            <w:pPr>
              <w:jc w:val="center"/>
              <w:rPr>
                <w:rFonts w:eastAsia="仿宋_GB2312" w:cs="Times New Roman"/>
                <w:kern w:val="0"/>
                <w:szCs w:val="28"/>
              </w:rPr>
            </w:pPr>
            <w:r w:rsidRPr="001641F3">
              <w:rPr>
                <w:rFonts w:eastAsia="仿宋_GB2312" w:cs="Times New Roman"/>
                <w:kern w:val="0"/>
                <w:szCs w:val="28"/>
              </w:rPr>
              <w:t>0</w:t>
            </w:r>
            <w:r w:rsidRPr="001641F3">
              <w:rPr>
                <w:rFonts w:eastAsia="仿宋_GB2312" w:cs="Times New Roman" w:hint="eastAsia"/>
                <w:kern w:val="0"/>
                <w:szCs w:val="28"/>
              </w:rPr>
              <w:t>（含）到</w:t>
            </w:r>
            <w:r w:rsidRPr="001641F3">
              <w:rPr>
                <w:rFonts w:eastAsia="仿宋_GB2312" w:cs="Times New Roman"/>
                <w:kern w:val="0"/>
                <w:szCs w:val="28"/>
              </w:rPr>
              <w:t>0.5</w:t>
            </w:r>
            <w:r w:rsidRPr="001641F3">
              <w:rPr>
                <w:rFonts w:eastAsia="仿宋_GB2312" w:cs="Times New Roman" w:hint="eastAsia"/>
                <w:kern w:val="0"/>
                <w:szCs w:val="28"/>
              </w:rPr>
              <w:t>（不含）</w:t>
            </w:r>
          </w:p>
        </w:tc>
        <w:tc>
          <w:tcPr>
            <w:tcW w:w="4208" w:type="dxa"/>
            <w:vAlign w:val="center"/>
          </w:tcPr>
          <w:p w:rsidR="005A2FC0" w:rsidRPr="001641F3" w:rsidRDefault="005A2FC0" w:rsidP="006F1D00">
            <w:pPr>
              <w:jc w:val="center"/>
              <w:rPr>
                <w:rFonts w:eastAsia="仿宋_GB2312" w:cs="Times New Roman"/>
                <w:b/>
                <w:bCs/>
                <w:kern w:val="0"/>
                <w:szCs w:val="28"/>
              </w:rPr>
            </w:pPr>
            <w:r w:rsidRPr="001641F3">
              <w:rPr>
                <w:rFonts w:eastAsia="仿宋_GB2312" w:cs="Times New Roman"/>
                <w:kern w:val="0"/>
                <w:szCs w:val="28"/>
              </w:rPr>
              <w:t>D</w:t>
            </w:r>
          </w:p>
        </w:tc>
      </w:tr>
    </w:tbl>
    <w:p w:rsidR="005A2FC0" w:rsidRPr="009B2959" w:rsidRDefault="005A2FC0" w:rsidP="005A2FC0">
      <w:pPr>
        <w:rPr>
          <w:rFonts w:eastAsia="仿宋_GB2312" w:cs="Times New Roman"/>
          <w:b/>
          <w:szCs w:val="28"/>
        </w:rPr>
      </w:pPr>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hint="eastAsia"/>
          <w:szCs w:val="28"/>
        </w:rPr>
        <w:t>在年度评价周期内做市商做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出现过以下</w:t>
      </w:r>
      <w:r>
        <w:rPr>
          <w:rFonts w:eastAsia="仿宋_GB2312" w:cs="Times New Roman" w:hint="eastAsia"/>
          <w:szCs w:val="28"/>
        </w:rPr>
        <w:t>情形</w:t>
      </w:r>
      <w:r w:rsidRPr="00AF56BD">
        <w:rPr>
          <w:rFonts w:eastAsia="仿宋_GB2312" w:cs="Times New Roman" w:hint="eastAsia"/>
          <w:szCs w:val="28"/>
        </w:rPr>
        <w:t>的，本所对做市商年度综合评价结果进行相应调整：</w:t>
      </w:r>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szCs w:val="28"/>
        </w:rPr>
        <w:t xml:space="preserve">1. </w:t>
      </w:r>
      <w:r w:rsidRPr="00AF56BD">
        <w:rPr>
          <w:rFonts w:eastAsia="仿宋_GB2312" w:cs="Times New Roman" w:hint="eastAsia"/>
          <w:szCs w:val="28"/>
        </w:rPr>
        <w:t>月度综合评价出现过评价</w:t>
      </w:r>
      <w:r w:rsidRPr="00AF56BD">
        <w:rPr>
          <w:rFonts w:eastAsia="仿宋_GB2312" w:cs="Times New Roman"/>
          <w:szCs w:val="28"/>
        </w:rPr>
        <w:t>D</w:t>
      </w:r>
      <w:r w:rsidRPr="00AF56BD">
        <w:rPr>
          <w:rFonts w:eastAsia="仿宋_GB2312" w:cs="Times New Roman" w:hint="eastAsia"/>
          <w:szCs w:val="28"/>
        </w:rPr>
        <w:t>的，做市商年度综合评价最高为</w:t>
      </w:r>
      <w:r w:rsidRPr="00AF56BD">
        <w:rPr>
          <w:rFonts w:eastAsia="仿宋_GB2312" w:cs="Times New Roman"/>
          <w:szCs w:val="28"/>
        </w:rPr>
        <w:t>A</w:t>
      </w:r>
      <w:r w:rsidRPr="00AF56BD">
        <w:rPr>
          <w:rFonts w:eastAsia="仿宋_GB2312" w:cs="Times New Roman" w:hint="eastAsia"/>
          <w:szCs w:val="28"/>
        </w:rPr>
        <w:t>；</w:t>
      </w:r>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szCs w:val="28"/>
        </w:rPr>
        <w:t>2</w:t>
      </w:r>
      <w:r w:rsidRPr="00AF56BD">
        <w:rPr>
          <w:rFonts w:eastAsia="仿宋_GB2312" w:cs="Times New Roman" w:hint="eastAsia"/>
          <w:szCs w:val="28"/>
        </w:rPr>
        <w:t>．做市商年度内收到</w:t>
      </w:r>
      <w:r w:rsidRPr="00AF56BD">
        <w:rPr>
          <w:rFonts w:eastAsia="仿宋_GB2312" w:cs="Times New Roman"/>
          <w:szCs w:val="28"/>
        </w:rPr>
        <w:t>3</w:t>
      </w:r>
      <w:r w:rsidRPr="00AF56BD">
        <w:rPr>
          <w:rFonts w:eastAsia="仿宋_GB2312" w:cs="Times New Roman" w:hint="eastAsia"/>
          <w:szCs w:val="28"/>
        </w:rPr>
        <w:t>次及以上本所书面</w:t>
      </w:r>
      <w:r>
        <w:rPr>
          <w:rFonts w:eastAsia="仿宋_GB2312" w:cs="Times New Roman" w:hint="eastAsia"/>
          <w:szCs w:val="28"/>
        </w:rPr>
        <w:t>监管措施</w:t>
      </w:r>
      <w:r w:rsidRPr="00AF56BD">
        <w:rPr>
          <w:rFonts w:eastAsia="仿宋_GB2312" w:cs="Times New Roman" w:hint="eastAsia"/>
          <w:szCs w:val="28"/>
        </w:rPr>
        <w:t>的，当年年度综合评价调整为</w:t>
      </w:r>
      <w:r w:rsidRPr="00AF56BD">
        <w:rPr>
          <w:rFonts w:eastAsia="仿宋_GB2312" w:cs="Times New Roman"/>
          <w:szCs w:val="28"/>
        </w:rPr>
        <w:t>D</w:t>
      </w:r>
      <w:r w:rsidRPr="00AF56BD">
        <w:rPr>
          <w:rFonts w:eastAsia="仿宋_GB2312" w:cs="Times New Roman" w:hint="eastAsia"/>
          <w:szCs w:val="28"/>
        </w:rPr>
        <w:t>；</w:t>
      </w:r>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szCs w:val="28"/>
        </w:rPr>
        <w:t xml:space="preserve">3. </w:t>
      </w:r>
      <w:r w:rsidRPr="00AF56BD">
        <w:rPr>
          <w:rFonts w:eastAsia="仿宋_GB2312" w:cs="Times New Roman" w:hint="eastAsia"/>
          <w:szCs w:val="28"/>
        </w:rPr>
        <w:t>做市商因做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违规情节严重</w:t>
      </w:r>
      <w:r>
        <w:rPr>
          <w:rFonts w:eastAsia="仿宋_GB2312" w:cs="Times New Roman" w:hint="eastAsia"/>
          <w:szCs w:val="28"/>
        </w:rPr>
        <w:t>，</w:t>
      </w:r>
      <w:r w:rsidRPr="00AF56BD">
        <w:rPr>
          <w:rFonts w:eastAsia="仿宋_GB2312" w:cs="Times New Roman" w:hint="eastAsia"/>
          <w:szCs w:val="28"/>
        </w:rPr>
        <w:t>受到中国证监会行政处罚或本所纪律处分的，年度综合评价调整为</w:t>
      </w:r>
      <w:r w:rsidRPr="00AF56BD">
        <w:rPr>
          <w:rFonts w:eastAsia="仿宋_GB2312" w:cs="Times New Roman"/>
          <w:szCs w:val="28"/>
        </w:rPr>
        <w:t>D</w:t>
      </w:r>
      <w:r w:rsidRPr="00AF56BD">
        <w:rPr>
          <w:rFonts w:eastAsia="仿宋_GB2312" w:cs="Times New Roman" w:hint="eastAsia"/>
          <w:szCs w:val="28"/>
        </w:rPr>
        <w:t>。</w:t>
      </w:r>
    </w:p>
    <w:p w:rsidR="005A2FC0" w:rsidRPr="009B2959" w:rsidRDefault="005A2FC0" w:rsidP="005A2FC0">
      <w:pPr>
        <w:pStyle w:val="2"/>
        <w:rPr>
          <w:rFonts w:ascii="Times New Roman" w:eastAsia="仿宋_GB2312" w:hAnsi="Times New Roman" w:cs="Times New Roman"/>
          <w:kern w:val="44"/>
          <w:sz w:val="28"/>
          <w:szCs w:val="36"/>
        </w:rPr>
      </w:pPr>
      <w:bookmarkStart w:id="27" w:name="_Toc525233827"/>
      <w:r w:rsidRPr="00AF56BD">
        <w:rPr>
          <w:rFonts w:ascii="Times New Roman" w:eastAsia="仿宋_GB2312" w:hAnsi="Times New Roman" w:cs="Times New Roman" w:hint="eastAsia"/>
          <w:kern w:val="44"/>
          <w:sz w:val="28"/>
          <w:szCs w:val="36"/>
        </w:rPr>
        <w:t>五、费用减免与激励</w:t>
      </w:r>
      <w:bookmarkEnd w:id="27"/>
    </w:p>
    <w:p w:rsidR="005A2FC0" w:rsidRPr="009B2959" w:rsidRDefault="005A2FC0" w:rsidP="005A2FC0">
      <w:pPr>
        <w:spacing w:line="360" w:lineRule="auto"/>
        <w:ind w:firstLineChars="200" w:firstLine="560"/>
        <w:jc w:val="left"/>
        <w:rPr>
          <w:rFonts w:eastAsia="仿宋_GB2312" w:cs="Times New Roman"/>
          <w:szCs w:val="28"/>
        </w:rPr>
      </w:pPr>
      <w:r w:rsidRPr="00AF56BD">
        <w:rPr>
          <w:rFonts w:eastAsia="仿宋_GB2312" w:cs="Times New Roman" w:hint="eastAsia"/>
          <w:szCs w:val="28"/>
        </w:rPr>
        <w:t>为提高做市商做市积极性，本所根据前次做市商特定中国存托凭证月度评价结果，在下一月度评价周期对做市商给予交易经手费适当减免或激励。</w:t>
      </w:r>
      <w:r>
        <w:rPr>
          <w:rFonts w:eastAsia="仿宋_GB2312" w:cs="Times New Roman" w:hint="eastAsia"/>
          <w:szCs w:val="28"/>
        </w:rPr>
        <w:t>上市首月，按照评价结果为</w:t>
      </w:r>
      <w:r>
        <w:rPr>
          <w:rFonts w:eastAsia="仿宋_GB2312" w:cs="Times New Roman" w:hint="eastAsia"/>
          <w:szCs w:val="28"/>
        </w:rPr>
        <w:t>A</w:t>
      </w:r>
      <w:r>
        <w:rPr>
          <w:rFonts w:eastAsia="仿宋_GB2312" w:cs="Times New Roman" w:hint="eastAsia"/>
          <w:szCs w:val="28"/>
        </w:rPr>
        <w:t>来进行费用减免与激励。</w:t>
      </w:r>
      <w:r w:rsidRPr="00AF56BD">
        <w:rPr>
          <w:rFonts w:eastAsia="仿宋_GB2312" w:cs="Times New Roman" w:hint="eastAsia"/>
          <w:szCs w:val="28"/>
        </w:rPr>
        <w:t>费用减免及激励具体标准通过做</w:t>
      </w:r>
      <w:proofErr w:type="gramStart"/>
      <w:r w:rsidRPr="00AF56BD">
        <w:rPr>
          <w:rFonts w:eastAsia="仿宋_GB2312" w:cs="Times New Roman" w:hint="eastAsia"/>
          <w:szCs w:val="28"/>
        </w:rPr>
        <w:t>市协议</w:t>
      </w:r>
      <w:proofErr w:type="gramEnd"/>
      <w:r w:rsidRPr="00AF56BD">
        <w:rPr>
          <w:rFonts w:eastAsia="仿宋_GB2312" w:cs="Times New Roman" w:hint="eastAsia"/>
          <w:szCs w:val="28"/>
        </w:rPr>
        <w:t>约定。</w:t>
      </w:r>
    </w:p>
    <w:p w:rsidR="005A2FC0" w:rsidRPr="009B2959" w:rsidRDefault="005A2FC0" w:rsidP="005A2FC0">
      <w:pPr>
        <w:spacing w:line="360" w:lineRule="auto"/>
        <w:ind w:firstLineChars="200" w:firstLine="560"/>
        <w:jc w:val="left"/>
        <w:rPr>
          <w:rFonts w:eastAsia="仿宋_GB2312" w:cs="Times New Roman"/>
          <w:szCs w:val="28"/>
        </w:rPr>
      </w:pPr>
    </w:p>
    <w:p w:rsidR="005A2FC0" w:rsidRDefault="005A2FC0" w:rsidP="005A2FC0">
      <w:pPr>
        <w:pStyle w:val="1"/>
        <w:spacing w:before="0" w:after="0" w:line="240" w:lineRule="auto"/>
        <w:jc w:val="center"/>
        <w:rPr>
          <w:rFonts w:eastAsia="仿宋_GB2312" w:cs="Times New Roman"/>
          <w:sz w:val="30"/>
          <w:szCs w:val="30"/>
        </w:rPr>
      </w:pPr>
      <w:bookmarkStart w:id="28" w:name="_Toc525233828"/>
      <w:r w:rsidRPr="00AF56BD">
        <w:rPr>
          <w:rFonts w:eastAsia="仿宋_GB2312" w:cs="Times New Roman" w:hint="eastAsia"/>
          <w:sz w:val="30"/>
          <w:szCs w:val="30"/>
        </w:rPr>
        <w:t>第六章</w:t>
      </w:r>
      <w:r w:rsidRPr="00AF56BD">
        <w:rPr>
          <w:rFonts w:eastAsia="仿宋_GB2312" w:cs="Times New Roman"/>
          <w:sz w:val="30"/>
          <w:szCs w:val="30"/>
        </w:rPr>
        <w:t xml:space="preserve">  </w:t>
      </w:r>
      <w:r w:rsidRPr="00AF56BD">
        <w:rPr>
          <w:rFonts w:eastAsia="仿宋_GB2312" w:cs="Times New Roman" w:hint="eastAsia"/>
          <w:sz w:val="30"/>
          <w:szCs w:val="30"/>
        </w:rPr>
        <w:t>做市商退出</w:t>
      </w:r>
      <w:bookmarkEnd w:id="28"/>
    </w:p>
    <w:p w:rsidR="00D444FD" w:rsidRPr="00D444FD" w:rsidRDefault="00D444FD" w:rsidP="00D444FD"/>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做市商退出包括做市商主动申请终止中国存托凭证做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与主动申请终止特定中国存托凭证做市业务，以及本所</w:t>
      </w:r>
      <w:proofErr w:type="gramStart"/>
      <w:r w:rsidRPr="00AF56BD">
        <w:rPr>
          <w:rFonts w:eastAsia="仿宋_GB2312" w:cs="Times New Roman" w:hint="eastAsia"/>
          <w:szCs w:val="28"/>
        </w:rPr>
        <w:t>取消做</w:t>
      </w:r>
      <w:proofErr w:type="gramEnd"/>
      <w:r w:rsidRPr="00AF56BD">
        <w:rPr>
          <w:rFonts w:eastAsia="仿宋_GB2312" w:cs="Times New Roman" w:hint="eastAsia"/>
          <w:szCs w:val="28"/>
        </w:rPr>
        <w:t>市商资格。</w:t>
      </w:r>
    </w:p>
    <w:p w:rsidR="005A2FC0" w:rsidRPr="009B2959" w:rsidRDefault="005A2FC0" w:rsidP="005A2FC0">
      <w:pPr>
        <w:pStyle w:val="2"/>
        <w:ind w:firstLine="562"/>
        <w:rPr>
          <w:rFonts w:ascii="Times New Roman" w:eastAsia="仿宋_GB2312" w:hAnsi="Times New Roman" w:cs="Times New Roman"/>
          <w:kern w:val="44"/>
          <w:szCs w:val="36"/>
        </w:rPr>
      </w:pPr>
      <w:bookmarkStart w:id="29" w:name="_Toc525233829"/>
      <w:r w:rsidRPr="00AF56BD">
        <w:rPr>
          <w:rFonts w:ascii="Times New Roman" w:eastAsia="仿宋_GB2312" w:hAnsi="Times New Roman" w:cs="Times New Roman" w:hint="eastAsia"/>
          <w:kern w:val="44"/>
          <w:sz w:val="28"/>
          <w:szCs w:val="36"/>
        </w:rPr>
        <w:t>一、做市商主动申请终止</w:t>
      </w:r>
      <w:bookmarkEnd w:id="29"/>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做市商可选择主动申请终止其中国存托凭证做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或主动申请终止特定中国存托凭证做市业务。主动申请终止中国存托凭证做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的，应当提前</w:t>
      </w:r>
      <w:r w:rsidRPr="00AF56BD">
        <w:rPr>
          <w:rFonts w:eastAsia="仿宋_GB2312" w:cs="Times New Roman"/>
          <w:szCs w:val="28"/>
        </w:rPr>
        <w:t>15</w:t>
      </w:r>
      <w:r w:rsidRPr="00AF56BD">
        <w:rPr>
          <w:rFonts w:eastAsia="仿宋_GB2312" w:cs="Times New Roman" w:hint="eastAsia"/>
          <w:szCs w:val="28"/>
        </w:rPr>
        <w:t>个交易日通过沪伦通业务管理系统向本所提交加盖公章的《沪伦通中国存托凭证做市商终止中国存托凭证做市业务申请表》（附件</w:t>
      </w:r>
      <w:r w:rsidRPr="00AF56BD">
        <w:rPr>
          <w:rFonts w:eastAsia="仿宋_GB2312" w:cs="Times New Roman"/>
          <w:szCs w:val="28"/>
        </w:rPr>
        <w:t>7</w:t>
      </w:r>
      <w:r w:rsidRPr="00AF56BD">
        <w:rPr>
          <w:rFonts w:eastAsia="仿宋_GB2312" w:cs="Times New Roman" w:hint="eastAsia"/>
          <w:szCs w:val="28"/>
        </w:rPr>
        <w:t>），所上传文件名称应当体现机构名称，同时以发文形式向本所提交纸质版原件，经本所确认并公告后终止，做</w:t>
      </w:r>
      <w:proofErr w:type="gramStart"/>
      <w:r w:rsidRPr="00AF56BD">
        <w:rPr>
          <w:rFonts w:eastAsia="仿宋_GB2312" w:cs="Times New Roman" w:hint="eastAsia"/>
          <w:szCs w:val="28"/>
        </w:rPr>
        <w:t>市协议</w:t>
      </w:r>
      <w:proofErr w:type="gramEnd"/>
      <w:r w:rsidRPr="00AF56BD">
        <w:rPr>
          <w:rFonts w:eastAsia="仿宋_GB2312" w:cs="Times New Roman" w:hint="eastAsia"/>
          <w:szCs w:val="28"/>
        </w:rPr>
        <w:t>同时终止。</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做市商主动申请终止特定中国存托凭证做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的，应当提前</w:t>
      </w:r>
      <w:r w:rsidRPr="00AF56BD">
        <w:rPr>
          <w:rFonts w:eastAsia="仿宋_GB2312" w:cs="Times New Roman"/>
          <w:szCs w:val="28"/>
        </w:rPr>
        <w:t>15</w:t>
      </w:r>
      <w:r w:rsidRPr="00AF56BD">
        <w:rPr>
          <w:rFonts w:eastAsia="仿宋_GB2312" w:cs="Times New Roman" w:hint="eastAsia"/>
          <w:szCs w:val="28"/>
        </w:rPr>
        <w:t>个交易日通过沪伦通业务管理系统向本所提交加盖公章的《沪伦通中国存托凭证做市商终止特定中国存托凭证做市业务申请表》（附件</w:t>
      </w:r>
      <w:r w:rsidRPr="00AF56BD">
        <w:rPr>
          <w:rFonts w:eastAsia="仿宋_GB2312" w:cs="Times New Roman"/>
          <w:szCs w:val="28"/>
        </w:rPr>
        <w:t>8</w:t>
      </w:r>
      <w:r w:rsidRPr="00AF56BD">
        <w:rPr>
          <w:rFonts w:eastAsia="仿宋_GB2312" w:cs="Times New Roman" w:hint="eastAsia"/>
          <w:szCs w:val="28"/>
        </w:rPr>
        <w:t>），所上传文件名称应当体现机构名称，同时向</w:t>
      </w:r>
      <w:proofErr w:type="gramStart"/>
      <w:r w:rsidRPr="00AF56BD">
        <w:rPr>
          <w:rFonts w:eastAsia="仿宋_GB2312" w:cs="Times New Roman" w:hint="eastAsia"/>
          <w:szCs w:val="28"/>
        </w:rPr>
        <w:t>本所以</w:t>
      </w:r>
      <w:proofErr w:type="gramEnd"/>
      <w:r w:rsidRPr="00AF56BD">
        <w:rPr>
          <w:rFonts w:eastAsia="仿宋_GB2312" w:cs="Times New Roman" w:hint="eastAsia"/>
          <w:szCs w:val="28"/>
        </w:rPr>
        <w:t>发文形式提交纸质版原件，经本所确认并公告后终止，做</w:t>
      </w:r>
      <w:proofErr w:type="gramStart"/>
      <w:r w:rsidRPr="00AF56BD">
        <w:rPr>
          <w:rFonts w:eastAsia="仿宋_GB2312" w:cs="Times New Roman" w:hint="eastAsia"/>
          <w:szCs w:val="28"/>
        </w:rPr>
        <w:t>市协议</w:t>
      </w:r>
      <w:proofErr w:type="gramEnd"/>
      <w:r w:rsidRPr="00AF56BD">
        <w:rPr>
          <w:rFonts w:eastAsia="仿宋_GB2312" w:cs="Times New Roman" w:hint="eastAsia"/>
          <w:szCs w:val="28"/>
        </w:rPr>
        <w:t>的相关内容同时终止。</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做市商主动申请终止中国存托凭证做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的，</w:t>
      </w:r>
      <w:r w:rsidRPr="00AF56BD">
        <w:rPr>
          <w:rFonts w:eastAsia="仿宋_GB2312" w:cs="Times New Roman"/>
          <w:szCs w:val="28"/>
        </w:rPr>
        <w:t>6</w:t>
      </w:r>
      <w:r w:rsidRPr="00AF56BD">
        <w:rPr>
          <w:rFonts w:eastAsia="仿宋_GB2312" w:cs="Times New Roman" w:hint="eastAsia"/>
          <w:szCs w:val="28"/>
        </w:rPr>
        <w:t>个月内不得重新申请成为中国存托凭证做市商，主动申请终止特定中国存托凭证做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的，</w:t>
      </w:r>
      <w:r w:rsidRPr="00AF56BD">
        <w:rPr>
          <w:rFonts w:eastAsia="仿宋_GB2312" w:cs="Times New Roman"/>
          <w:szCs w:val="28"/>
        </w:rPr>
        <w:t>6</w:t>
      </w:r>
      <w:r w:rsidRPr="00AF56BD">
        <w:rPr>
          <w:rFonts w:eastAsia="仿宋_GB2312" w:cs="Times New Roman" w:hint="eastAsia"/>
          <w:szCs w:val="28"/>
        </w:rPr>
        <w:t>个月内不得重新申请对同一中国存托凭证开展做市业务。</w:t>
      </w:r>
    </w:p>
    <w:p w:rsidR="005A2FC0" w:rsidRPr="009B2959" w:rsidRDefault="005A2FC0" w:rsidP="005A2FC0">
      <w:pPr>
        <w:pStyle w:val="2"/>
        <w:rPr>
          <w:rFonts w:ascii="Times New Roman" w:eastAsia="仿宋_GB2312" w:hAnsi="Times New Roman" w:cs="Times New Roman"/>
          <w:kern w:val="44"/>
          <w:szCs w:val="36"/>
        </w:rPr>
      </w:pPr>
      <w:bookmarkStart w:id="30" w:name="_Toc525233830"/>
      <w:r w:rsidRPr="00AF56BD">
        <w:rPr>
          <w:rFonts w:ascii="Times New Roman" w:eastAsia="仿宋_GB2312" w:hAnsi="Times New Roman" w:cs="Times New Roman" w:hint="eastAsia"/>
          <w:kern w:val="44"/>
          <w:sz w:val="28"/>
          <w:szCs w:val="36"/>
        </w:rPr>
        <w:lastRenderedPageBreak/>
        <w:t>二、</w:t>
      </w:r>
      <w:r>
        <w:rPr>
          <w:rFonts w:ascii="Times New Roman" w:eastAsia="仿宋_GB2312" w:hAnsi="Times New Roman" w:cs="Times New Roman" w:hint="eastAsia"/>
          <w:kern w:val="44"/>
          <w:sz w:val="28"/>
          <w:szCs w:val="36"/>
        </w:rPr>
        <w:t>本所</w:t>
      </w:r>
      <w:proofErr w:type="gramStart"/>
      <w:r w:rsidRPr="00AF56BD">
        <w:rPr>
          <w:rFonts w:ascii="Times New Roman" w:eastAsia="仿宋_GB2312" w:hAnsi="Times New Roman" w:cs="Times New Roman" w:hint="eastAsia"/>
          <w:kern w:val="44"/>
          <w:sz w:val="28"/>
          <w:szCs w:val="36"/>
        </w:rPr>
        <w:t>取消做</w:t>
      </w:r>
      <w:proofErr w:type="gramEnd"/>
      <w:r w:rsidRPr="00AF56BD">
        <w:rPr>
          <w:rFonts w:ascii="Times New Roman" w:eastAsia="仿宋_GB2312" w:hAnsi="Times New Roman" w:cs="Times New Roman" w:hint="eastAsia"/>
          <w:kern w:val="44"/>
          <w:sz w:val="28"/>
          <w:szCs w:val="36"/>
        </w:rPr>
        <w:t>市商资格</w:t>
      </w:r>
      <w:bookmarkEnd w:id="30"/>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w:t>
      </w:r>
      <w:proofErr w:type="gramStart"/>
      <w:r w:rsidRPr="00AF56BD">
        <w:rPr>
          <w:rFonts w:eastAsia="仿宋_GB2312" w:cs="Times New Roman" w:hint="eastAsia"/>
          <w:szCs w:val="28"/>
        </w:rPr>
        <w:t>商出现</w:t>
      </w:r>
      <w:proofErr w:type="gramEnd"/>
      <w:r w:rsidRPr="00AF56BD">
        <w:rPr>
          <w:rFonts w:eastAsia="仿宋_GB2312" w:cs="Times New Roman" w:hint="eastAsia"/>
          <w:szCs w:val="28"/>
        </w:rPr>
        <w:t>以下情形之一的，本所可以取消其中国存托凭证做市商资格，并向市场公告：</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（一）不再符合本所规定的开展做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条件的；</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（二）根据做市商月度综合评价结果，连续</w:t>
      </w:r>
      <w:r w:rsidRPr="00AF56BD">
        <w:rPr>
          <w:rFonts w:eastAsia="仿宋_GB2312" w:cs="Times New Roman"/>
          <w:szCs w:val="28"/>
        </w:rPr>
        <w:t>2</w:t>
      </w:r>
      <w:r w:rsidRPr="00AF56BD">
        <w:rPr>
          <w:rFonts w:eastAsia="仿宋_GB2312" w:cs="Times New Roman" w:hint="eastAsia"/>
          <w:szCs w:val="28"/>
        </w:rPr>
        <w:t>个月评价为</w:t>
      </w:r>
      <w:r w:rsidRPr="00AF56BD">
        <w:rPr>
          <w:rFonts w:eastAsia="仿宋_GB2312" w:cs="Times New Roman"/>
          <w:szCs w:val="28"/>
        </w:rPr>
        <w:t>D</w:t>
      </w:r>
      <w:r w:rsidRPr="00AF56BD">
        <w:rPr>
          <w:rFonts w:eastAsia="仿宋_GB2312" w:cs="Times New Roman" w:hint="eastAsia"/>
          <w:szCs w:val="28"/>
        </w:rPr>
        <w:t>的；</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（三）根据做市商年度综合评价结果，做</w:t>
      </w:r>
      <w:proofErr w:type="gramStart"/>
      <w:r w:rsidRPr="00AF56BD">
        <w:rPr>
          <w:rFonts w:eastAsia="仿宋_GB2312" w:cs="Times New Roman" w:hint="eastAsia"/>
          <w:szCs w:val="28"/>
        </w:rPr>
        <w:t>市满</w:t>
      </w:r>
      <w:r w:rsidRPr="00AF56BD">
        <w:rPr>
          <w:rFonts w:eastAsia="仿宋_GB2312" w:cs="Times New Roman"/>
          <w:szCs w:val="28"/>
        </w:rPr>
        <w:t>3</w:t>
      </w:r>
      <w:r w:rsidRPr="00AF56BD">
        <w:rPr>
          <w:rFonts w:eastAsia="仿宋_GB2312" w:cs="Times New Roman" w:hint="eastAsia"/>
          <w:szCs w:val="28"/>
        </w:rPr>
        <w:t>个月且评价</w:t>
      </w:r>
      <w:proofErr w:type="gramEnd"/>
      <w:r w:rsidRPr="00AF56BD">
        <w:rPr>
          <w:rFonts w:eastAsia="仿宋_GB2312" w:cs="Times New Roman" w:hint="eastAsia"/>
          <w:szCs w:val="28"/>
        </w:rPr>
        <w:t>为</w:t>
      </w:r>
      <w:r w:rsidRPr="00AF56BD">
        <w:rPr>
          <w:rFonts w:eastAsia="仿宋_GB2312" w:cs="Times New Roman"/>
          <w:szCs w:val="28"/>
        </w:rPr>
        <w:t>D</w:t>
      </w:r>
      <w:r w:rsidRPr="00AF56BD">
        <w:rPr>
          <w:rFonts w:eastAsia="仿宋_GB2312" w:cs="Times New Roman" w:hint="eastAsia"/>
          <w:szCs w:val="28"/>
        </w:rPr>
        <w:t>的，或评价处于末位</w:t>
      </w:r>
      <w:r w:rsidRPr="00AF56BD">
        <w:rPr>
          <w:rFonts w:eastAsia="仿宋_GB2312" w:cs="Times New Roman"/>
          <w:szCs w:val="28"/>
        </w:rPr>
        <w:t>10%</w:t>
      </w:r>
      <w:r w:rsidRPr="00AF56BD">
        <w:rPr>
          <w:rFonts w:eastAsia="仿宋_GB2312" w:cs="Times New Roman" w:hint="eastAsia"/>
          <w:szCs w:val="28"/>
        </w:rPr>
        <w:t>（四舍五入）</w:t>
      </w:r>
      <w:proofErr w:type="gramStart"/>
      <w:r w:rsidRPr="00AF56BD">
        <w:rPr>
          <w:rFonts w:eastAsia="仿宋_GB2312" w:cs="Times New Roman" w:hint="eastAsia"/>
          <w:szCs w:val="28"/>
        </w:rPr>
        <w:t>且评价</w:t>
      </w:r>
      <w:proofErr w:type="gramEnd"/>
      <w:r w:rsidRPr="00AF56BD">
        <w:rPr>
          <w:rFonts w:eastAsia="仿宋_GB2312" w:cs="Times New Roman" w:hint="eastAsia"/>
          <w:szCs w:val="28"/>
        </w:rPr>
        <w:t>未达</w:t>
      </w:r>
      <w:r w:rsidRPr="00AF56BD">
        <w:rPr>
          <w:rFonts w:eastAsia="仿宋_GB2312" w:cs="Times New Roman"/>
          <w:szCs w:val="28"/>
        </w:rPr>
        <w:t>B</w:t>
      </w:r>
      <w:r w:rsidRPr="00AF56BD">
        <w:rPr>
          <w:rFonts w:eastAsia="仿宋_GB2312" w:cs="Times New Roman" w:hint="eastAsia"/>
          <w:szCs w:val="28"/>
        </w:rPr>
        <w:t>的（若排名并列则以抽签的方式确定，年度内成为中国存托凭证做市商不满</w:t>
      </w:r>
      <w:r w:rsidRPr="00AF56BD">
        <w:rPr>
          <w:rFonts w:eastAsia="仿宋_GB2312" w:cs="Times New Roman"/>
          <w:szCs w:val="28"/>
        </w:rPr>
        <w:t>3</w:t>
      </w:r>
      <w:r w:rsidRPr="00AF56BD">
        <w:rPr>
          <w:rFonts w:eastAsia="仿宋_GB2312" w:cs="Times New Roman" w:hint="eastAsia"/>
          <w:szCs w:val="28"/>
        </w:rPr>
        <w:t>个月的不参与排名）；</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（四）不再对任何中国存托凭证开展做</w:t>
      </w:r>
      <w:proofErr w:type="gramStart"/>
      <w:r w:rsidRPr="00AF56BD">
        <w:rPr>
          <w:rFonts w:eastAsia="仿宋_GB2312" w:cs="Times New Roman" w:hint="eastAsia"/>
          <w:szCs w:val="28"/>
        </w:rPr>
        <w:t>市业务</w:t>
      </w:r>
      <w:proofErr w:type="gramEnd"/>
      <w:r>
        <w:rPr>
          <w:rFonts w:eastAsia="仿宋_GB2312" w:cs="Times New Roman" w:hint="eastAsia"/>
          <w:szCs w:val="28"/>
        </w:rPr>
        <w:t>的</w:t>
      </w:r>
      <w:r w:rsidRPr="00AF56BD">
        <w:rPr>
          <w:rFonts w:eastAsia="仿宋_GB2312" w:cs="Times New Roman" w:hint="eastAsia"/>
          <w:szCs w:val="28"/>
        </w:rPr>
        <w:t>；</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（五）过去</w:t>
      </w:r>
      <w:r w:rsidRPr="00AF56BD">
        <w:rPr>
          <w:rFonts w:eastAsia="仿宋_GB2312" w:cs="Times New Roman"/>
          <w:szCs w:val="28"/>
        </w:rPr>
        <w:t>1</w:t>
      </w:r>
      <w:r w:rsidRPr="00AF56BD">
        <w:rPr>
          <w:rFonts w:eastAsia="仿宋_GB2312" w:cs="Times New Roman" w:hint="eastAsia"/>
          <w:szCs w:val="28"/>
        </w:rPr>
        <w:t>年内因做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被采取自律监管措施、纪律处分、行政监管措施或行政处罚</w:t>
      </w:r>
      <w:r>
        <w:rPr>
          <w:rFonts w:eastAsia="仿宋_GB2312" w:cs="Times New Roman" w:hint="eastAsia"/>
          <w:szCs w:val="28"/>
        </w:rPr>
        <w:t>的</w:t>
      </w:r>
      <w:r w:rsidRPr="00AF56BD">
        <w:rPr>
          <w:rFonts w:eastAsia="仿宋_GB2312" w:cs="Times New Roman" w:hint="eastAsia"/>
          <w:szCs w:val="28"/>
        </w:rPr>
        <w:t>；</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（六）本所规定或者做</w:t>
      </w:r>
      <w:proofErr w:type="gramStart"/>
      <w:r w:rsidRPr="00AF56BD">
        <w:rPr>
          <w:rFonts w:eastAsia="仿宋_GB2312" w:cs="Times New Roman" w:hint="eastAsia"/>
          <w:szCs w:val="28"/>
        </w:rPr>
        <w:t>市协议</w:t>
      </w:r>
      <w:proofErr w:type="gramEnd"/>
      <w:r w:rsidRPr="00AF56BD">
        <w:rPr>
          <w:rFonts w:eastAsia="仿宋_GB2312" w:cs="Times New Roman" w:hint="eastAsia"/>
          <w:szCs w:val="28"/>
        </w:rPr>
        <w:t>约定的其他情形。</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做市商被</w:t>
      </w:r>
      <w:proofErr w:type="gramStart"/>
      <w:r w:rsidRPr="00AF56BD">
        <w:rPr>
          <w:rFonts w:eastAsia="仿宋_GB2312" w:cs="Times New Roman" w:hint="eastAsia"/>
          <w:szCs w:val="28"/>
        </w:rPr>
        <w:t>取消做</w:t>
      </w:r>
      <w:proofErr w:type="gramEnd"/>
      <w:r w:rsidRPr="00AF56BD">
        <w:rPr>
          <w:rFonts w:eastAsia="仿宋_GB2312" w:cs="Times New Roman" w:hint="eastAsia"/>
          <w:szCs w:val="28"/>
        </w:rPr>
        <w:t>市商资格的，</w:t>
      </w:r>
      <w:r w:rsidRPr="00AF56BD">
        <w:rPr>
          <w:rFonts w:eastAsia="仿宋_GB2312" w:cs="Times New Roman"/>
          <w:szCs w:val="28"/>
        </w:rPr>
        <w:t>1</w:t>
      </w:r>
      <w:r w:rsidRPr="00AF56BD">
        <w:rPr>
          <w:rFonts w:eastAsia="仿宋_GB2312" w:cs="Times New Roman" w:hint="eastAsia"/>
          <w:szCs w:val="28"/>
        </w:rPr>
        <w:t>年以内不得重新申请成为中国存托凭证做市商。</w:t>
      </w:r>
    </w:p>
    <w:p w:rsidR="005A2FC0" w:rsidRPr="009B2959" w:rsidRDefault="005A2FC0" w:rsidP="005A2FC0">
      <w:pPr>
        <w:spacing w:line="360" w:lineRule="auto"/>
        <w:ind w:firstLineChars="200" w:firstLine="560"/>
        <w:rPr>
          <w:rFonts w:eastAsia="仿宋_GB2312" w:cs="Times New Roman"/>
          <w:szCs w:val="28"/>
        </w:rPr>
      </w:pPr>
    </w:p>
    <w:p w:rsidR="005A2FC0" w:rsidRDefault="005A2FC0" w:rsidP="005A2FC0">
      <w:pPr>
        <w:pStyle w:val="1"/>
        <w:spacing w:before="0" w:after="0" w:line="240" w:lineRule="auto"/>
        <w:jc w:val="center"/>
        <w:rPr>
          <w:rFonts w:eastAsia="仿宋_GB2312" w:cs="Times New Roman"/>
          <w:sz w:val="30"/>
          <w:szCs w:val="30"/>
        </w:rPr>
      </w:pPr>
      <w:bookmarkStart w:id="31" w:name="_Toc520356622"/>
      <w:bookmarkStart w:id="32" w:name="_Toc525233831"/>
      <w:r w:rsidRPr="00AF56BD">
        <w:rPr>
          <w:rFonts w:eastAsia="仿宋_GB2312" w:cs="Times New Roman" w:hint="eastAsia"/>
          <w:sz w:val="30"/>
          <w:szCs w:val="30"/>
        </w:rPr>
        <w:t>第七章</w:t>
      </w:r>
      <w:r w:rsidRPr="00AF56BD">
        <w:rPr>
          <w:rFonts w:eastAsia="仿宋_GB2312" w:cs="Times New Roman"/>
          <w:sz w:val="30"/>
          <w:szCs w:val="30"/>
        </w:rPr>
        <w:t xml:space="preserve">  </w:t>
      </w:r>
      <w:r w:rsidRPr="00AF56BD">
        <w:rPr>
          <w:rFonts w:eastAsia="仿宋_GB2312" w:cs="Times New Roman" w:hint="eastAsia"/>
          <w:sz w:val="30"/>
          <w:szCs w:val="30"/>
        </w:rPr>
        <w:t>风险管理</w:t>
      </w:r>
      <w:bookmarkEnd w:id="31"/>
      <w:bookmarkEnd w:id="32"/>
    </w:p>
    <w:p w:rsidR="00D444FD" w:rsidRPr="00D444FD" w:rsidRDefault="00D444FD" w:rsidP="00D444FD"/>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做市商应当具备符合要求的风险管理机制，包括风险管理制度以及部门层面与公司层面风险管理措施等，加强对市场风险、模型风险、存货风险、流动性风险、操作风险等业务风险的识别、监测和控制。</w:t>
      </w:r>
    </w:p>
    <w:p w:rsidR="005A2FC0" w:rsidRPr="009B2959" w:rsidRDefault="005A2FC0" w:rsidP="005A2FC0">
      <w:pPr>
        <w:pStyle w:val="2"/>
        <w:rPr>
          <w:rFonts w:ascii="Times New Roman" w:eastAsia="仿宋_GB2312" w:hAnsi="Times New Roman" w:cs="Times New Roman"/>
          <w:kern w:val="44"/>
          <w:sz w:val="28"/>
          <w:szCs w:val="36"/>
        </w:rPr>
      </w:pPr>
      <w:bookmarkStart w:id="33" w:name="_Toc520356623"/>
      <w:bookmarkStart w:id="34" w:name="_Toc525233832"/>
      <w:r w:rsidRPr="00AF56BD">
        <w:rPr>
          <w:rFonts w:ascii="Times New Roman" w:eastAsia="仿宋_GB2312" w:hAnsi="Times New Roman" w:cs="Times New Roman" w:hint="eastAsia"/>
          <w:kern w:val="44"/>
          <w:sz w:val="28"/>
          <w:szCs w:val="36"/>
        </w:rPr>
        <w:lastRenderedPageBreak/>
        <w:t>一、做</w:t>
      </w:r>
      <w:proofErr w:type="gramStart"/>
      <w:r w:rsidRPr="00AF56BD">
        <w:rPr>
          <w:rFonts w:ascii="Times New Roman" w:eastAsia="仿宋_GB2312" w:hAnsi="Times New Roman" w:cs="Times New Roman" w:hint="eastAsia"/>
          <w:kern w:val="44"/>
          <w:sz w:val="28"/>
          <w:szCs w:val="36"/>
        </w:rPr>
        <w:t>市业务</w:t>
      </w:r>
      <w:proofErr w:type="gramEnd"/>
      <w:r w:rsidRPr="00AF56BD">
        <w:rPr>
          <w:rFonts w:ascii="Times New Roman" w:eastAsia="仿宋_GB2312" w:hAnsi="Times New Roman" w:cs="Times New Roman" w:hint="eastAsia"/>
          <w:kern w:val="44"/>
          <w:sz w:val="28"/>
          <w:szCs w:val="36"/>
        </w:rPr>
        <w:t>风险管理</w:t>
      </w:r>
      <w:bookmarkEnd w:id="33"/>
      <w:bookmarkEnd w:id="34"/>
    </w:p>
    <w:p w:rsidR="005A2FC0" w:rsidRPr="009B2959" w:rsidRDefault="005A2FC0" w:rsidP="005A2FC0">
      <w:pPr>
        <w:spacing w:line="360" w:lineRule="auto"/>
        <w:ind w:firstLineChars="200" w:firstLine="562"/>
        <w:rPr>
          <w:rFonts w:eastAsia="仿宋_GB2312" w:cs="Times New Roman"/>
          <w:b/>
          <w:szCs w:val="28"/>
        </w:rPr>
      </w:pPr>
      <w:r w:rsidRPr="00AF56BD">
        <w:rPr>
          <w:rFonts w:eastAsia="仿宋_GB2312" w:cs="Times New Roman" w:hint="eastAsia"/>
          <w:b/>
          <w:szCs w:val="28"/>
        </w:rPr>
        <w:t>（一）风险管理制度</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做市商需要制定中国存托凭证做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风险管理制度，内容包括但不限于</w:t>
      </w:r>
      <w:proofErr w:type="gramStart"/>
      <w:r w:rsidRPr="00AF56BD">
        <w:rPr>
          <w:rFonts w:eastAsia="仿宋_GB2312" w:cs="Times New Roman" w:hint="eastAsia"/>
          <w:szCs w:val="28"/>
        </w:rPr>
        <w:t>风控目标</w:t>
      </w:r>
      <w:proofErr w:type="gramEnd"/>
      <w:r w:rsidRPr="00AF56BD">
        <w:rPr>
          <w:rFonts w:eastAsia="仿宋_GB2312" w:cs="Times New Roman" w:hint="eastAsia"/>
          <w:szCs w:val="28"/>
        </w:rPr>
        <w:t>与原则、体系与分工、做市资金管理、市场风险管理、操作风险管理、模型风险管理、流动性风险管理、预警设置、盈亏管理、技术风险管理与压力测试及报告机制等。</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做市商需要制定应急预案，建立预警及相应机制，以应对开展做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过程中的突发事件，保障做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平稳开展。</w:t>
      </w:r>
    </w:p>
    <w:p w:rsidR="005A2FC0" w:rsidRPr="009B2959" w:rsidRDefault="005A2FC0" w:rsidP="005A2FC0">
      <w:pPr>
        <w:spacing w:line="360" w:lineRule="auto"/>
        <w:ind w:firstLineChars="200" w:firstLine="562"/>
        <w:rPr>
          <w:rFonts w:eastAsia="仿宋_GB2312" w:cs="Times New Roman"/>
          <w:b/>
          <w:szCs w:val="28"/>
        </w:rPr>
      </w:pPr>
      <w:r w:rsidRPr="00AF56BD">
        <w:rPr>
          <w:rFonts w:eastAsia="仿宋_GB2312" w:cs="Times New Roman" w:hint="eastAsia"/>
          <w:b/>
          <w:szCs w:val="28"/>
        </w:rPr>
        <w:t>（二）监控与预警</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做市商应当科学、合理设计做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风险指标，并进行实时监控和预警，包括但不限于隔夜风险指标、订单管理指标、做市商自成交管理、价格偏离度指标等方面；同时需要对交易员操作风险进行有效监控与预警。</w:t>
      </w:r>
    </w:p>
    <w:p w:rsidR="005A2FC0" w:rsidRPr="009B2959" w:rsidRDefault="005A2FC0" w:rsidP="005A2FC0">
      <w:pPr>
        <w:spacing w:line="360" w:lineRule="auto"/>
        <w:ind w:firstLineChars="200" w:firstLine="562"/>
        <w:rPr>
          <w:rFonts w:eastAsia="仿宋_GB2312" w:cs="Times New Roman"/>
          <w:b/>
          <w:szCs w:val="28"/>
        </w:rPr>
      </w:pPr>
      <w:r w:rsidRPr="00AF56BD">
        <w:rPr>
          <w:rFonts w:eastAsia="仿宋_GB2312" w:cs="Times New Roman" w:hint="eastAsia"/>
          <w:b/>
          <w:szCs w:val="28"/>
        </w:rPr>
        <w:t>（三）内部报告机制</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做市商需要建立做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的内部报告机制。报告分为定期报告和临时报告。</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定期报告由做市业务部门每日定期提交公司风险管理部。报告内容包括但不限于各项做市指标情况、做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规模等。</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临时报告由做市业务部门及相关职能部门在做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开展过程中就出现的与做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有关的风险事件，包括业务差错、系统运作故障、突发性紧急事件等，按照公司内部报告制度的要求向公司提交。</w:t>
      </w:r>
    </w:p>
    <w:p w:rsidR="005A2FC0" w:rsidRPr="009B2959" w:rsidRDefault="005A2FC0" w:rsidP="005A2FC0">
      <w:pPr>
        <w:pStyle w:val="2"/>
        <w:rPr>
          <w:rFonts w:ascii="Times New Roman" w:eastAsia="仿宋_GB2312" w:hAnsi="Times New Roman" w:cs="Times New Roman"/>
          <w:kern w:val="44"/>
          <w:sz w:val="28"/>
          <w:szCs w:val="36"/>
        </w:rPr>
      </w:pPr>
      <w:bookmarkStart w:id="35" w:name="_Toc520356624"/>
      <w:bookmarkStart w:id="36" w:name="_Toc525233833"/>
      <w:r w:rsidRPr="00AF56BD">
        <w:rPr>
          <w:rFonts w:ascii="Times New Roman" w:eastAsia="仿宋_GB2312" w:hAnsi="Times New Roman" w:cs="Times New Roman" w:hint="eastAsia"/>
          <w:kern w:val="44"/>
          <w:sz w:val="28"/>
          <w:szCs w:val="36"/>
        </w:rPr>
        <w:lastRenderedPageBreak/>
        <w:t>二、公司层面风险管理机制</w:t>
      </w:r>
      <w:bookmarkEnd w:id="35"/>
      <w:bookmarkEnd w:id="36"/>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做市商需要在公司层面制定做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风险管理制度和流程，建立风险限额授权、风险监控、定期压力测试、风险报告等机制。</w:t>
      </w:r>
    </w:p>
    <w:p w:rsidR="005A2FC0" w:rsidRPr="009B2959" w:rsidRDefault="005A2FC0" w:rsidP="005A2FC0">
      <w:pPr>
        <w:spacing w:line="360" w:lineRule="auto"/>
        <w:ind w:firstLineChars="200" w:firstLine="562"/>
        <w:rPr>
          <w:rFonts w:eastAsia="仿宋_GB2312" w:cs="Times New Roman"/>
          <w:b/>
          <w:szCs w:val="28"/>
        </w:rPr>
      </w:pPr>
      <w:r w:rsidRPr="00AF56BD">
        <w:rPr>
          <w:rFonts w:eastAsia="仿宋_GB2312" w:cs="Times New Roman" w:hint="eastAsia"/>
          <w:b/>
          <w:szCs w:val="28"/>
        </w:rPr>
        <w:t>（</w:t>
      </w:r>
      <w:r>
        <w:rPr>
          <w:rFonts w:eastAsia="仿宋_GB2312" w:cs="Times New Roman" w:hint="eastAsia"/>
          <w:b/>
          <w:szCs w:val="28"/>
        </w:rPr>
        <w:t>一</w:t>
      </w:r>
      <w:r w:rsidRPr="00AF56BD">
        <w:rPr>
          <w:rFonts w:eastAsia="仿宋_GB2312" w:cs="Times New Roman" w:hint="eastAsia"/>
          <w:b/>
          <w:szCs w:val="28"/>
        </w:rPr>
        <w:t>）风险限额授权制度</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做市商需要根据业务发展状况、资金状况以及风险控制水平等因素对做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进行风险限额授权，授权内容包括累积</w:t>
      </w:r>
      <w:r>
        <w:rPr>
          <w:rFonts w:eastAsia="仿宋_GB2312" w:cs="Times New Roman" w:hint="eastAsia"/>
          <w:szCs w:val="28"/>
        </w:rPr>
        <w:t>亏损上</w:t>
      </w:r>
      <w:r w:rsidRPr="00AF56BD">
        <w:rPr>
          <w:rFonts w:eastAsia="仿宋_GB2312" w:cs="Times New Roman" w:hint="eastAsia"/>
          <w:szCs w:val="28"/>
        </w:rPr>
        <w:t>限等内容。</w:t>
      </w:r>
    </w:p>
    <w:p w:rsidR="005A2FC0" w:rsidRPr="009B2959" w:rsidRDefault="005A2FC0" w:rsidP="005A2FC0">
      <w:pPr>
        <w:spacing w:line="360" w:lineRule="auto"/>
        <w:ind w:firstLineChars="200" w:firstLine="562"/>
        <w:rPr>
          <w:rFonts w:eastAsia="仿宋_GB2312" w:cs="Times New Roman"/>
          <w:b/>
          <w:szCs w:val="28"/>
        </w:rPr>
      </w:pPr>
      <w:r w:rsidRPr="00AF56BD">
        <w:rPr>
          <w:rFonts w:eastAsia="仿宋_GB2312" w:cs="Times New Roman" w:hint="eastAsia"/>
          <w:b/>
          <w:szCs w:val="28"/>
        </w:rPr>
        <w:t>（</w:t>
      </w:r>
      <w:r>
        <w:rPr>
          <w:rFonts w:eastAsia="仿宋_GB2312" w:cs="Times New Roman" w:hint="eastAsia"/>
          <w:b/>
          <w:szCs w:val="28"/>
        </w:rPr>
        <w:t>二</w:t>
      </w:r>
      <w:r w:rsidRPr="00AF56BD">
        <w:rPr>
          <w:rFonts w:eastAsia="仿宋_GB2312" w:cs="Times New Roman" w:hint="eastAsia"/>
          <w:b/>
          <w:szCs w:val="28"/>
        </w:rPr>
        <w:t>）风险监控</w:t>
      </w:r>
    </w:p>
    <w:p w:rsidR="005A2FC0" w:rsidRPr="009B2959" w:rsidRDefault="005A2FC0" w:rsidP="005A2FC0">
      <w:pPr>
        <w:spacing w:line="360" w:lineRule="auto"/>
        <w:ind w:firstLineChars="200" w:firstLine="560"/>
        <w:rPr>
          <w:rFonts w:eastAsia="仿宋_GB2312" w:cs="Times New Roman"/>
          <w:szCs w:val="28"/>
        </w:rPr>
      </w:pPr>
      <w:r>
        <w:rPr>
          <w:rFonts w:eastAsia="仿宋_GB2312" w:cs="Times New Roman" w:hint="eastAsia"/>
          <w:szCs w:val="28"/>
        </w:rPr>
        <w:t>做市商</w:t>
      </w:r>
      <w:r w:rsidRPr="00AF56BD">
        <w:rPr>
          <w:rFonts w:eastAsia="仿宋_GB2312" w:cs="Times New Roman" w:hint="eastAsia"/>
          <w:szCs w:val="28"/>
        </w:rPr>
        <w:t>需要在公司层面设立做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风险监控系统，该风险监控系统与做市业务部门</w:t>
      </w:r>
      <w:proofErr w:type="gramStart"/>
      <w:r w:rsidRPr="00AF56BD">
        <w:rPr>
          <w:rFonts w:eastAsia="仿宋_GB2312" w:cs="Times New Roman" w:hint="eastAsia"/>
          <w:szCs w:val="28"/>
        </w:rPr>
        <w:t>的风控系统</w:t>
      </w:r>
      <w:proofErr w:type="gramEnd"/>
      <w:r w:rsidRPr="00AF56BD">
        <w:rPr>
          <w:rFonts w:eastAsia="仿宋_GB2312" w:cs="Times New Roman" w:hint="eastAsia"/>
          <w:szCs w:val="28"/>
        </w:rPr>
        <w:t>保持独立，并采用单独的模型进行风险指标监控。做市商公司层面针对做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每日实施独立监控，包括但不限于对持股数量、资金、极端情况等风险指标监控和预警，并制作风险监控日报。对于在监控中发现的超限、违规或者其他需关注的</w:t>
      </w:r>
      <w:r>
        <w:rPr>
          <w:rFonts w:eastAsia="仿宋_GB2312" w:cs="Times New Roman" w:hint="eastAsia"/>
          <w:szCs w:val="28"/>
        </w:rPr>
        <w:t>情形</w:t>
      </w:r>
      <w:r w:rsidRPr="00AF56BD">
        <w:rPr>
          <w:rFonts w:eastAsia="仿宋_GB2312" w:cs="Times New Roman" w:hint="eastAsia"/>
          <w:szCs w:val="28"/>
        </w:rPr>
        <w:t>做出书面记录，及时处理，如有必要应当向做市</w:t>
      </w:r>
      <w:r>
        <w:rPr>
          <w:rFonts w:eastAsia="仿宋_GB2312" w:cs="Times New Roman" w:hint="eastAsia"/>
          <w:szCs w:val="28"/>
        </w:rPr>
        <w:t>业务</w:t>
      </w:r>
      <w:r w:rsidRPr="00AF56BD">
        <w:rPr>
          <w:rFonts w:eastAsia="仿宋_GB2312" w:cs="Times New Roman" w:hint="eastAsia"/>
          <w:szCs w:val="28"/>
        </w:rPr>
        <w:t>部门发出风险提示书，限期整改并持续跟踪。</w:t>
      </w:r>
    </w:p>
    <w:p w:rsidR="005A2FC0" w:rsidRPr="009B2959" w:rsidRDefault="005A2FC0" w:rsidP="005A2FC0">
      <w:pPr>
        <w:spacing w:line="360" w:lineRule="auto"/>
        <w:ind w:firstLineChars="200" w:firstLine="562"/>
        <w:rPr>
          <w:rFonts w:eastAsia="仿宋_GB2312" w:cs="Times New Roman"/>
          <w:b/>
          <w:szCs w:val="28"/>
        </w:rPr>
      </w:pPr>
      <w:r w:rsidRPr="00AF56BD">
        <w:rPr>
          <w:rFonts w:eastAsia="仿宋_GB2312" w:cs="Times New Roman" w:hint="eastAsia"/>
          <w:b/>
          <w:szCs w:val="28"/>
        </w:rPr>
        <w:t>（</w:t>
      </w:r>
      <w:r>
        <w:rPr>
          <w:rFonts w:eastAsia="仿宋_GB2312" w:cs="Times New Roman" w:hint="eastAsia"/>
          <w:b/>
          <w:szCs w:val="28"/>
        </w:rPr>
        <w:t>三</w:t>
      </w:r>
      <w:r w:rsidRPr="00AF56BD">
        <w:rPr>
          <w:rFonts w:eastAsia="仿宋_GB2312" w:cs="Times New Roman" w:hint="eastAsia"/>
          <w:b/>
          <w:szCs w:val="28"/>
        </w:rPr>
        <w:t>）压力测试</w:t>
      </w:r>
    </w:p>
    <w:p w:rsidR="005A2FC0" w:rsidRPr="009B2959" w:rsidRDefault="005A2FC0" w:rsidP="005A2FC0">
      <w:pPr>
        <w:spacing w:line="360" w:lineRule="auto"/>
        <w:ind w:firstLineChars="200" w:firstLine="560"/>
        <w:rPr>
          <w:rFonts w:eastAsia="仿宋_GB2312" w:cs="Times New Roman"/>
          <w:szCs w:val="28"/>
        </w:rPr>
      </w:pPr>
      <w:r w:rsidRPr="003513E4">
        <w:rPr>
          <w:rFonts w:eastAsia="仿宋_GB2312" w:cs="Times New Roman" w:hint="eastAsia"/>
          <w:szCs w:val="28"/>
        </w:rPr>
        <w:t>做市商应当建立定期压力测试机制，并按季度向本所提交压力测试报告。</w:t>
      </w:r>
      <w:r w:rsidRPr="00AF56BD">
        <w:rPr>
          <w:rFonts w:eastAsia="仿宋_GB2312" w:cs="Times New Roman" w:hint="eastAsia"/>
          <w:szCs w:val="28"/>
        </w:rPr>
        <w:t>做市商</w:t>
      </w:r>
      <w:r>
        <w:rPr>
          <w:rFonts w:eastAsia="仿宋_GB2312" w:cs="Times New Roman" w:hint="eastAsia"/>
          <w:szCs w:val="28"/>
        </w:rPr>
        <w:t>应当</w:t>
      </w:r>
      <w:r w:rsidRPr="00AF56BD">
        <w:rPr>
          <w:rFonts w:eastAsia="仿宋_GB2312" w:cs="Times New Roman" w:hint="eastAsia"/>
          <w:szCs w:val="28"/>
        </w:rPr>
        <w:t>在公司层面对做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开展压力测试，以度量极端不利市场环境（即压力情景）下公司可能遭受的潜在损失风险，并将其结果运用于公司净资本的计算和资本充足率的</w:t>
      </w:r>
      <w:proofErr w:type="gramStart"/>
      <w:r w:rsidRPr="00AF56BD">
        <w:rPr>
          <w:rFonts w:eastAsia="仿宋_GB2312" w:cs="Times New Roman" w:hint="eastAsia"/>
          <w:szCs w:val="28"/>
        </w:rPr>
        <w:t>考量</w:t>
      </w:r>
      <w:proofErr w:type="gramEnd"/>
      <w:r w:rsidRPr="00AF56BD">
        <w:rPr>
          <w:rFonts w:eastAsia="仿宋_GB2312" w:cs="Times New Roman" w:hint="eastAsia"/>
          <w:szCs w:val="28"/>
        </w:rPr>
        <w:t>，确保在压力情景</w:t>
      </w:r>
      <w:proofErr w:type="gramStart"/>
      <w:r w:rsidRPr="00AF56BD">
        <w:rPr>
          <w:rFonts w:eastAsia="仿宋_GB2312" w:cs="Times New Roman" w:hint="eastAsia"/>
          <w:szCs w:val="28"/>
        </w:rPr>
        <w:t>下风险</w:t>
      </w:r>
      <w:proofErr w:type="gramEnd"/>
      <w:r w:rsidRPr="00AF56BD">
        <w:rPr>
          <w:rFonts w:eastAsia="仿宋_GB2312" w:cs="Times New Roman" w:hint="eastAsia"/>
          <w:szCs w:val="28"/>
        </w:rPr>
        <w:t>可测、可控、可承受，保障公司可持续经营。</w:t>
      </w:r>
    </w:p>
    <w:p w:rsidR="005A2FC0" w:rsidRPr="009B2959" w:rsidRDefault="005A2FC0" w:rsidP="005A2FC0">
      <w:pPr>
        <w:spacing w:line="360" w:lineRule="auto"/>
        <w:ind w:firstLineChars="200" w:firstLine="560"/>
        <w:rPr>
          <w:rFonts w:eastAsia="仿宋_GB2312" w:cs="Times New Roman"/>
          <w:szCs w:val="28"/>
        </w:rPr>
      </w:pPr>
    </w:p>
    <w:p w:rsidR="005A2FC0" w:rsidRDefault="005A2FC0" w:rsidP="005A2FC0">
      <w:pPr>
        <w:pStyle w:val="1"/>
        <w:spacing w:before="0" w:after="0" w:line="240" w:lineRule="auto"/>
        <w:jc w:val="center"/>
        <w:rPr>
          <w:rFonts w:eastAsia="仿宋_GB2312" w:cs="Times New Roman"/>
          <w:sz w:val="30"/>
          <w:szCs w:val="30"/>
        </w:rPr>
      </w:pPr>
      <w:bookmarkStart w:id="37" w:name="_Toc520356625"/>
      <w:bookmarkStart w:id="38" w:name="_Toc525233834"/>
      <w:r w:rsidRPr="00AF56BD">
        <w:rPr>
          <w:rFonts w:eastAsia="仿宋_GB2312" w:cs="Times New Roman" w:hint="eastAsia"/>
          <w:sz w:val="30"/>
          <w:szCs w:val="30"/>
        </w:rPr>
        <w:t>第八章</w:t>
      </w:r>
      <w:r w:rsidRPr="00AF56BD">
        <w:rPr>
          <w:rFonts w:eastAsia="仿宋_GB2312" w:cs="Times New Roman"/>
          <w:sz w:val="30"/>
          <w:szCs w:val="30"/>
        </w:rPr>
        <w:t xml:space="preserve">  </w:t>
      </w:r>
      <w:r w:rsidRPr="00AF56BD">
        <w:rPr>
          <w:rFonts w:eastAsia="仿宋_GB2312" w:cs="Times New Roman" w:hint="eastAsia"/>
          <w:sz w:val="30"/>
          <w:szCs w:val="30"/>
        </w:rPr>
        <w:t>合</w:t>
      </w:r>
      <w:proofErr w:type="gramStart"/>
      <w:r w:rsidRPr="00AF56BD">
        <w:rPr>
          <w:rFonts w:eastAsia="仿宋_GB2312" w:cs="Times New Roman" w:hint="eastAsia"/>
          <w:sz w:val="30"/>
          <w:szCs w:val="30"/>
        </w:rPr>
        <w:t>规</w:t>
      </w:r>
      <w:proofErr w:type="gramEnd"/>
      <w:r w:rsidRPr="00AF56BD">
        <w:rPr>
          <w:rFonts w:eastAsia="仿宋_GB2312" w:cs="Times New Roman" w:hint="eastAsia"/>
          <w:sz w:val="30"/>
          <w:szCs w:val="30"/>
        </w:rPr>
        <w:t>和内部控制</w:t>
      </w:r>
      <w:bookmarkEnd w:id="37"/>
      <w:bookmarkEnd w:id="38"/>
    </w:p>
    <w:p w:rsidR="00D444FD" w:rsidRPr="00D444FD" w:rsidRDefault="00D444FD" w:rsidP="00D444FD"/>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lastRenderedPageBreak/>
        <w:t>做市商应当建立健全的内部控制制度和隔离墙机制，依法合</w:t>
      </w:r>
      <w:proofErr w:type="gramStart"/>
      <w:r w:rsidRPr="00AF56BD">
        <w:rPr>
          <w:rFonts w:eastAsia="仿宋_GB2312" w:cs="Times New Roman" w:hint="eastAsia"/>
          <w:szCs w:val="28"/>
        </w:rPr>
        <w:t>规</w:t>
      </w:r>
      <w:proofErr w:type="gramEnd"/>
      <w:r w:rsidRPr="00AF56BD">
        <w:rPr>
          <w:rFonts w:eastAsia="仿宋_GB2312" w:cs="Times New Roman" w:hint="eastAsia"/>
          <w:szCs w:val="28"/>
        </w:rPr>
        <w:t>开展做市业务。</w:t>
      </w:r>
    </w:p>
    <w:p w:rsidR="005A2FC0" w:rsidRPr="009B2959" w:rsidRDefault="005A2FC0" w:rsidP="005A2FC0">
      <w:pPr>
        <w:pStyle w:val="2"/>
        <w:rPr>
          <w:rFonts w:ascii="Times New Roman" w:eastAsia="仿宋_GB2312" w:hAnsi="Times New Roman" w:cs="Times New Roman"/>
          <w:kern w:val="44"/>
          <w:sz w:val="28"/>
          <w:szCs w:val="36"/>
        </w:rPr>
      </w:pPr>
      <w:bookmarkStart w:id="39" w:name="_Toc520356626"/>
      <w:bookmarkStart w:id="40" w:name="_Toc525233835"/>
      <w:r w:rsidRPr="00AF56BD">
        <w:rPr>
          <w:rFonts w:ascii="Times New Roman" w:eastAsia="仿宋_GB2312" w:hAnsi="Times New Roman" w:cs="Times New Roman" w:hint="eastAsia"/>
          <w:kern w:val="44"/>
          <w:sz w:val="28"/>
          <w:szCs w:val="36"/>
        </w:rPr>
        <w:t>一、内部控制制度</w:t>
      </w:r>
      <w:bookmarkEnd w:id="39"/>
      <w:bookmarkEnd w:id="40"/>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做市商应当建立严格的内部控制制度，对做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制定严格的授权管理制度和完善的投资决策流程，建立明确的岗位分工和有效的制衡机制，规范业务操作流程，确保研究分析、投资决策、交易执行、风险控制等相关环节的独立运作。</w:t>
      </w:r>
    </w:p>
    <w:p w:rsidR="005A2FC0" w:rsidRPr="009B2959" w:rsidRDefault="005A2FC0" w:rsidP="005A2FC0">
      <w:pPr>
        <w:pStyle w:val="2"/>
        <w:rPr>
          <w:rFonts w:ascii="Times New Roman" w:eastAsia="仿宋_GB2312" w:hAnsi="Times New Roman" w:cs="Times New Roman"/>
          <w:kern w:val="44"/>
          <w:sz w:val="28"/>
          <w:szCs w:val="36"/>
        </w:rPr>
      </w:pPr>
      <w:bookmarkStart w:id="41" w:name="_Toc520356627"/>
      <w:bookmarkStart w:id="42" w:name="_Toc525233836"/>
      <w:r w:rsidRPr="00AF56BD">
        <w:rPr>
          <w:rFonts w:ascii="Times New Roman" w:eastAsia="仿宋_GB2312" w:hAnsi="Times New Roman" w:cs="Times New Roman" w:hint="eastAsia"/>
          <w:kern w:val="44"/>
          <w:sz w:val="28"/>
          <w:szCs w:val="36"/>
        </w:rPr>
        <w:t>二、业务隔离墙制度</w:t>
      </w:r>
      <w:bookmarkEnd w:id="41"/>
      <w:bookmarkEnd w:id="42"/>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做市商应当建立风险防范与业务隔离墙制度，将做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与可能形成利益冲突或利益密切相关的经纪、其他自营、资产管理、投资咨询等业务在账户、资金、人员、办公场所等方面进行分开管理，有效隔离，包括：</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（一）使用指定的证券账户开展做市业务；</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（二）做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资金与其他自营业务资金、客户资金严格分离，独立运作；</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（三）建议做市业务部门的交易岗与</w:t>
      </w:r>
      <w:proofErr w:type="gramStart"/>
      <w:r w:rsidRPr="00AF56BD">
        <w:rPr>
          <w:rFonts w:eastAsia="仿宋_GB2312" w:cs="Times New Roman" w:hint="eastAsia"/>
          <w:szCs w:val="28"/>
        </w:rPr>
        <w:t>风控岗实行</w:t>
      </w:r>
      <w:proofErr w:type="gramEnd"/>
      <w:r w:rsidRPr="00AF56BD">
        <w:rPr>
          <w:rFonts w:eastAsia="仿宋_GB2312" w:cs="Times New Roman" w:hint="eastAsia"/>
          <w:szCs w:val="28"/>
        </w:rPr>
        <w:t>专人专岗；</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（四）做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办公场所与其他业务办公场所</w:t>
      </w:r>
      <w:r>
        <w:rPr>
          <w:rFonts w:eastAsia="仿宋_GB2312" w:cs="Times New Roman" w:hint="eastAsia"/>
          <w:szCs w:val="28"/>
        </w:rPr>
        <w:t>应当</w:t>
      </w:r>
      <w:r w:rsidRPr="00AF56BD">
        <w:rPr>
          <w:rFonts w:eastAsia="仿宋_GB2312" w:cs="Times New Roman" w:hint="eastAsia"/>
          <w:szCs w:val="28"/>
        </w:rPr>
        <w:t>有效隔离，建议进行物理隔离、实行门禁制度；做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与其他自营、经纪、资产管理、投资咨询等部门的业务交流，应做好相应留痕工作；</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（五）做好</w:t>
      </w:r>
      <w:proofErr w:type="gramStart"/>
      <w:r w:rsidRPr="00AF56BD">
        <w:rPr>
          <w:rFonts w:eastAsia="仿宋_GB2312" w:cs="Times New Roman" w:hint="eastAsia"/>
          <w:szCs w:val="28"/>
        </w:rPr>
        <w:t>跨墙人员</w:t>
      </w:r>
      <w:proofErr w:type="gramEnd"/>
      <w:r w:rsidRPr="00AF56BD">
        <w:rPr>
          <w:rFonts w:eastAsia="仿宋_GB2312" w:cs="Times New Roman" w:hint="eastAsia"/>
          <w:szCs w:val="28"/>
        </w:rPr>
        <w:t>管理。需要处于信息隔离墙另一侧的部门</w:t>
      </w:r>
      <w:proofErr w:type="gramStart"/>
      <w:r w:rsidRPr="00AF56BD">
        <w:rPr>
          <w:rFonts w:eastAsia="仿宋_GB2312" w:cs="Times New Roman" w:hint="eastAsia"/>
          <w:szCs w:val="28"/>
        </w:rPr>
        <w:t>派员跨墙协作</w:t>
      </w:r>
      <w:proofErr w:type="gramEnd"/>
      <w:r w:rsidRPr="00AF56BD">
        <w:rPr>
          <w:rFonts w:eastAsia="仿宋_GB2312" w:cs="Times New Roman" w:hint="eastAsia"/>
          <w:szCs w:val="28"/>
        </w:rPr>
        <w:t>的，应当事先向合</w:t>
      </w:r>
      <w:proofErr w:type="gramStart"/>
      <w:r w:rsidRPr="00AF56BD">
        <w:rPr>
          <w:rFonts w:eastAsia="仿宋_GB2312" w:cs="Times New Roman" w:hint="eastAsia"/>
          <w:szCs w:val="28"/>
        </w:rPr>
        <w:t>规</w:t>
      </w:r>
      <w:proofErr w:type="gramEnd"/>
      <w:r w:rsidRPr="00AF56BD">
        <w:rPr>
          <w:rFonts w:eastAsia="仿宋_GB2312" w:cs="Times New Roman" w:hint="eastAsia"/>
          <w:szCs w:val="28"/>
        </w:rPr>
        <w:t>部门申请。</w:t>
      </w:r>
      <w:proofErr w:type="gramStart"/>
      <w:r w:rsidRPr="00AF56BD">
        <w:rPr>
          <w:rFonts w:eastAsia="仿宋_GB2312" w:cs="Times New Roman" w:hint="eastAsia"/>
          <w:szCs w:val="28"/>
        </w:rPr>
        <w:t>跨墙人员在跨墙期间</w:t>
      </w:r>
      <w:proofErr w:type="gramEnd"/>
      <w:r>
        <w:rPr>
          <w:rFonts w:eastAsia="仿宋_GB2312" w:cs="Times New Roman" w:hint="eastAsia"/>
          <w:szCs w:val="28"/>
        </w:rPr>
        <w:t>不得</w:t>
      </w:r>
      <w:r w:rsidRPr="00AF56BD">
        <w:rPr>
          <w:rFonts w:eastAsia="仿宋_GB2312" w:cs="Times New Roman" w:hint="eastAsia"/>
          <w:szCs w:val="28"/>
        </w:rPr>
        <w:t>泄漏或不当使用跨墙后知悉的未公开信息，</w:t>
      </w:r>
      <w:r>
        <w:rPr>
          <w:rFonts w:eastAsia="仿宋_GB2312" w:cs="Times New Roman" w:hint="eastAsia"/>
          <w:szCs w:val="28"/>
        </w:rPr>
        <w:t>不得</w:t>
      </w:r>
      <w:r w:rsidRPr="00AF56BD">
        <w:rPr>
          <w:rFonts w:eastAsia="仿宋_GB2312" w:cs="Times New Roman" w:hint="eastAsia"/>
          <w:szCs w:val="28"/>
        </w:rPr>
        <w:t>获取与</w:t>
      </w:r>
      <w:proofErr w:type="gramStart"/>
      <w:r w:rsidRPr="00AF56BD">
        <w:rPr>
          <w:rFonts w:eastAsia="仿宋_GB2312" w:cs="Times New Roman" w:hint="eastAsia"/>
          <w:szCs w:val="28"/>
        </w:rPr>
        <w:t>跨墙业务</w:t>
      </w:r>
      <w:proofErr w:type="gramEnd"/>
      <w:r w:rsidRPr="00AF56BD">
        <w:rPr>
          <w:rFonts w:eastAsia="仿宋_GB2312" w:cs="Times New Roman" w:hint="eastAsia"/>
          <w:szCs w:val="28"/>
        </w:rPr>
        <w:t>无关</w:t>
      </w:r>
      <w:r w:rsidRPr="00AF56BD">
        <w:rPr>
          <w:rFonts w:eastAsia="仿宋_GB2312" w:cs="Times New Roman" w:hint="eastAsia"/>
          <w:szCs w:val="28"/>
        </w:rPr>
        <w:lastRenderedPageBreak/>
        <w:t>的未公开信息。</w:t>
      </w:r>
    </w:p>
    <w:p w:rsidR="005A2FC0" w:rsidRPr="009B2959" w:rsidRDefault="005A2FC0" w:rsidP="005A2FC0">
      <w:pPr>
        <w:pStyle w:val="2"/>
        <w:rPr>
          <w:rFonts w:ascii="Times New Roman" w:eastAsia="仿宋_GB2312" w:hAnsi="Times New Roman" w:cs="Times New Roman"/>
          <w:kern w:val="44"/>
          <w:sz w:val="28"/>
          <w:szCs w:val="36"/>
        </w:rPr>
      </w:pPr>
      <w:bookmarkStart w:id="43" w:name="_Toc520356628"/>
      <w:bookmarkStart w:id="44" w:name="_Toc525233837"/>
      <w:r w:rsidRPr="00AF56BD">
        <w:rPr>
          <w:rFonts w:ascii="Times New Roman" w:eastAsia="仿宋_GB2312" w:hAnsi="Times New Roman" w:cs="Times New Roman" w:hint="eastAsia"/>
          <w:kern w:val="44"/>
          <w:sz w:val="28"/>
          <w:szCs w:val="36"/>
        </w:rPr>
        <w:t>三、禁止行为</w:t>
      </w:r>
      <w:bookmarkEnd w:id="43"/>
      <w:bookmarkEnd w:id="44"/>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做市商</w:t>
      </w:r>
      <w:proofErr w:type="gramStart"/>
      <w:r w:rsidRPr="00AF56BD">
        <w:rPr>
          <w:rFonts w:eastAsia="仿宋_GB2312" w:cs="Times New Roman" w:hint="eastAsia"/>
          <w:szCs w:val="28"/>
        </w:rPr>
        <w:t>及其做市业务</w:t>
      </w:r>
      <w:proofErr w:type="gramEnd"/>
      <w:r w:rsidRPr="00AF56BD">
        <w:rPr>
          <w:rFonts w:eastAsia="仿宋_GB2312" w:cs="Times New Roman" w:hint="eastAsia"/>
          <w:szCs w:val="28"/>
        </w:rPr>
        <w:t>人员不得从事下列行为：</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（一）利用内幕信息进行投资决策和交易；</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（二）利用信息优势和资金优势，单独或者通过合谋（包括与同公司其他自营业务合谋）制造异常价格波动；</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（三）以不正当方式影响其他做市商做市；</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（四）与其他做市商通过串通报价或私下</w:t>
      </w:r>
      <w:proofErr w:type="gramStart"/>
      <w:r w:rsidRPr="00AF56BD">
        <w:rPr>
          <w:rFonts w:eastAsia="仿宋_GB2312" w:cs="Times New Roman" w:hint="eastAsia"/>
          <w:szCs w:val="28"/>
        </w:rPr>
        <w:t>交换做</w:t>
      </w:r>
      <w:proofErr w:type="gramEnd"/>
      <w:r w:rsidRPr="00AF56BD">
        <w:rPr>
          <w:rFonts w:eastAsia="仿宋_GB2312" w:cs="Times New Roman" w:hint="eastAsia"/>
          <w:szCs w:val="28"/>
        </w:rPr>
        <w:t>市策略等信息谋取不正当利益；</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（五）做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人员通过做市向自身或利益相关者进行利益输送；</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（六）其他操纵或干扰市场的违法违规行为。</w:t>
      </w:r>
    </w:p>
    <w:p w:rsidR="005A2FC0" w:rsidRPr="009B2959" w:rsidRDefault="005A2FC0" w:rsidP="005A2FC0">
      <w:pPr>
        <w:spacing w:line="360" w:lineRule="auto"/>
        <w:ind w:firstLineChars="200" w:firstLine="560"/>
        <w:rPr>
          <w:rFonts w:eastAsia="仿宋_GB2312" w:cs="Times New Roman"/>
          <w:szCs w:val="28"/>
        </w:rPr>
      </w:pPr>
    </w:p>
    <w:p w:rsidR="005A2FC0" w:rsidRPr="009B2959" w:rsidRDefault="005A2FC0" w:rsidP="005A2FC0">
      <w:pPr>
        <w:pStyle w:val="1"/>
        <w:spacing w:before="0" w:after="0" w:line="240" w:lineRule="auto"/>
        <w:jc w:val="center"/>
        <w:rPr>
          <w:rFonts w:eastAsia="仿宋_GB2312" w:cs="Times New Roman"/>
          <w:sz w:val="30"/>
          <w:szCs w:val="30"/>
        </w:rPr>
      </w:pPr>
      <w:bookmarkStart w:id="45" w:name="_Toc520356629"/>
      <w:bookmarkStart w:id="46" w:name="_Toc525233838"/>
      <w:r w:rsidRPr="00AF56BD">
        <w:rPr>
          <w:rFonts w:eastAsia="仿宋_GB2312" w:cs="Times New Roman" w:hint="eastAsia"/>
          <w:sz w:val="30"/>
          <w:szCs w:val="30"/>
        </w:rPr>
        <w:t>第九章</w:t>
      </w:r>
      <w:r w:rsidRPr="00AF56BD">
        <w:rPr>
          <w:rFonts w:eastAsia="仿宋_GB2312" w:cs="Times New Roman"/>
          <w:sz w:val="30"/>
          <w:szCs w:val="30"/>
        </w:rPr>
        <w:t xml:space="preserve">  </w:t>
      </w:r>
      <w:r w:rsidRPr="00AF56BD">
        <w:rPr>
          <w:rFonts w:eastAsia="仿宋_GB2312" w:cs="Times New Roman" w:hint="eastAsia"/>
          <w:sz w:val="30"/>
          <w:szCs w:val="30"/>
        </w:rPr>
        <w:t>技术系统</w:t>
      </w:r>
      <w:bookmarkEnd w:id="45"/>
      <w:bookmarkEnd w:id="46"/>
    </w:p>
    <w:p w:rsidR="005A2FC0" w:rsidRPr="009B2959" w:rsidRDefault="005A2FC0" w:rsidP="005A2FC0">
      <w:pPr>
        <w:pStyle w:val="2"/>
        <w:rPr>
          <w:rFonts w:ascii="Times New Roman" w:eastAsia="仿宋_GB2312" w:hAnsi="Times New Roman" w:cs="Times New Roman"/>
          <w:kern w:val="44"/>
          <w:sz w:val="28"/>
          <w:szCs w:val="36"/>
        </w:rPr>
      </w:pPr>
      <w:bookmarkStart w:id="47" w:name="_Toc520356630"/>
      <w:bookmarkStart w:id="48" w:name="_Toc525233839"/>
      <w:r w:rsidRPr="00AF56BD">
        <w:rPr>
          <w:rFonts w:ascii="Times New Roman" w:eastAsia="仿宋_GB2312" w:hAnsi="Times New Roman" w:cs="Times New Roman" w:hint="eastAsia"/>
          <w:kern w:val="44"/>
          <w:sz w:val="28"/>
          <w:szCs w:val="36"/>
        </w:rPr>
        <w:t>一、建设原则</w:t>
      </w:r>
      <w:bookmarkEnd w:id="47"/>
      <w:bookmarkEnd w:id="48"/>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做市商在系统建设过程中应满足</w:t>
      </w:r>
      <w:bookmarkStart w:id="49" w:name="_Toc388539382"/>
      <w:r w:rsidRPr="00AF56BD">
        <w:rPr>
          <w:rFonts w:eastAsia="仿宋_GB2312" w:cs="Times New Roman" w:hint="eastAsia"/>
          <w:szCs w:val="28"/>
        </w:rPr>
        <w:t>业务隔离</w:t>
      </w:r>
      <w:bookmarkStart w:id="50" w:name="_Toc388539383"/>
      <w:bookmarkEnd w:id="49"/>
      <w:r w:rsidRPr="00AF56BD">
        <w:rPr>
          <w:rFonts w:eastAsia="仿宋_GB2312" w:cs="Times New Roman" w:hint="eastAsia"/>
          <w:szCs w:val="28"/>
        </w:rPr>
        <w:t>、控制风险</w:t>
      </w:r>
      <w:bookmarkStart w:id="51" w:name="_Toc388539384"/>
      <w:bookmarkEnd w:id="50"/>
      <w:r w:rsidRPr="00AF56BD">
        <w:rPr>
          <w:rFonts w:eastAsia="仿宋_GB2312" w:cs="Times New Roman" w:hint="eastAsia"/>
          <w:szCs w:val="28"/>
        </w:rPr>
        <w:t>、统一规划</w:t>
      </w:r>
      <w:bookmarkStart w:id="52" w:name="_Toc388539385"/>
      <w:bookmarkEnd w:id="51"/>
      <w:r w:rsidRPr="00AF56BD">
        <w:rPr>
          <w:rFonts w:eastAsia="仿宋_GB2312" w:cs="Times New Roman" w:hint="eastAsia"/>
          <w:szCs w:val="28"/>
        </w:rPr>
        <w:t>以及高可用性原则</w:t>
      </w:r>
      <w:bookmarkEnd w:id="52"/>
      <w:r w:rsidRPr="00AF56BD">
        <w:rPr>
          <w:rFonts w:eastAsia="仿宋_GB2312" w:cs="Times New Roman" w:hint="eastAsia"/>
          <w:szCs w:val="28"/>
        </w:rPr>
        <w:t>。</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做市系统与经纪业务系统</w:t>
      </w:r>
      <w:r>
        <w:rPr>
          <w:rFonts w:eastAsia="仿宋_GB2312" w:cs="Times New Roman" w:hint="eastAsia"/>
          <w:szCs w:val="28"/>
        </w:rPr>
        <w:t>、</w:t>
      </w:r>
      <w:r w:rsidRPr="00AF56BD">
        <w:rPr>
          <w:rFonts w:eastAsia="仿宋_GB2312" w:cs="Times New Roman" w:hint="eastAsia"/>
          <w:szCs w:val="28"/>
        </w:rPr>
        <w:t>其他自营业务系统之间应独立部署，各业务系统之间相互隔离，不能交叉访问。各系统采用独立的权限管理，各业务岗位权限独立审批并定期审核。</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做市系统在设计建设过程中</w:t>
      </w:r>
      <w:r>
        <w:rPr>
          <w:rFonts w:eastAsia="仿宋_GB2312" w:cs="Times New Roman" w:hint="eastAsia"/>
          <w:szCs w:val="28"/>
        </w:rPr>
        <w:t>应当</w:t>
      </w:r>
      <w:r w:rsidRPr="00AF56BD">
        <w:rPr>
          <w:rFonts w:eastAsia="仿宋_GB2312" w:cs="Times New Roman" w:hint="eastAsia"/>
          <w:szCs w:val="28"/>
        </w:rPr>
        <w:t>经过严格的评审和测试流程，在工程实施过程中制定详细的项目计划，对系统上线后的日常运营管理制度、容灾备份策略及应急处理措施进行规范。</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lastRenderedPageBreak/>
        <w:t>做市系统在建设过程中</w:t>
      </w:r>
      <w:r>
        <w:rPr>
          <w:rFonts w:eastAsia="仿宋_GB2312" w:cs="Times New Roman" w:hint="eastAsia"/>
          <w:szCs w:val="28"/>
        </w:rPr>
        <w:t>应当</w:t>
      </w:r>
      <w:r w:rsidRPr="00AF56BD">
        <w:rPr>
          <w:rFonts w:eastAsia="仿宋_GB2312" w:cs="Times New Roman" w:hint="eastAsia"/>
          <w:szCs w:val="28"/>
        </w:rPr>
        <w:t>根据业务需要与现存系统在业务及架构上进行统一规划，以满足当前及今后业务发展需要。</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做市系统在选型及建设过程中，</w:t>
      </w:r>
      <w:r>
        <w:rPr>
          <w:rFonts w:eastAsia="仿宋_GB2312" w:cs="Times New Roman" w:hint="eastAsia"/>
          <w:szCs w:val="28"/>
        </w:rPr>
        <w:t>应当</w:t>
      </w:r>
      <w:r w:rsidRPr="00AF56BD">
        <w:rPr>
          <w:rFonts w:eastAsia="仿宋_GB2312" w:cs="Times New Roman" w:hint="eastAsia"/>
          <w:szCs w:val="28"/>
        </w:rPr>
        <w:t>充分考虑系统的高可用性设计问题，从容错、</w:t>
      </w:r>
      <w:proofErr w:type="gramStart"/>
      <w:r w:rsidRPr="00AF56BD">
        <w:rPr>
          <w:rFonts w:eastAsia="仿宋_GB2312" w:cs="Times New Roman" w:hint="eastAsia"/>
          <w:szCs w:val="28"/>
        </w:rPr>
        <w:t>容灾等多个</w:t>
      </w:r>
      <w:proofErr w:type="gramEnd"/>
      <w:r w:rsidRPr="00AF56BD">
        <w:rPr>
          <w:rFonts w:eastAsia="仿宋_GB2312" w:cs="Times New Roman" w:hint="eastAsia"/>
          <w:szCs w:val="28"/>
        </w:rPr>
        <w:t>方面保证系统设计的合理性。</w:t>
      </w:r>
    </w:p>
    <w:p w:rsidR="005A2FC0" w:rsidRPr="009B2959" w:rsidRDefault="005A2FC0" w:rsidP="005A2FC0">
      <w:pPr>
        <w:pStyle w:val="2"/>
        <w:rPr>
          <w:rFonts w:ascii="Times New Roman" w:eastAsia="仿宋_GB2312" w:hAnsi="Times New Roman" w:cs="Times New Roman"/>
          <w:kern w:val="44"/>
          <w:sz w:val="28"/>
          <w:szCs w:val="36"/>
        </w:rPr>
      </w:pPr>
      <w:bookmarkStart w:id="53" w:name="_Toc520356631"/>
      <w:bookmarkStart w:id="54" w:name="_Toc525233840"/>
      <w:r w:rsidRPr="00AF56BD">
        <w:rPr>
          <w:rFonts w:ascii="Times New Roman" w:eastAsia="仿宋_GB2312" w:hAnsi="Times New Roman" w:cs="Times New Roman" w:hint="eastAsia"/>
          <w:kern w:val="44"/>
          <w:sz w:val="28"/>
          <w:szCs w:val="36"/>
        </w:rPr>
        <w:t>二、系统建设</w:t>
      </w:r>
      <w:bookmarkEnd w:id="53"/>
      <w:bookmarkEnd w:id="54"/>
    </w:p>
    <w:p w:rsidR="005A2FC0" w:rsidRPr="009B2959" w:rsidRDefault="005A2FC0" w:rsidP="005A2FC0">
      <w:pPr>
        <w:spacing w:line="360" w:lineRule="auto"/>
        <w:ind w:firstLineChars="200" w:firstLine="560"/>
        <w:rPr>
          <w:rFonts w:eastAsia="仿宋_GB2312" w:cs="Times New Roman"/>
          <w:kern w:val="44"/>
          <w:szCs w:val="28"/>
        </w:rPr>
      </w:pPr>
      <w:r w:rsidRPr="00AF56BD">
        <w:rPr>
          <w:rFonts w:eastAsia="仿宋_GB2312" w:cs="Times New Roman" w:hint="eastAsia"/>
          <w:szCs w:val="28"/>
        </w:rPr>
        <w:t>做市商</w:t>
      </w:r>
      <w:r>
        <w:rPr>
          <w:rFonts w:eastAsia="仿宋_GB2312" w:cs="Times New Roman" w:hint="eastAsia"/>
          <w:szCs w:val="28"/>
        </w:rPr>
        <w:t>应当</w:t>
      </w:r>
      <w:r w:rsidRPr="00AF56BD">
        <w:rPr>
          <w:rFonts w:eastAsia="仿宋_GB2312" w:cs="Times New Roman" w:hint="eastAsia"/>
          <w:szCs w:val="28"/>
        </w:rPr>
        <w:t>开发功能健全的技术系统，确保系统安全、稳定、通畅。</w:t>
      </w:r>
    </w:p>
    <w:p w:rsidR="005A2FC0" w:rsidRPr="009B2959" w:rsidRDefault="005A2FC0" w:rsidP="005A2FC0">
      <w:pPr>
        <w:spacing w:line="360" w:lineRule="auto"/>
        <w:ind w:firstLineChars="200" w:firstLine="562"/>
        <w:rPr>
          <w:rFonts w:eastAsia="仿宋_GB2312" w:cs="Times New Roman"/>
          <w:b/>
          <w:szCs w:val="28"/>
        </w:rPr>
      </w:pPr>
      <w:r w:rsidRPr="00AF56BD">
        <w:rPr>
          <w:rFonts w:eastAsia="仿宋_GB2312" w:cs="Times New Roman" w:hint="eastAsia"/>
          <w:b/>
          <w:szCs w:val="28"/>
        </w:rPr>
        <w:t>（一）交易所接入系统</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本所接入软件包括</w:t>
      </w:r>
      <w:proofErr w:type="spellStart"/>
      <w:r w:rsidR="00E80131" w:rsidRPr="00AF56BD">
        <w:rPr>
          <w:rFonts w:eastAsia="仿宋_GB2312" w:cs="Times New Roman"/>
          <w:szCs w:val="28"/>
        </w:rPr>
        <w:t>EzOES</w:t>
      </w:r>
      <w:proofErr w:type="spellEnd"/>
      <w:r w:rsidR="00E80131" w:rsidRPr="00AF56BD">
        <w:rPr>
          <w:rFonts w:eastAsia="仿宋_GB2312" w:cs="Times New Roman" w:hint="eastAsia"/>
          <w:szCs w:val="28"/>
        </w:rPr>
        <w:t>、</w:t>
      </w:r>
      <w:proofErr w:type="spellStart"/>
      <w:r w:rsidR="00E80131" w:rsidRPr="00AF56BD">
        <w:rPr>
          <w:rFonts w:eastAsia="仿宋_GB2312" w:cs="Times New Roman"/>
          <w:szCs w:val="28"/>
        </w:rPr>
        <w:t>EzSTEP</w:t>
      </w:r>
      <w:proofErr w:type="spellEnd"/>
      <w:r w:rsidR="00E80131" w:rsidRPr="00AF56BD">
        <w:rPr>
          <w:rFonts w:eastAsia="仿宋_GB2312" w:cs="Times New Roman" w:hint="eastAsia"/>
          <w:szCs w:val="28"/>
        </w:rPr>
        <w:t>、</w:t>
      </w:r>
      <w:proofErr w:type="spellStart"/>
      <w:r w:rsidR="00E80131" w:rsidRPr="00AF56BD">
        <w:rPr>
          <w:rFonts w:eastAsia="仿宋_GB2312" w:cs="Times New Roman"/>
          <w:szCs w:val="28"/>
        </w:rPr>
        <w:t>EzTrans</w:t>
      </w:r>
      <w:proofErr w:type="spellEnd"/>
      <w:r w:rsidR="00E80131" w:rsidRPr="00AF56BD">
        <w:rPr>
          <w:rFonts w:eastAsia="仿宋_GB2312" w:cs="Times New Roman" w:hint="eastAsia"/>
          <w:szCs w:val="28"/>
        </w:rPr>
        <w:t>、</w:t>
      </w:r>
      <w:proofErr w:type="spellStart"/>
      <w:r w:rsidRPr="00AF56BD">
        <w:rPr>
          <w:rFonts w:eastAsia="仿宋_GB2312" w:cs="Times New Roman"/>
          <w:szCs w:val="28"/>
        </w:rPr>
        <w:t>EzSR</w:t>
      </w:r>
      <w:proofErr w:type="spellEnd"/>
      <w:r w:rsidRPr="00AF56BD">
        <w:rPr>
          <w:rFonts w:eastAsia="仿宋_GB2312" w:cs="Times New Roman" w:hint="eastAsia"/>
          <w:szCs w:val="28"/>
        </w:rPr>
        <w:t>、</w:t>
      </w:r>
      <w:r w:rsidRPr="00AF56BD">
        <w:rPr>
          <w:rFonts w:eastAsia="仿宋_GB2312" w:cs="Times New Roman"/>
          <w:szCs w:val="28"/>
        </w:rPr>
        <w:t>UT</w:t>
      </w:r>
      <w:r w:rsidRPr="00AF56BD">
        <w:rPr>
          <w:rFonts w:eastAsia="仿宋_GB2312" w:cs="Times New Roman" w:hint="eastAsia"/>
          <w:szCs w:val="28"/>
        </w:rPr>
        <w:t>、</w:t>
      </w:r>
      <w:r w:rsidRPr="00AF56BD">
        <w:rPr>
          <w:rFonts w:eastAsia="仿宋_GB2312" w:cs="Times New Roman"/>
          <w:szCs w:val="28"/>
        </w:rPr>
        <w:t>BT</w:t>
      </w:r>
      <w:r w:rsidRPr="00AF56BD">
        <w:rPr>
          <w:rFonts w:eastAsia="仿宋_GB2312" w:cs="Times New Roman" w:hint="eastAsia"/>
          <w:szCs w:val="28"/>
        </w:rPr>
        <w:t>，其功能和接入路径如下表所示：</w:t>
      </w:r>
    </w:p>
    <w:tbl>
      <w:tblPr>
        <w:tblW w:w="78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7"/>
        <w:gridCol w:w="1235"/>
        <w:gridCol w:w="1843"/>
        <w:gridCol w:w="3169"/>
      </w:tblGrid>
      <w:tr w:rsidR="005A2FC0" w:rsidRPr="009B2959" w:rsidTr="006F1D00">
        <w:tc>
          <w:tcPr>
            <w:tcW w:w="1627" w:type="dxa"/>
            <w:tcBorders>
              <w:top w:val="single" w:sz="4" w:space="0" w:color="auto"/>
              <w:left w:val="single" w:sz="4" w:space="0" w:color="auto"/>
              <w:bottom w:val="single" w:sz="4" w:space="0" w:color="auto"/>
              <w:right w:val="single" w:sz="4" w:space="0" w:color="auto"/>
            </w:tcBorders>
          </w:tcPr>
          <w:p w:rsidR="005A2FC0" w:rsidRPr="009B2959" w:rsidRDefault="005A2FC0" w:rsidP="006F1D00">
            <w:pPr>
              <w:rPr>
                <w:rFonts w:eastAsia="仿宋_GB2312" w:cs="Times New Roman"/>
                <w:b/>
                <w:sz w:val="21"/>
              </w:rPr>
            </w:pPr>
            <w:r w:rsidRPr="00AF56BD">
              <w:rPr>
                <w:rFonts w:eastAsia="仿宋_GB2312" w:cs="Times New Roman" w:hint="eastAsia"/>
                <w:b/>
                <w:sz w:val="21"/>
              </w:rPr>
              <w:t>相关软件</w:t>
            </w:r>
          </w:p>
        </w:tc>
        <w:tc>
          <w:tcPr>
            <w:tcW w:w="1235" w:type="dxa"/>
            <w:tcBorders>
              <w:top w:val="single" w:sz="4" w:space="0" w:color="auto"/>
              <w:left w:val="single" w:sz="4" w:space="0" w:color="auto"/>
              <w:bottom w:val="single" w:sz="4" w:space="0" w:color="auto"/>
              <w:right w:val="single" w:sz="4" w:space="0" w:color="auto"/>
            </w:tcBorders>
          </w:tcPr>
          <w:p w:rsidR="005A2FC0" w:rsidRPr="009B2959" w:rsidRDefault="005A2FC0" w:rsidP="006F1D00">
            <w:pPr>
              <w:rPr>
                <w:rFonts w:eastAsia="仿宋_GB2312" w:cs="Times New Roman"/>
                <w:b/>
                <w:sz w:val="21"/>
              </w:rPr>
            </w:pPr>
            <w:r w:rsidRPr="00AF56BD">
              <w:rPr>
                <w:rFonts w:eastAsia="仿宋_GB2312" w:cs="Times New Roman" w:hint="eastAsia"/>
                <w:b/>
                <w:sz w:val="21"/>
              </w:rPr>
              <w:t>数据流</w:t>
            </w:r>
          </w:p>
        </w:tc>
        <w:tc>
          <w:tcPr>
            <w:tcW w:w="1843" w:type="dxa"/>
            <w:tcBorders>
              <w:top w:val="single" w:sz="4" w:space="0" w:color="auto"/>
              <w:left w:val="single" w:sz="4" w:space="0" w:color="auto"/>
              <w:bottom w:val="single" w:sz="4" w:space="0" w:color="auto"/>
              <w:right w:val="single" w:sz="4" w:space="0" w:color="auto"/>
            </w:tcBorders>
          </w:tcPr>
          <w:p w:rsidR="005A2FC0" w:rsidRPr="009B2959" w:rsidRDefault="005A2FC0" w:rsidP="006F1D00">
            <w:pPr>
              <w:rPr>
                <w:rFonts w:eastAsia="仿宋_GB2312" w:cs="Times New Roman"/>
                <w:b/>
                <w:sz w:val="21"/>
              </w:rPr>
            </w:pPr>
            <w:r w:rsidRPr="00AF56BD">
              <w:rPr>
                <w:rFonts w:eastAsia="仿宋_GB2312" w:cs="Times New Roman" w:hint="eastAsia"/>
                <w:b/>
                <w:sz w:val="21"/>
              </w:rPr>
              <w:t>线路</w:t>
            </w:r>
          </w:p>
        </w:tc>
        <w:tc>
          <w:tcPr>
            <w:tcW w:w="3169" w:type="dxa"/>
            <w:tcBorders>
              <w:top w:val="single" w:sz="4" w:space="0" w:color="auto"/>
              <w:left w:val="single" w:sz="4" w:space="0" w:color="auto"/>
              <w:bottom w:val="single" w:sz="4" w:space="0" w:color="auto"/>
              <w:right w:val="single" w:sz="4" w:space="0" w:color="auto"/>
            </w:tcBorders>
          </w:tcPr>
          <w:p w:rsidR="005A2FC0" w:rsidRPr="009B2959" w:rsidRDefault="005A2FC0" w:rsidP="006F1D00">
            <w:pPr>
              <w:rPr>
                <w:rFonts w:eastAsia="仿宋_GB2312" w:cs="Times New Roman"/>
                <w:b/>
                <w:sz w:val="21"/>
              </w:rPr>
            </w:pPr>
            <w:r w:rsidRPr="00AF56BD">
              <w:rPr>
                <w:rFonts w:eastAsia="仿宋_GB2312" w:cs="Times New Roman" w:hint="eastAsia"/>
                <w:b/>
                <w:sz w:val="21"/>
              </w:rPr>
              <w:t>主要内容</w:t>
            </w:r>
          </w:p>
        </w:tc>
      </w:tr>
      <w:tr w:rsidR="005A2FC0" w:rsidRPr="009B2959" w:rsidTr="006F1D00">
        <w:tc>
          <w:tcPr>
            <w:tcW w:w="1627" w:type="dxa"/>
            <w:tcBorders>
              <w:top w:val="single" w:sz="4" w:space="0" w:color="auto"/>
              <w:left w:val="single" w:sz="4" w:space="0" w:color="auto"/>
              <w:bottom w:val="single" w:sz="4" w:space="0" w:color="auto"/>
              <w:right w:val="single" w:sz="4" w:space="0" w:color="auto"/>
            </w:tcBorders>
          </w:tcPr>
          <w:p w:rsidR="005A2FC0" w:rsidRPr="009B2959" w:rsidRDefault="005A2FC0" w:rsidP="006F1D00">
            <w:pPr>
              <w:rPr>
                <w:rFonts w:eastAsia="仿宋_GB2312" w:cs="Times New Roman"/>
                <w:sz w:val="22"/>
              </w:rPr>
            </w:pPr>
            <w:proofErr w:type="spellStart"/>
            <w:r w:rsidRPr="00AF56BD">
              <w:rPr>
                <w:rFonts w:eastAsia="仿宋_GB2312" w:cs="Times New Roman"/>
                <w:sz w:val="22"/>
              </w:rPr>
              <w:t>EzOES</w:t>
            </w:r>
            <w:proofErr w:type="spellEnd"/>
          </w:p>
        </w:tc>
        <w:tc>
          <w:tcPr>
            <w:tcW w:w="1235" w:type="dxa"/>
            <w:tcBorders>
              <w:top w:val="single" w:sz="4" w:space="0" w:color="auto"/>
              <w:left w:val="single" w:sz="4" w:space="0" w:color="auto"/>
              <w:bottom w:val="single" w:sz="4" w:space="0" w:color="auto"/>
              <w:right w:val="single" w:sz="4" w:space="0" w:color="auto"/>
            </w:tcBorders>
          </w:tcPr>
          <w:p w:rsidR="005A2FC0" w:rsidRPr="009B2959" w:rsidRDefault="005A2FC0" w:rsidP="006F1D00">
            <w:pPr>
              <w:rPr>
                <w:rFonts w:eastAsia="仿宋_GB2312" w:cs="Times New Roman"/>
                <w:sz w:val="22"/>
              </w:rPr>
            </w:pPr>
            <w:r w:rsidRPr="00AF56BD">
              <w:rPr>
                <w:rFonts w:eastAsia="仿宋_GB2312" w:cs="Times New Roman" w:hint="eastAsia"/>
                <w:sz w:val="22"/>
              </w:rPr>
              <w:t>实时消息</w:t>
            </w:r>
          </w:p>
        </w:tc>
        <w:tc>
          <w:tcPr>
            <w:tcW w:w="1843" w:type="dxa"/>
            <w:tcBorders>
              <w:top w:val="single" w:sz="4" w:space="0" w:color="auto"/>
              <w:left w:val="single" w:sz="4" w:space="0" w:color="auto"/>
              <w:bottom w:val="single" w:sz="4" w:space="0" w:color="auto"/>
              <w:right w:val="single" w:sz="4" w:space="0" w:color="auto"/>
            </w:tcBorders>
          </w:tcPr>
          <w:p w:rsidR="005A2FC0" w:rsidRPr="009B2959" w:rsidRDefault="005A2FC0" w:rsidP="006F1D00">
            <w:pPr>
              <w:rPr>
                <w:rFonts w:eastAsia="仿宋_GB2312" w:cs="Times New Roman"/>
                <w:sz w:val="22"/>
              </w:rPr>
            </w:pPr>
            <w:r w:rsidRPr="00AF56BD">
              <w:rPr>
                <w:rFonts w:eastAsia="仿宋_GB2312" w:cs="Times New Roman" w:hint="eastAsia"/>
                <w:sz w:val="22"/>
              </w:rPr>
              <w:t>双向地面</w:t>
            </w:r>
          </w:p>
        </w:tc>
        <w:tc>
          <w:tcPr>
            <w:tcW w:w="3169" w:type="dxa"/>
            <w:tcBorders>
              <w:top w:val="single" w:sz="4" w:space="0" w:color="auto"/>
              <w:left w:val="single" w:sz="4" w:space="0" w:color="auto"/>
              <w:bottom w:val="single" w:sz="4" w:space="0" w:color="auto"/>
              <w:right w:val="single" w:sz="4" w:space="0" w:color="auto"/>
            </w:tcBorders>
          </w:tcPr>
          <w:p w:rsidR="005A2FC0" w:rsidRPr="009B2959" w:rsidRDefault="005A2FC0" w:rsidP="006F1D00">
            <w:pPr>
              <w:rPr>
                <w:rFonts w:eastAsia="仿宋_GB2312" w:cs="Times New Roman"/>
                <w:sz w:val="22"/>
              </w:rPr>
            </w:pPr>
            <w:r w:rsidRPr="00AF56BD">
              <w:rPr>
                <w:rFonts w:eastAsia="仿宋_GB2312" w:cs="Times New Roman" w:hint="eastAsia"/>
                <w:sz w:val="22"/>
              </w:rPr>
              <w:t>交易申报和成交</w:t>
            </w:r>
          </w:p>
        </w:tc>
      </w:tr>
      <w:tr w:rsidR="005A2FC0" w:rsidRPr="009B2959" w:rsidTr="006F1D00">
        <w:tc>
          <w:tcPr>
            <w:tcW w:w="1627" w:type="dxa"/>
            <w:tcBorders>
              <w:top w:val="single" w:sz="4" w:space="0" w:color="auto"/>
              <w:left w:val="single" w:sz="4" w:space="0" w:color="auto"/>
              <w:bottom w:val="single" w:sz="4" w:space="0" w:color="auto"/>
              <w:right w:val="single" w:sz="4" w:space="0" w:color="auto"/>
            </w:tcBorders>
          </w:tcPr>
          <w:p w:rsidR="005A2FC0" w:rsidRPr="009B2959" w:rsidRDefault="005A2FC0" w:rsidP="006F1D00">
            <w:pPr>
              <w:rPr>
                <w:rFonts w:eastAsia="仿宋_GB2312" w:cs="Times New Roman"/>
                <w:sz w:val="22"/>
              </w:rPr>
            </w:pPr>
            <w:proofErr w:type="spellStart"/>
            <w:r w:rsidRPr="00AF56BD">
              <w:rPr>
                <w:rFonts w:eastAsia="仿宋_GB2312" w:cs="Times New Roman"/>
                <w:sz w:val="22"/>
              </w:rPr>
              <w:t>EzSTEP</w:t>
            </w:r>
            <w:proofErr w:type="spellEnd"/>
          </w:p>
        </w:tc>
        <w:tc>
          <w:tcPr>
            <w:tcW w:w="1235" w:type="dxa"/>
            <w:tcBorders>
              <w:top w:val="single" w:sz="4" w:space="0" w:color="auto"/>
              <w:left w:val="single" w:sz="4" w:space="0" w:color="auto"/>
              <w:bottom w:val="single" w:sz="4" w:space="0" w:color="auto"/>
              <w:right w:val="single" w:sz="4" w:space="0" w:color="auto"/>
            </w:tcBorders>
          </w:tcPr>
          <w:p w:rsidR="005A2FC0" w:rsidRPr="009B2959" w:rsidRDefault="005A2FC0" w:rsidP="006F1D00">
            <w:pPr>
              <w:rPr>
                <w:rFonts w:eastAsia="仿宋_GB2312" w:cs="Times New Roman"/>
                <w:sz w:val="22"/>
              </w:rPr>
            </w:pPr>
            <w:r w:rsidRPr="00AF56BD">
              <w:rPr>
                <w:rFonts w:eastAsia="仿宋_GB2312" w:cs="Times New Roman" w:hint="eastAsia"/>
                <w:sz w:val="22"/>
              </w:rPr>
              <w:t>实时消息</w:t>
            </w:r>
          </w:p>
        </w:tc>
        <w:tc>
          <w:tcPr>
            <w:tcW w:w="1843" w:type="dxa"/>
            <w:tcBorders>
              <w:top w:val="single" w:sz="4" w:space="0" w:color="auto"/>
              <w:left w:val="single" w:sz="4" w:space="0" w:color="auto"/>
              <w:bottom w:val="single" w:sz="4" w:space="0" w:color="auto"/>
              <w:right w:val="single" w:sz="4" w:space="0" w:color="auto"/>
            </w:tcBorders>
          </w:tcPr>
          <w:p w:rsidR="005A2FC0" w:rsidRPr="009B2959" w:rsidRDefault="005A2FC0" w:rsidP="006F1D00">
            <w:pPr>
              <w:rPr>
                <w:rFonts w:eastAsia="仿宋_GB2312" w:cs="Times New Roman"/>
                <w:sz w:val="22"/>
              </w:rPr>
            </w:pPr>
            <w:r w:rsidRPr="00AF56BD">
              <w:rPr>
                <w:rFonts w:eastAsia="仿宋_GB2312" w:cs="Times New Roman" w:hint="eastAsia"/>
                <w:sz w:val="22"/>
              </w:rPr>
              <w:t>双向地面</w:t>
            </w:r>
          </w:p>
        </w:tc>
        <w:tc>
          <w:tcPr>
            <w:tcW w:w="3169" w:type="dxa"/>
            <w:tcBorders>
              <w:top w:val="single" w:sz="4" w:space="0" w:color="auto"/>
              <w:left w:val="single" w:sz="4" w:space="0" w:color="auto"/>
              <w:bottom w:val="single" w:sz="4" w:space="0" w:color="auto"/>
              <w:right w:val="single" w:sz="4" w:space="0" w:color="auto"/>
            </w:tcBorders>
          </w:tcPr>
          <w:p w:rsidR="005A2FC0" w:rsidRPr="009B2959" w:rsidRDefault="005A2FC0" w:rsidP="006F1D00">
            <w:pPr>
              <w:rPr>
                <w:rFonts w:eastAsia="仿宋_GB2312" w:cs="Times New Roman"/>
                <w:sz w:val="22"/>
              </w:rPr>
            </w:pPr>
            <w:r w:rsidRPr="00AF56BD">
              <w:rPr>
                <w:rFonts w:eastAsia="仿宋_GB2312" w:cs="Times New Roman" w:hint="eastAsia"/>
                <w:sz w:val="22"/>
              </w:rPr>
              <w:t>大宗交易申报和成交</w:t>
            </w:r>
          </w:p>
        </w:tc>
      </w:tr>
      <w:tr w:rsidR="005A2FC0" w:rsidRPr="009B2959" w:rsidTr="006F1D00">
        <w:tc>
          <w:tcPr>
            <w:tcW w:w="1627" w:type="dxa"/>
            <w:tcBorders>
              <w:top w:val="single" w:sz="4" w:space="0" w:color="auto"/>
              <w:left w:val="single" w:sz="4" w:space="0" w:color="auto"/>
              <w:bottom w:val="single" w:sz="4" w:space="0" w:color="auto"/>
              <w:right w:val="single" w:sz="4" w:space="0" w:color="auto"/>
            </w:tcBorders>
          </w:tcPr>
          <w:p w:rsidR="005A2FC0" w:rsidRPr="009B2959" w:rsidRDefault="005A2FC0" w:rsidP="006F1D00">
            <w:pPr>
              <w:rPr>
                <w:rFonts w:eastAsia="仿宋_GB2312" w:cs="Times New Roman"/>
                <w:sz w:val="22"/>
              </w:rPr>
            </w:pPr>
            <w:proofErr w:type="spellStart"/>
            <w:r w:rsidRPr="00AF56BD">
              <w:rPr>
                <w:rFonts w:eastAsia="仿宋_GB2312" w:cs="Times New Roman"/>
                <w:sz w:val="22"/>
              </w:rPr>
              <w:t>EzTrans</w:t>
            </w:r>
            <w:proofErr w:type="spellEnd"/>
          </w:p>
        </w:tc>
        <w:tc>
          <w:tcPr>
            <w:tcW w:w="1235" w:type="dxa"/>
            <w:tcBorders>
              <w:top w:val="single" w:sz="4" w:space="0" w:color="auto"/>
              <w:left w:val="single" w:sz="4" w:space="0" w:color="auto"/>
              <w:bottom w:val="single" w:sz="4" w:space="0" w:color="auto"/>
              <w:right w:val="single" w:sz="4" w:space="0" w:color="auto"/>
            </w:tcBorders>
          </w:tcPr>
          <w:p w:rsidR="005A2FC0" w:rsidRPr="009B2959" w:rsidRDefault="005A2FC0" w:rsidP="006F1D00">
            <w:pPr>
              <w:rPr>
                <w:rFonts w:eastAsia="仿宋_GB2312" w:cs="Times New Roman"/>
                <w:sz w:val="22"/>
              </w:rPr>
            </w:pPr>
            <w:r w:rsidRPr="00AF56BD">
              <w:rPr>
                <w:rFonts w:eastAsia="仿宋_GB2312" w:cs="Times New Roman" w:hint="eastAsia"/>
                <w:sz w:val="22"/>
              </w:rPr>
              <w:t>文件</w:t>
            </w:r>
          </w:p>
        </w:tc>
        <w:tc>
          <w:tcPr>
            <w:tcW w:w="1843" w:type="dxa"/>
            <w:tcBorders>
              <w:top w:val="single" w:sz="4" w:space="0" w:color="auto"/>
              <w:left w:val="single" w:sz="4" w:space="0" w:color="auto"/>
              <w:bottom w:val="single" w:sz="4" w:space="0" w:color="auto"/>
              <w:right w:val="single" w:sz="4" w:space="0" w:color="auto"/>
            </w:tcBorders>
          </w:tcPr>
          <w:p w:rsidR="005A2FC0" w:rsidRPr="009B2959" w:rsidRDefault="005A2FC0" w:rsidP="006F1D00">
            <w:pPr>
              <w:rPr>
                <w:rFonts w:eastAsia="仿宋_GB2312" w:cs="Times New Roman"/>
                <w:sz w:val="22"/>
              </w:rPr>
            </w:pPr>
            <w:r w:rsidRPr="00AF56BD">
              <w:rPr>
                <w:rFonts w:eastAsia="仿宋_GB2312" w:cs="Times New Roman" w:hint="eastAsia"/>
                <w:sz w:val="22"/>
              </w:rPr>
              <w:t>双向地面</w:t>
            </w:r>
          </w:p>
        </w:tc>
        <w:tc>
          <w:tcPr>
            <w:tcW w:w="3169" w:type="dxa"/>
            <w:tcBorders>
              <w:top w:val="single" w:sz="4" w:space="0" w:color="auto"/>
              <w:left w:val="single" w:sz="4" w:space="0" w:color="auto"/>
              <w:bottom w:val="single" w:sz="4" w:space="0" w:color="auto"/>
              <w:right w:val="single" w:sz="4" w:space="0" w:color="auto"/>
            </w:tcBorders>
          </w:tcPr>
          <w:p w:rsidR="005A2FC0" w:rsidRPr="009B2959" w:rsidRDefault="005A2FC0" w:rsidP="006F1D00">
            <w:pPr>
              <w:rPr>
                <w:rFonts w:eastAsia="仿宋_GB2312" w:cs="Times New Roman"/>
                <w:sz w:val="22"/>
              </w:rPr>
            </w:pPr>
            <w:r w:rsidRPr="00AF56BD">
              <w:rPr>
                <w:rFonts w:eastAsia="仿宋_GB2312" w:cs="Times New Roman" w:hint="eastAsia"/>
                <w:sz w:val="22"/>
              </w:rPr>
              <w:t>产品信息文件，成交过户文件，沪伦通费用收付文件等</w:t>
            </w:r>
          </w:p>
        </w:tc>
      </w:tr>
      <w:tr w:rsidR="005A2FC0" w:rsidRPr="009B2959" w:rsidTr="006F1D00">
        <w:tc>
          <w:tcPr>
            <w:tcW w:w="1627" w:type="dxa"/>
            <w:tcBorders>
              <w:top w:val="single" w:sz="4" w:space="0" w:color="auto"/>
              <w:left w:val="single" w:sz="4" w:space="0" w:color="auto"/>
              <w:bottom w:val="single" w:sz="4" w:space="0" w:color="auto"/>
              <w:right w:val="single" w:sz="4" w:space="0" w:color="auto"/>
            </w:tcBorders>
          </w:tcPr>
          <w:p w:rsidR="005A2FC0" w:rsidRPr="009B2959" w:rsidRDefault="005A2FC0" w:rsidP="006F1D00">
            <w:pPr>
              <w:rPr>
                <w:rFonts w:eastAsia="仿宋_GB2312" w:cs="Times New Roman"/>
                <w:sz w:val="22"/>
              </w:rPr>
            </w:pPr>
            <w:proofErr w:type="spellStart"/>
            <w:r w:rsidRPr="00AF56BD">
              <w:rPr>
                <w:rFonts w:eastAsia="仿宋_GB2312" w:cs="Times New Roman"/>
                <w:sz w:val="22"/>
              </w:rPr>
              <w:t>EzSR</w:t>
            </w:r>
            <w:proofErr w:type="spellEnd"/>
            <w:r w:rsidRPr="00AF56BD">
              <w:rPr>
                <w:rFonts w:eastAsia="仿宋_GB2312" w:cs="Times New Roman"/>
                <w:sz w:val="22"/>
              </w:rPr>
              <w:t>/UT/BT</w:t>
            </w:r>
          </w:p>
        </w:tc>
        <w:tc>
          <w:tcPr>
            <w:tcW w:w="1235" w:type="dxa"/>
            <w:tcBorders>
              <w:top w:val="single" w:sz="4" w:space="0" w:color="auto"/>
              <w:left w:val="single" w:sz="4" w:space="0" w:color="auto"/>
              <w:bottom w:val="single" w:sz="4" w:space="0" w:color="auto"/>
              <w:right w:val="single" w:sz="4" w:space="0" w:color="auto"/>
            </w:tcBorders>
          </w:tcPr>
          <w:p w:rsidR="005A2FC0" w:rsidRPr="009B2959" w:rsidRDefault="005A2FC0" w:rsidP="006F1D00">
            <w:pPr>
              <w:rPr>
                <w:rFonts w:eastAsia="仿宋_GB2312" w:cs="Times New Roman"/>
                <w:sz w:val="22"/>
              </w:rPr>
            </w:pPr>
            <w:r w:rsidRPr="00AF56BD">
              <w:rPr>
                <w:rFonts w:eastAsia="仿宋_GB2312" w:cs="Times New Roman" w:hint="eastAsia"/>
                <w:sz w:val="22"/>
              </w:rPr>
              <w:t>文件</w:t>
            </w:r>
          </w:p>
        </w:tc>
        <w:tc>
          <w:tcPr>
            <w:tcW w:w="1843" w:type="dxa"/>
            <w:tcBorders>
              <w:top w:val="single" w:sz="4" w:space="0" w:color="auto"/>
              <w:left w:val="single" w:sz="4" w:space="0" w:color="auto"/>
              <w:bottom w:val="single" w:sz="4" w:space="0" w:color="auto"/>
              <w:right w:val="single" w:sz="4" w:space="0" w:color="auto"/>
            </w:tcBorders>
          </w:tcPr>
          <w:p w:rsidR="005A2FC0" w:rsidRPr="009B2959" w:rsidRDefault="005A2FC0" w:rsidP="006F1D00">
            <w:pPr>
              <w:rPr>
                <w:rFonts w:eastAsia="仿宋_GB2312" w:cs="Times New Roman"/>
                <w:sz w:val="22"/>
              </w:rPr>
            </w:pPr>
            <w:r w:rsidRPr="00AF56BD">
              <w:rPr>
                <w:rFonts w:eastAsia="仿宋_GB2312" w:cs="Times New Roman" w:hint="eastAsia"/>
                <w:sz w:val="22"/>
              </w:rPr>
              <w:t>高速地面广播网</w:t>
            </w:r>
          </w:p>
        </w:tc>
        <w:tc>
          <w:tcPr>
            <w:tcW w:w="3169" w:type="dxa"/>
            <w:tcBorders>
              <w:top w:val="single" w:sz="4" w:space="0" w:color="auto"/>
              <w:left w:val="single" w:sz="4" w:space="0" w:color="auto"/>
              <w:bottom w:val="single" w:sz="4" w:space="0" w:color="auto"/>
              <w:right w:val="single" w:sz="4" w:space="0" w:color="auto"/>
            </w:tcBorders>
          </w:tcPr>
          <w:p w:rsidR="005A2FC0" w:rsidRPr="009B2959" w:rsidRDefault="005A2FC0" w:rsidP="006F1D00">
            <w:pPr>
              <w:rPr>
                <w:rFonts w:eastAsia="仿宋_GB2312" w:cs="Times New Roman"/>
                <w:sz w:val="22"/>
              </w:rPr>
            </w:pPr>
            <w:r w:rsidRPr="00AF56BD">
              <w:rPr>
                <w:rFonts w:eastAsia="仿宋_GB2312" w:cs="Times New Roman" w:hint="eastAsia"/>
                <w:sz w:val="22"/>
              </w:rPr>
              <w:t>基础信息、行情文件</w:t>
            </w:r>
          </w:p>
        </w:tc>
      </w:tr>
    </w:tbl>
    <w:p w:rsidR="005A2FC0" w:rsidRPr="009B2959" w:rsidRDefault="005A2FC0" w:rsidP="005A2FC0">
      <w:pPr>
        <w:spacing w:before="240" w:line="360" w:lineRule="auto"/>
        <w:ind w:firstLineChars="200" w:firstLine="560"/>
        <w:rPr>
          <w:rFonts w:eastAsia="仿宋_GB2312" w:cs="Times New Roman"/>
          <w:szCs w:val="28"/>
        </w:rPr>
      </w:pPr>
      <w:r w:rsidRPr="00AF56BD">
        <w:rPr>
          <w:rFonts w:eastAsia="仿宋_GB2312" w:cs="Times New Roman" w:hint="eastAsia"/>
          <w:szCs w:val="28"/>
        </w:rPr>
        <w:t>其中，行情线路推荐带宽不低于</w:t>
      </w:r>
      <w:r w:rsidRPr="00AF56BD">
        <w:rPr>
          <w:rFonts w:eastAsia="仿宋_GB2312" w:cs="Times New Roman"/>
          <w:szCs w:val="28"/>
        </w:rPr>
        <w:t>2M bps</w:t>
      </w:r>
      <w:r w:rsidRPr="00AF56BD">
        <w:rPr>
          <w:rFonts w:eastAsia="仿宋_GB2312" w:cs="Times New Roman" w:hint="eastAsia"/>
          <w:szCs w:val="28"/>
        </w:rPr>
        <w:t>，报盘线路带宽</w:t>
      </w:r>
      <w:r>
        <w:rPr>
          <w:rFonts w:eastAsia="仿宋_GB2312" w:cs="Times New Roman" w:hint="eastAsia"/>
          <w:szCs w:val="28"/>
        </w:rPr>
        <w:t>由</w:t>
      </w:r>
      <w:r w:rsidRPr="00AF56BD">
        <w:rPr>
          <w:rFonts w:eastAsia="仿宋_GB2312" w:cs="Times New Roman" w:hint="eastAsia"/>
          <w:szCs w:val="28"/>
        </w:rPr>
        <w:t>各</w:t>
      </w:r>
      <w:r>
        <w:rPr>
          <w:rFonts w:eastAsia="仿宋_GB2312" w:cs="Times New Roman" w:hint="eastAsia"/>
          <w:szCs w:val="28"/>
        </w:rPr>
        <w:t>做市商</w:t>
      </w:r>
      <w:r w:rsidRPr="00AF56BD">
        <w:rPr>
          <w:rFonts w:eastAsia="仿宋_GB2312" w:cs="Times New Roman" w:hint="eastAsia"/>
          <w:szCs w:val="28"/>
        </w:rPr>
        <w:t>根据自身业务开展情况进行评估。</w:t>
      </w:r>
    </w:p>
    <w:p w:rsidR="005A2FC0" w:rsidRPr="009B2959" w:rsidRDefault="005A2FC0" w:rsidP="005A2FC0">
      <w:pPr>
        <w:spacing w:line="360" w:lineRule="auto"/>
        <w:ind w:firstLineChars="200" w:firstLine="562"/>
        <w:rPr>
          <w:rFonts w:eastAsia="仿宋_GB2312" w:cs="Times New Roman"/>
          <w:b/>
          <w:szCs w:val="28"/>
        </w:rPr>
      </w:pPr>
      <w:r w:rsidRPr="00AF56BD">
        <w:rPr>
          <w:rFonts w:eastAsia="仿宋_GB2312" w:cs="Times New Roman" w:hint="eastAsia"/>
          <w:b/>
          <w:szCs w:val="28"/>
        </w:rPr>
        <w:t>（二）做市系统功能</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做市系统需要实现的基本功能包括但不限于：行情揭示、账户管理、交易管理、风险控制、策略管理、存货管理、权限管理、统计报表等功能。</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在交易方面，</w:t>
      </w:r>
      <w:r>
        <w:rPr>
          <w:rFonts w:eastAsia="仿宋_GB2312" w:cs="Times New Roman" w:hint="eastAsia"/>
          <w:szCs w:val="28"/>
        </w:rPr>
        <w:t>做市系统应当</w:t>
      </w:r>
      <w:proofErr w:type="gramStart"/>
      <w:r w:rsidRPr="00AF56BD">
        <w:rPr>
          <w:rFonts w:eastAsia="仿宋_GB2312" w:cs="Times New Roman" w:hint="eastAsia"/>
          <w:szCs w:val="28"/>
        </w:rPr>
        <w:t>支持做</w:t>
      </w:r>
      <w:proofErr w:type="gramEnd"/>
      <w:r w:rsidRPr="00AF56BD">
        <w:rPr>
          <w:rFonts w:eastAsia="仿宋_GB2312" w:cs="Times New Roman" w:hint="eastAsia"/>
          <w:szCs w:val="28"/>
        </w:rPr>
        <w:t>市相关交易指令、订单管理、批量撤单、一键撤单等；在做市管理方面</w:t>
      </w:r>
      <w:r>
        <w:rPr>
          <w:rFonts w:eastAsia="仿宋_GB2312" w:cs="Times New Roman" w:hint="eastAsia"/>
          <w:szCs w:val="28"/>
        </w:rPr>
        <w:t>应当</w:t>
      </w:r>
      <w:r w:rsidRPr="00AF56BD">
        <w:rPr>
          <w:rFonts w:eastAsia="仿宋_GB2312" w:cs="Times New Roman" w:hint="eastAsia"/>
          <w:szCs w:val="28"/>
        </w:rPr>
        <w:t>支持中国存托凭证做市权限管理、报价参数设置、监控和预警，支持报价模型管理，支持集</w:t>
      </w:r>
      <w:r w:rsidRPr="00AF56BD">
        <w:rPr>
          <w:rFonts w:eastAsia="仿宋_GB2312" w:cs="Times New Roman" w:hint="eastAsia"/>
          <w:szCs w:val="28"/>
        </w:rPr>
        <w:lastRenderedPageBreak/>
        <w:t>合竞价与连续竞价参与率情况报告、监控及预警、价格关联改善管理及特殊情况管理等。</w:t>
      </w:r>
      <w:bookmarkStart w:id="55" w:name="_Toc520356632"/>
    </w:p>
    <w:p w:rsidR="005A2FC0" w:rsidRPr="009B2959" w:rsidRDefault="005A2FC0" w:rsidP="005A2FC0">
      <w:pPr>
        <w:pStyle w:val="2"/>
        <w:rPr>
          <w:rFonts w:ascii="Times New Roman" w:eastAsia="仿宋_GB2312" w:hAnsi="Times New Roman" w:cs="Times New Roman"/>
          <w:kern w:val="44"/>
          <w:sz w:val="28"/>
          <w:szCs w:val="36"/>
        </w:rPr>
      </w:pPr>
      <w:bookmarkStart w:id="56" w:name="_Toc525233841"/>
      <w:r w:rsidRPr="00AF56BD">
        <w:rPr>
          <w:rFonts w:ascii="Times New Roman" w:eastAsia="仿宋_GB2312" w:hAnsi="Times New Roman" w:cs="Times New Roman" w:hint="eastAsia"/>
          <w:kern w:val="44"/>
          <w:sz w:val="28"/>
          <w:szCs w:val="36"/>
        </w:rPr>
        <w:t>三、运行维护要求</w:t>
      </w:r>
      <w:bookmarkEnd w:id="55"/>
      <w:bookmarkEnd w:id="56"/>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做市系统运行维护要求包括但不限于：</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（一）做市系统在部署上与经纪业务系统及其他自营业务系统进行隔离。</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（二）建立灾难备份系统。主</w:t>
      </w:r>
      <w:proofErr w:type="gramStart"/>
      <w:r w:rsidRPr="00AF56BD">
        <w:rPr>
          <w:rFonts w:eastAsia="仿宋_GB2312" w:cs="Times New Roman" w:hint="eastAsia"/>
          <w:szCs w:val="28"/>
        </w:rPr>
        <w:t>备系统</w:t>
      </w:r>
      <w:proofErr w:type="gramEnd"/>
      <w:r w:rsidRPr="00AF56BD">
        <w:rPr>
          <w:rFonts w:eastAsia="仿宋_GB2312" w:cs="Times New Roman" w:hint="eastAsia"/>
          <w:szCs w:val="28"/>
        </w:rPr>
        <w:t>实际切换时间及</w:t>
      </w:r>
      <w:proofErr w:type="gramStart"/>
      <w:r w:rsidRPr="00AF56BD">
        <w:rPr>
          <w:rFonts w:eastAsia="仿宋_GB2312" w:cs="Times New Roman" w:hint="eastAsia"/>
          <w:szCs w:val="28"/>
        </w:rPr>
        <w:t>灾备系统</w:t>
      </w:r>
      <w:proofErr w:type="gramEnd"/>
      <w:r w:rsidRPr="00AF56BD">
        <w:rPr>
          <w:rFonts w:eastAsia="仿宋_GB2312" w:cs="Times New Roman" w:hint="eastAsia"/>
          <w:szCs w:val="28"/>
        </w:rPr>
        <w:t>处理能力满足行业标准要求，交易及报盘</w:t>
      </w:r>
      <w:r>
        <w:rPr>
          <w:rFonts w:eastAsia="仿宋_GB2312" w:cs="Times New Roman" w:hint="eastAsia"/>
          <w:szCs w:val="28"/>
        </w:rPr>
        <w:t>应当</w:t>
      </w:r>
      <w:r w:rsidRPr="00AF56BD">
        <w:rPr>
          <w:rFonts w:eastAsia="仿宋_GB2312" w:cs="Times New Roman" w:hint="eastAsia"/>
          <w:szCs w:val="28"/>
        </w:rPr>
        <w:t>有备份线路，且主用线路与备份线路均同时接入生产</w:t>
      </w:r>
      <w:proofErr w:type="gramStart"/>
      <w:r w:rsidRPr="00AF56BD">
        <w:rPr>
          <w:rFonts w:eastAsia="仿宋_GB2312" w:cs="Times New Roman" w:hint="eastAsia"/>
          <w:szCs w:val="28"/>
        </w:rPr>
        <w:t>及灾备系统</w:t>
      </w:r>
      <w:proofErr w:type="gramEnd"/>
      <w:r w:rsidRPr="00AF56BD">
        <w:rPr>
          <w:rFonts w:eastAsia="仿宋_GB2312" w:cs="Times New Roman" w:hint="eastAsia"/>
          <w:szCs w:val="28"/>
        </w:rPr>
        <w:t>。</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（三）配置及权限管理。制定配置管理制度、权限管理制度及相关流程，确定软硬件配置清单，确保系统运</w:t>
      </w:r>
      <w:proofErr w:type="gramStart"/>
      <w:r w:rsidRPr="00AF56BD">
        <w:rPr>
          <w:rFonts w:eastAsia="仿宋_GB2312" w:cs="Times New Roman" w:hint="eastAsia"/>
          <w:szCs w:val="28"/>
        </w:rPr>
        <w:t>维操作</w:t>
      </w:r>
      <w:proofErr w:type="gramEnd"/>
      <w:r w:rsidRPr="00AF56BD">
        <w:rPr>
          <w:rFonts w:eastAsia="仿宋_GB2312" w:cs="Times New Roman" w:hint="eastAsia"/>
          <w:szCs w:val="28"/>
        </w:rPr>
        <w:t>与审核角色分离、前台与后台角色分离。</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（四）应急管理。制定应急预案，定期组织运行人员进行应急演练，留存演练记录。</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（五）备份管理。建立备份与恢复管理制度，对备份信息的备份方式、备份频度、存储介质和保存期等进行规范。</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六）监控管理。建立完善的运行监控机制，对做市系统的运行环境、运行状况进行实时监控，并提供多种报警。对报警记录进行及时处理，并留存相关记录。系统需进行定期检查并形成相应报告，对检查报告进行分析、评审，并采取必要的应对措施。</w:t>
      </w:r>
    </w:p>
    <w:p w:rsidR="005A2FC0" w:rsidRPr="009B2959" w:rsidRDefault="005A2FC0" w:rsidP="005A2FC0">
      <w:pPr>
        <w:spacing w:line="360" w:lineRule="auto"/>
        <w:ind w:firstLineChars="200" w:firstLine="560"/>
        <w:rPr>
          <w:rFonts w:eastAsia="仿宋_GB2312" w:cs="Times New Roman"/>
          <w:szCs w:val="28"/>
        </w:rPr>
      </w:pPr>
    </w:p>
    <w:p w:rsidR="005A2FC0" w:rsidRDefault="005A2FC0" w:rsidP="005A2FC0">
      <w:pPr>
        <w:pStyle w:val="1"/>
        <w:spacing w:before="0" w:after="0" w:line="240" w:lineRule="auto"/>
        <w:jc w:val="center"/>
        <w:rPr>
          <w:rFonts w:eastAsia="仿宋_GB2312" w:cs="Times New Roman"/>
          <w:sz w:val="30"/>
          <w:szCs w:val="30"/>
        </w:rPr>
      </w:pPr>
      <w:bookmarkStart w:id="57" w:name="_Toc520356633"/>
      <w:bookmarkStart w:id="58" w:name="_Toc525233842"/>
      <w:r w:rsidRPr="00AF56BD">
        <w:rPr>
          <w:rFonts w:eastAsia="仿宋_GB2312" w:cs="Times New Roman" w:hint="eastAsia"/>
          <w:sz w:val="30"/>
          <w:szCs w:val="30"/>
        </w:rPr>
        <w:t>第十章</w:t>
      </w:r>
      <w:r w:rsidRPr="00AF56BD">
        <w:rPr>
          <w:rFonts w:eastAsia="仿宋_GB2312" w:cs="Times New Roman"/>
          <w:sz w:val="30"/>
          <w:szCs w:val="30"/>
        </w:rPr>
        <w:t xml:space="preserve">  </w:t>
      </w:r>
      <w:r w:rsidRPr="00AF56BD">
        <w:rPr>
          <w:rFonts w:eastAsia="仿宋_GB2312" w:cs="Times New Roman" w:hint="eastAsia"/>
          <w:sz w:val="30"/>
          <w:szCs w:val="30"/>
        </w:rPr>
        <w:t>监督管理</w:t>
      </w:r>
      <w:bookmarkEnd w:id="57"/>
      <w:bookmarkEnd w:id="58"/>
    </w:p>
    <w:p w:rsidR="00D444FD" w:rsidRPr="00D444FD" w:rsidRDefault="00D444FD" w:rsidP="00D444FD"/>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lastRenderedPageBreak/>
        <w:t>做市商从事做市业务，应当严格遵守法律法规、部门规章、规范性文件和本所业务规则，</w:t>
      </w:r>
      <w:proofErr w:type="gramStart"/>
      <w:r w:rsidRPr="00AF56BD">
        <w:rPr>
          <w:rFonts w:eastAsia="仿宋_GB2312" w:cs="Times New Roman" w:hint="eastAsia"/>
          <w:szCs w:val="28"/>
        </w:rPr>
        <w:t>不</w:t>
      </w:r>
      <w:proofErr w:type="gramEnd"/>
      <w:r w:rsidRPr="00AF56BD">
        <w:rPr>
          <w:rFonts w:eastAsia="仿宋_GB2312" w:cs="Times New Roman" w:hint="eastAsia"/>
          <w:szCs w:val="28"/>
        </w:rPr>
        <w:t>得利</w:t>
      </w:r>
      <w:proofErr w:type="gramStart"/>
      <w:r w:rsidRPr="00AF56BD">
        <w:rPr>
          <w:rFonts w:eastAsia="仿宋_GB2312" w:cs="Times New Roman" w:hint="eastAsia"/>
          <w:szCs w:val="28"/>
        </w:rPr>
        <w:t>用做市业务</w:t>
      </w:r>
      <w:proofErr w:type="gramEnd"/>
      <w:r w:rsidRPr="00AF56BD">
        <w:rPr>
          <w:rFonts w:eastAsia="仿宋_GB2312" w:cs="Times New Roman" w:hint="eastAsia"/>
          <w:szCs w:val="28"/>
        </w:rPr>
        <w:t>进行内幕交易、市场操纵等违法违规行为，或者谋取其他不正当利益。</w:t>
      </w:r>
    </w:p>
    <w:p w:rsidR="005A2FC0" w:rsidRPr="009B2959" w:rsidRDefault="005A2FC0" w:rsidP="005A2FC0">
      <w:pPr>
        <w:pStyle w:val="2"/>
        <w:rPr>
          <w:rFonts w:ascii="Times New Roman" w:eastAsia="仿宋_GB2312" w:hAnsi="Times New Roman" w:cs="Times New Roman"/>
          <w:kern w:val="44"/>
          <w:sz w:val="28"/>
          <w:szCs w:val="36"/>
        </w:rPr>
      </w:pPr>
      <w:bookmarkStart w:id="59" w:name="_Toc520356637"/>
      <w:bookmarkStart w:id="60" w:name="_Toc525233844"/>
      <w:r>
        <w:rPr>
          <w:rFonts w:ascii="Times New Roman" w:eastAsia="仿宋_GB2312" w:hAnsi="Times New Roman" w:cs="Times New Roman" w:hint="eastAsia"/>
          <w:kern w:val="44"/>
          <w:sz w:val="28"/>
          <w:szCs w:val="36"/>
        </w:rPr>
        <w:t>一</w:t>
      </w:r>
      <w:r w:rsidRPr="00AF56BD">
        <w:rPr>
          <w:rFonts w:ascii="Times New Roman" w:eastAsia="仿宋_GB2312" w:hAnsi="Times New Roman" w:cs="Times New Roman" w:hint="eastAsia"/>
          <w:kern w:val="44"/>
          <w:sz w:val="28"/>
          <w:szCs w:val="36"/>
        </w:rPr>
        <w:t>、日常监管</w:t>
      </w:r>
      <w:bookmarkEnd w:id="59"/>
      <w:bookmarkEnd w:id="60"/>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本所可以对做市商的交易行为、风险管理及相关系统安全运行等情况进行监督检查。</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对做市商账户交易情况的监管主要包括：</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（一）对做市商的存货风险暴露、交易集中度情况等风险指标进行监控；</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（二）对利益输送、内幕交易和价格操纵等违法违规行为进行监管。</w:t>
      </w:r>
    </w:p>
    <w:p w:rsidR="005A2FC0" w:rsidRPr="009B2959" w:rsidRDefault="005A2FC0" w:rsidP="005A2FC0">
      <w:pPr>
        <w:spacing w:line="360" w:lineRule="auto"/>
        <w:ind w:firstLineChars="200" w:firstLine="560"/>
        <w:rPr>
          <w:rFonts w:eastAsia="仿宋_GB2312" w:cs="Times New Roman"/>
          <w:szCs w:val="28"/>
        </w:rPr>
      </w:pPr>
      <w:r w:rsidRPr="00A97B1A">
        <w:rPr>
          <w:rFonts w:eastAsia="仿宋_GB2312" w:cs="Times New Roman" w:hint="eastAsia"/>
          <w:szCs w:val="28"/>
        </w:rPr>
        <w:t>本所可以根据做市商的做市表现和监管需要，对做市商开展现场或非现场检查，做市商应当积极配合，如实提供相关材料和说明。</w:t>
      </w:r>
      <w:r w:rsidRPr="00AF56BD">
        <w:rPr>
          <w:rFonts w:eastAsia="仿宋_GB2312" w:cs="Times New Roman" w:hint="eastAsia"/>
          <w:szCs w:val="28"/>
        </w:rPr>
        <w:t>本所可以要求做市商提供有关资料和任意一段时间内的交易记录，包括执行交易的交易</w:t>
      </w:r>
      <w:proofErr w:type="gramStart"/>
      <w:r w:rsidRPr="00AF56BD">
        <w:rPr>
          <w:rFonts w:eastAsia="仿宋_GB2312" w:cs="Times New Roman" w:hint="eastAsia"/>
          <w:szCs w:val="28"/>
        </w:rPr>
        <w:t>员信息</w:t>
      </w:r>
      <w:proofErr w:type="gramEnd"/>
      <w:r w:rsidRPr="00AF56BD">
        <w:rPr>
          <w:rFonts w:eastAsia="仿宋_GB2312" w:cs="Times New Roman" w:hint="eastAsia"/>
          <w:szCs w:val="28"/>
        </w:rPr>
        <w:t>等；做市商对上述资料的保存期限不得少于</w:t>
      </w:r>
      <w:r w:rsidRPr="00AF56BD">
        <w:rPr>
          <w:rFonts w:eastAsia="仿宋_GB2312" w:cs="Times New Roman"/>
          <w:szCs w:val="28"/>
        </w:rPr>
        <w:t>20</w:t>
      </w:r>
      <w:r w:rsidRPr="00AF56BD">
        <w:rPr>
          <w:rFonts w:eastAsia="仿宋_GB2312" w:cs="Times New Roman" w:hint="eastAsia"/>
          <w:szCs w:val="28"/>
        </w:rPr>
        <w:t>年，任何人不得隐匿、伪造、篡改或者毁损。做市商应当按照本所的相关规定，进行数据报送。</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本所对做市商</w:t>
      </w:r>
      <w:r>
        <w:rPr>
          <w:rFonts w:eastAsia="仿宋_GB2312" w:cs="Times New Roman" w:hint="eastAsia"/>
          <w:szCs w:val="28"/>
        </w:rPr>
        <w:t>开展</w:t>
      </w:r>
      <w:r w:rsidRPr="00AF56BD">
        <w:rPr>
          <w:rFonts w:eastAsia="仿宋_GB2312" w:cs="Times New Roman" w:hint="eastAsia"/>
          <w:szCs w:val="28"/>
        </w:rPr>
        <w:t>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所需要的交易行为进行监管豁免，做市</w:t>
      </w:r>
      <w:proofErr w:type="gramStart"/>
      <w:r w:rsidRPr="00AF56BD">
        <w:rPr>
          <w:rFonts w:eastAsia="仿宋_GB2312" w:cs="Times New Roman" w:hint="eastAsia"/>
          <w:szCs w:val="28"/>
        </w:rPr>
        <w:t>商按照</w:t>
      </w:r>
      <w:proofErr w:type="gramEnd"/>
      <w:r w:rsidRPr="00AF56BD">
        <w:rPr>
          <w:rFonts w:eastAsia="仿宋_GB2312" w:cs="Times New Roman" w:hint="eastAsia"/>
          <w:szCs w:val="28"/>
        </w:rPr>
        <w:t>要求以及做</w:t>
      </w:r>
      <w:proofErr w:type="gramStart"/>
      <w:r w:rsidRPr="00AF56BD">
        <w:rPr>
          <w:rFonts w:eastAsia="仿宋_GB2312" w:cs="Times New Roman" w:hint="eastAsia"/>
          <w:szCs w:val="28"/>
        </w:rPr>
        <w:t>市协议</w:t>
      </w:r>
      <w:proofErr w:type="gramEnd"/>
      <w:r w:rsidRPr="00AF56BD">
        <w:rPr>
          <w:rFonts w:eastAsia="仿宋_GB2312" w:cs="Times New Roman" w:hint="eastAsia"/>
          <w:szCs w:val="28"/>
        </w:rPr>
        <w:t>的约定，为履行做市义务进行的大量、连续、频繁申报和成交，不构成异常交易行为，但明显偏离做</w:t>
      </w:r>
      <w:proofErr w:type="gramStart"/>
      <w:r w:rsidRPr="00AF56BD">
        <w:rPr>
          <w:rFonts w:eastAsia="仿宋_GB2312" w:cs="Times New Roman" w:hint="eastAsia"/>
          <w:szCs w:val="28"/>
        </w:rPr>
        <w:t>市业务</w:t>
      </w:r>
      <w:proofErr w:type="gramEnd"/>
      <w:r w:rsidRPr="00AF56BD">
        <w:rPr>
          <w:rFonts w:eastAsia="仿宋_GB2312" w:cs="Times New Roman" w:hint="eastAsia"/>
          <w:szCs w:val="28"/>
        </w:rPr>
        <w:t>的合理范围和标准、影响正常交易秩序的除外。</w:t>
      </w:r>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如无豁免情形但未履行做市义务，或出现内幕交易、操纵市场等违规交易情况，本所将依照等</w:t>
      </w:r>
      <w:r>
        <w:rPr>
          <w:rFonts w:eastAsia="仿宋_GB2312" w:cs="Times New Roman" w:hint="eastAsia"/>
          <w:szCs w:val="28"/>
        </w:rPr>
        <w:t>相关业务</w:t>
      </w:r>
      <w:r w:rsidRPr="00AF56BD">
        <w:rPr>
          <w:rFonts w:eastAsia="仿宋_GB2312" w:cs="Times New Roman" w:hint="eastAsia"/>
          <w:szCs w:val="28"/>
        </w:rPr>
        <w:t>规则进行处理。</w:t>
      </w:r>
    </w:p>
    <w:p w:rsidR="005A2FC0" w:rsidRPr="009B2959" w:rsidRDefault="005A2FC0" w:rsidP="005A2FC0">
      <w:pPr>
        <w:pStyle w:val="2"/>
        <w:rPr>
          <w:rFonts w:ascii="Times New Roman" w:eastAsia="仿宋_GB2312" w:hAnsi="Times New Roman" w:cs="Times New Roman"/>
          <w:kern w:val="44"/>
          <w:sz w:val="28"/>
          <w:szCs w:val="36"/>
        </w:rPr>
      </w:pPr>
      <w:bookmarkStart w:id="61" w:name="_Toc520356638"/>
      <w:bookmarkStart w:id="62" w:name="_Toc525233845"/>
      <w:r>
        <w:rPr>
          <w:rFonts w:ascii="Times New Roman" w:eastAsia="仿宋_GB2312" w:hAnsi="Times New Roman" w:cs="Times New Roman" w:hint="eastAsia"/>
          <w:kern w:val="44"/>
          <w:sz w:val="28"/>
          <w:szCs w:val="36"/>
        </w:rPr>
        <w:lastRenderedPageBreak/>
        <w:t>二</w:t>
      </w:r>
      <w:r w:rsidRPr="00AF56BD">
        <w:rPr>
          <w:rFonts w:ascii="Times New Roman" w:eastAsia="仿宋_GB2312" w:hAnsi="Times New Roman" w:cs="Times New Roman" w:hint="eastAsia"/>
          <w:kern w:val="44"/>
          <w:sz w:val="28"/>
          <w:szCs w:val="36"/>
        </w:rPr>
        <w:t>、违规处理</w:t>
      </w:r>
      <w:bookmarkEnd w:id="61"/>
      <w:bookmarkEnd w:id="62"/>
    </w:p>
    <w:p w:rsidR="005A2FC0" w:rsidRPr="009B2959" w:rsidRDefault="005A2FC0" w:rsidP="005A2FC0">
      <w:pPr>
        <w:spacing w:line="360" w:lineRule="auto"/>
        <w:ind w:firstLineChars="200" w:firstLine="560"/>
        <w:rPr>
          <w:rFonts w:eastAsia="仿宋_GB2312" w:cs="Times New Roman"/>
          <w:szCs w:val="28"/>
        </w:rPr>
      </w:pPr>
      <w:r w:rsidRPr="00AF56BD">
        <w:rPr>
          <w:rFonts w:eastAsia="仿宋_GB2312" w:cs="Times New Roman" w:hint="eastAsia"/>
          <w:szCs w:val="28"/>
        </w:rPr>
        <w:t>做市商做市行为违反本所相关规定的，本所可以依据《暂行办法》《做市指引》及其他相关规定，对其采取相应的监管措施或实施纪律处分，同时向中国证监会报告，并计入诚信记录；情节严重的，提请</w:t>
      </w:r>
      <w:r>
        <w:rPr>
          <w:rFonts w:eastAsia="仿宋_GB2312" w:cs="Times New Roman" w:hint="eastAsia"/>
          <w:szCs w:val="28"/>
        </w:rPr>
        <w:t>中国证监会</w:t>
      </w:r>
      <w:r w:rsidRPr="00AF56BD">
        <w:rPr>
          <w:rFonts w:eastAsia="仿宋_GB2312" w:cs="Times New Roman" w:hint="eastAsia"/>
          <w:szCs w:val="28"/>
        </w:rPr>
        <w:t>立案调查。</w:t>
      </w:r>
    </w:p>
    <w:p w:rsidR="005A2FC0" w:rsidRPr="003652BD" w:rsidRDefault="005A2FC0" w:rsidP="005A2FC0">
      <w:pPr>
        <w:spacing w:line="360" w:lineRule="auto"/>
        <w:rPr>
          <w:rFonts w:ascii="仿宋_GB2312" w:hAnsi="仿宋"/>
          <w:szCs w:val="28"/>
        </w:rPr>
        <w:sectPr w:rsidR="005A2FC0" w:rsidRPr="003652BD">
          <w:footerReference w:type="first" r:id="rId14"/>
          <w:pgSz w:w="11906" w:h="16838"/>
          <w:pgMar w:top="1440" w:right="1800" w:bottom="1440" w:left="1800" w:header="851" w:footer="992" w:gutter="0"/>
          <w:pgNumType w:start="1"/>
          <w:cols w:space="425"/>
          <w:titlePg/>
          <w:docGrid w:type="lines" w:linePitch="381"/>
        </w:sectPr>
      </w:pPr>
    </w:p>
    <w:p w:rsidR="005A2FC0" w:rsidRPr="00662CDC" w:rsidRDefault="005A2FC0" w:rsidP="00213823">
      <w:pPr>
        <w:pStyle w:val="1"/>
        <w:spacing w:beforeLines="100" w:afterLines="100" w:line="240" w:lineRule="auto"/>
        <w:jc w:val="left"/>
        <w:rPr>
          <w:rFonts w:ascii="黑体" w:eastAsia="黑体" w:hAnsi="黑体"/>
          <w:sz w:val="28"/>
          <w:szCs w:val="28"/>
        </w:rPr>
      </w:pPr>
      <w:bookmarkStart w:id="63" w:name="_Toc525044380"/>
      <w:bookmarkStart w:id="64" w:name="_Toc525044686"/>
      <w:bookmarkStart w:id="65" w:name="_Toc525233846"/>
      <w:r w:rsidRPr="003652BD">
        <w:rPr>
          <w:rFonts w:ascii="黑体" w:eastAsia="黑体" w:hAnsi="黑体" w:hint="eastAsia"/>
          <w:sz w:val="28"/>
          <w:szCs w:val="28"/>
        </w:rPr>
        <w:lastRenderedPageBreak/>
        <w:t>附件</w:t>
      </w:r>
      <w:r w:rsidR="009744A3">
        <w:rPr>
          <w:rFonts w:ascii="黑体" w:eastAsia="黑体" w:hAnsi="黑体"/>
          <w:sz w:val="28"/>
          <w:szCs w:val="28"/>
        </w:rPr>
        <w:t>1：</w:t>
      </w:r>
      <w:bookmarkEnd w:id="63"/>
      <w:bookmarkEnd w:id="64"/>
      <w:bookmarkEnd w:id="65"/>
      <w:r w:rsidR="00D444FD" w:rsidRPr="00D444FD">
        <w:rPr>
          <w:rFonts w:ascii="黑体" w:eastAsia="黑体" w:hAnsi="黑体" w:cs="Times New Roman" w:hint="eastAsia"/>
          <w:sz w:val="28"/>
          <w:szCs w:val="28"/>
        </w:rPr>
        <w:t>沪伦通中国存托凭证做</w:t>
      </w:r>
      <w:proofErr w:type="gramStart"/>
      <w:r w:rsidR="00D444FD" w:rsidRPr="00D444FD">
        <w:rPr>
          <w:rFonts w:ascii="黑体" w:eastAsia="黑体" w:hAnsi="黑体" w:cs="Times New Roman" w:hint="eastAsia"/>
          <w:sz w:val="28"/>
          <w:szCs w:val="28"/>
        </w:rPr>
        <w:t>市业务</w:t>
      </w:r>
      <w:proofErr w:type="gramEnd"/>
      <w:r w:rsidR="00D444FD" w:rsidRPr="00D444FD">
        <w:rPr>
          <w:rFonts w:ascii="黑体" w:eastAsia="黑体" w:hAnsi="黑体" w:cs="Times New Roman" w:hint="eastAsia"/>
          <w:sz w:val="28"/>
          <w:szCs w:val="28"/>
        </w:rPr>
        <w:t>申请表</w:t>
      </w:r>
    </w:p>
    <w:p w:rsidR="005A2FC0" w:rsidRPr="00662CDC" w:rsidRDefault="005A2FC0" w:rsidP="005A2FC0">
      <w:pPr>
        <w:jc w:val="center"/>
        <w:rPr>
          <w:rFonts w:eastAsia="仿宋_GB2312" w:cs="Times New Roman"/>
          <w:szCs w:val="28"/>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275"/>
        <w:gridCol w:w="1841"/>
        <w:gridCol w:w="1416"/>
        <w:gridCol w:w="2307"/>
        <w:gridCol w:w="13"/>
      </w:tblGrid>
      <w:tr w:rsidR="005A2FC0" w:rsidRPr="00662CDC" w:rsidTr="006F1D00">
        <w:trPr>
          <w:trHeight w:val="728"/>
        </w:trPr>
        <w:tc>
          <w:tcPr>
            <w:tcW w:w="166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jc w:val="center"/>
              <w:rPr>
                <w:rFonts w:eastAsia="仿宋_GB2312" w:cs="Times New Roman"/>
                <w:sz w:val="24"/>
                <w:szCs w:val="28"/>
              </w:rPr>
            </w:pPr>
            <w:r w:rsidRPr="00662CDC">
              <w:rPr>
                <w:rFonts w:eastAsia="仿宋_GB2312" w:cs="Times New Roman" w:hint="eastAsia"/>
                <w:sz w:val="24"/>
                <w:szCs w:val="28"/>
              </w:rPr>
              <w:t>公司名称</w:t>
            </w:r>
          </w:p>
        </w:tc>
        <w:tc>
          <w:tcPr>
            <w:tcW w:w="6852" w:type="dxa"/>
            <w:gridSpan w:val="5"/>
            <w:tcBorders>
              <w:top w:val="single" w:sz="4" w:space="0" w:color="auto"/>
              <w:left w:val="single" w:sz="4" w:space="0" w:color="auto"/>
              <w:right w:val="single" w:sz="4" w:space="0" w:color="auto"/>
            </w:tcBorders>
            <w:vAlign w:val="center"/>
          </w:tcPr>
          <w:p w:rsidR="005A2FC0" w:rsidRPr="00662CDC" w:rsidRDefault="005A2FC0" w:rsidP="006F1D00">
            <w:pPr>
              <w:rPr>
                <w:rFonts w:eastAsia="仿宋_GB2312" w:cs="Times New Roman"/>
                <w:sz w:val="24"/>
                <w:szCs w:val="28"/>
              </w:rPr>
            </w:pPr>
          </w:p>
        </w:tc>
      </w:tr>
      <w:tr w:rsidR="005A2FC0" w:rsidRPr="00662CDC" w:rsidTr="006F1D00">
        <w:trPr>
          <w:gridAfter w:val="1"/>
          <w:wAfter w:w="13" w:type="dxa"/>
          <w:trHeight w:val="1284"/>
        </w:trPr>
        <w:tc>
          <w:tcPr>
            <w:tcW w:w="166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jc w:val="center"/>
              <w:rPr>
                <w:rFonts w:eastAsia="仿宋_GB2312" w:cs="Times New Roman"/>
                <w:sz w:val="24"/>
                <w:szCs w:val="28"/>
              </w:rPr>
            </w:pPr>
            <w:r w:rsidRPr="00662CDC">
              <w:rPr>
                <w:rFonts w:eastAsia="仿宋_GB2312" w:cs="Times New Roman" w:hint="eastAsia"/>
                <w:sz w:val="24"/>
                <w:szCs w:val="28"/>
              </w:rPr>
              <w:t>拟使用的做市和跨境转换专用证券账户</w:t>
            </w:r>
          </w:p>
        </w:tc>
        <w:tc>
          <w:tcPr>
            <w:tcW w:w="6839" w:type="dxa"/>
            <w:gridSpan w:val="4"/>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rPr>
                <w:rFonts w:eastAsia="仿宋_GB2312" w:cs="Times New Roman"/>
                <w:sz w:val="24"/>
                <w:szCs w:val="28"/>
              </w:rPr>
            </w:pPr>
          </w:p>
        </w:tc>
      </w:tr>
      <w:tr w:rsidR="005A2FC0" w:rsidRPr="00662CDC" w:rsidTr="006F1D00">
        <w:trPr>
          <w:trHeight w:val="1275"/>
        </w:trPr>
        <w:tc>
          <w:tcPr>
            <w:tcW w:w="166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jc w:val="center"/>
              <w:rPr>
                <w:rFonts w:eastAsia="仿宋_GB2312" w:cs="Times New Roman"/>
                <w:sz w:val="24"/>
                <w:szCs w:val="28"/>
              </w:rPr>
            </w:pPr>
            <w:r w:rsidRPr="00662CDC">
              <w:rPr>
                <w:rFonts w:eastAsia="仿宋_GB2312" w:cs="Times New Roman" w:hint="eastAsia"/>
                <w:sz w:val="24"/>
                <w:szCs w:val="28"/>
              </w:rPr>
              <w:t>专用交易单元号（如有）</w:t>
            </w:r>
          </w:p>
        </w:tc>
        <w:tc>
          <w:tcPr>
            <w:tcW w:w="6852" w:type="dxa"/>
            <w:gridSpan w:val="5"/>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rPr>
                <w:rFonts w:eastAsia="仿宋_GB2312" w:cs="Times New Roman"/>
                <w:sz w:val="24"/>
                <w:szCs w:val="28"/>
              </w:rPr>
            </w:pPr>
          </w:p>
          <w:p w:rsidR="005A2FC0" w:rsidRPr="00662CDC" w:rsidRDefault="005A2FC0" w:rsidP="006F1D00">
            <w:pPr>
              <w:rPr>
                <w:rFonts w:eastAsia="仿宋_GB2312" w:cs="Times New Roman"/>
                <w:sz w:val="24"/>
                <w:szCs w:val="28"/>
              </w:rPr>
            </w:pPr>
          </w:p>
        </w:tc>
      </w:tr>
      <w:tr w:rsidR="005A2FC0" w:rsidRPr="00662CDC" w:rsidTr="006F1D00">
        <w:trPr>
          <w:trHeight w:val="684"/>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jc w:val="center"/>
              <w:rPr>
                <w:rFonts w:eastAsia="仿宋_GB2312" w:cs="Times New Roman"/>
                <w:sz w:val="24"/>
                <w:szCs w:val="28"/>
              </w:rPr>
            </w:pPr>
            <w:r w:rsidRPr="00662CDC">
              <w:rPr>
                <w:rFonts w:eastAsia="仿宋_GB2312" w:cs="Times New Roman" w:hint="eastAsia"/>
                <w:sz w:val="24"/>
                <w:szCs w:val="28"/>
              </w:rPr>
              <w:t>做市业务</w:t>
            </w:r>
          </w:p>
          <w:p w:rsidR="005A2FC0" w:rsidRPr="00662CDC" w:rsidRDefault="005A2FC0" w:rsidP="006F1D00">
            <w:pPr>
              <w:jc w:val="center"/>
              <w:rPr>
                <w:rFonts w:eastAsia="仿宋_GB2312" w:cs="Times New Roman"/>
                <w:sz w:val="24"/>
                <w:szCs w:val="28"/>
              </w:rPr>
            </w:pPr>
            <w:r w:rsidRPr="00662CDC">
              <w:rPr>
                <w:rFonts w:eastAsia="仿宋_GB2312" w:cs="Times New Roman" w:hint="eastAsia"/>
                <w:sz w:val="24"/>
                <w:szCs w:val="28"/>
              </w:rPr>
              <w:t>联络人</w:t>
            </w:r>
          </w:p>
        </w:tc>
        <w:tc>
          <w:tcPr>
            <w:tcW w:w="127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rPr>
                <w:rFonts w:eastAsia="仿宋_GB2312" w:cs="Times New Roman"/>
                <w:sz w:val="24"/>
                <w:szCs w:val="28"/>
              </w:rPr>
            </w:pPr>
            <w:r w:rsidRPr="00662CDC">
              <w:rPr>
                <w:rFonts w:eastAsia="仿宋_GB2312" w:cs="Times New Roman" w:hint="eastAsia"/>
                <w:sz w:val="24"/>
                <w:szCs w:val="28"/>
              </w:rPr>
              <w:t>姓名</w:t>
            </w:r>
          </w:p>
        </w:tc>
        <w:tc>
          <w:tcPr>
            <w:tcW w:w="5577" w:type="dxa"/>
            <w:gridSpan w:val="4"/>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rPr>
                <w:rFonts w:eastAsia="仿宋_GB2312" w:cs="Times New Roman"/>
                <w:sz w:val="24"/>
                <w:szCs w:val="28"/>
              </w:rPr>
            </w:pPr>
          </w:p>
        </w:tc>
      </w:tr>
      <w:tr w:rsidR="005A2FC0" w:rsidRPr="00662CDC" w:rsidTr="006F1D00">
        <w:trPr>
          <w:trHeight w:val="694"/>
        </w:trPr>
        <w:tc>
          <w:tcPr>
            <w:tcW w:w="1668" w:type="dxa"/>
            <w:vMerge/>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rPr>
                <w:rFonts w:eastAsia="仿宋_GB2312" w:cs="Times New Roman"/>
                <w:sz w:val="24"/>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rPr>
                <w:rFonts w:eastAsia="仿宋_GB2312" w:cs="Times New Roman"/>
                <w:sz w:val="24"/>
                <w:szCs w:val="28"/>
              </w:rPr>
            </w:pPr>
            <w:r w:rsidRPr="00662CDC">
              <w:rPr>
                <w:rFonts w:eastAsia="仿宋_GB2312" w:cs="Times New Roman" w:hint="eastAsia"/>
                <w:sz w:val="24"/>
                <w:szCs w:val="28"/>
              </w:rPr>
              <w:t>部门</w:t>
            </w:r>
          </w:p>
        </w:tc>
        <w:tc>
          <w:tcPr>
            <w:tcW w:w="5577" w:type="dxa"/>
            <w:gridSpan w:val="4"/>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rPr>
                <w:rFonts w:eastAsia="仿宋_GB2312" w:cs="Times New Roman"/>
                <w:sz w:val="24"/>
                <w:szCs w:val="28"/>
              </w:rPr>
            </w:pPr>
          </w:p>
        </w:tc>
      </w:tr>
      <w:tr w:rsidR="005A2FC0" w:rsidRPr="00662CDC" w:rsidTr="006F1D00">
        <w:trPr>
          <w:trHeight w:val="704"/>
        </w:trPr>
        <w:tc>
          <w:tcPr>
            <w:tcW w:w="1668" w:type="dxa"/>
            <w:vMerge/>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rPr>
                <w:rFonts w:eastAsia="仿宋_GB2312" w:cs="Times New Roman"/>
                <w:sz w:val="24"/>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rPr>
                <w:rFonts w:eastAsia="仿宋_GB2312" w:cs="Times New Roman"/>
                <w:sz w:val="24"/>
                <w:szCs w:val="28"/>
              </w:rPr>
            </w:pPr>
            <w:r w:rsidRPr="00662CDC">
              <w:rPr>
                <w:rFonts w:eastAsia="仿宋_GB2312" w:cs="Times New Roman" w:hint="eastAsia"/>
                <w:sz w:val="24"/>
                <w:szCs w:val="28"/>
              </w:rPr>
              <w:t>电话</w:t>
            </w:r>
          </w:p>
        </w:tc>
        <w:tc>
          <w:tcPr>
            <w:tcW w:w="184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rPr>
                <w:rFonts w:eastAsia="仿宋_GB2312" w:cs="Times New Roman"/>
                <w:sz w:val="24"/>
                <w:szCs w:val="28"/>
              </w:rPr>
            </w:pPr>
          </w:p>
        </w:tc>
        <w:tc>
          <w:tcPr>
            <w:tcW w:w="14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rPr>
                <w:rFonts w:eastAsia="仿宋_GB2312" w:cs="Times New Roman"/>
                <w:sz w:val="24"/>
                <w:szCs w:val="28"/>
              </w:rPr>
            </w:pPr>
            <w:r w:rsidRPr="00662CDC">
              <w:rPr>
                <w:rFonts w:eastAsia="仿宋_GB2312" w:cs="Times New Roman" w:hint="eastAsia"/>
                <w:sz w:val="24"/>
                <w:szCs w:val="28"/>
              </w:rPr>
              <w:t>邮件地址</w:t>
            </w:r>
          </w:p>
        </w:tc>
        <w:tc>
          <w:tcPr>
            <w:tcW w:w="2320"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rPr>
                <w:rFonts w:eastAsia="仿宋_GB2312" w:cs="Times New Roman"/>
                <w:sz w:val="24"/>
                <w:szCs w:val="28"/>
              </w:rPr>
            </w:pPr>
          </w:p>
        </w:tc>
      </w:tr>
    </w:tbl>
    <w:p w:rsidR="005A2FC0" w:rsidRPr="00662CDC" w:rsidRDefault="005A2FC0" w:rsidP="005A2FC0">
      <w:pPr>
        <w:rPr>
          <w:rFonts w:eastAsia="仿宋_GB2312" w:cs="Times New Roman"/>
          <w:sz w:val="24"/>
          <w:szCs w:val="28"/>
        </w:rPr>
      </w:pPr>
      <w:r w:rsidRPr="00662CDC">
        <w:rPr>
          <w:rFonts w:eastAsia="仿宋_GB2312" w:cs="Times New Roman" w:hint="eastAsia"/>
          <w:sz w:val="24"/>
          <w:szCs w:val="28"/>
        </w:rPr>
        <w:t xml:space="preserve"> </w:t>
      </w:r>
    </w:p>
    <w:p w:rsidR="005A2FC0" w:rsidRPr="00662CDC" w:rsidRDefault="005A2FC0" w:rsidP="005A2FC0">
      <w:pPr>
        <w:ind w:leftChars="1700" w:left="4760"/>
        <w:rPr>
          <w:rFonts w:eastAsia="仿宋_GB2312" w:cs="Times New Roman"/>
          <w:sz w:val="24"/>
          <w:szCs w:val="28"/>
        </w:rPr>
      </w:pPr>
    </w:p>
    <w:p w:rsidR="005A2FC0" w:rsidRPr="00662CDC" w:rsidRDefault="005A2FC0" w:rsidP="005A2FC0">
      <w:pPr>
        <w:ind w:leftChars="1700" w:left="4760"/>
        <w:rPr>
          <w:rFonts w:eastAsia="仿宋_GB2312" w:cs="Times New Roman"/>
          <w:sz w:val="24"/>
          <w:szCs w:val="28"/>
        </w:rPr>
      </w:pPr>
      <w:r w:rsidRPr="00662CDC">
        <w:rPr>
          <w:rFonts w:eastAsia="仿宋_GB2312" w:cs="Times New Roman" w:hint="eastAsia"/>
          <w:sz w:val="24"/>
          <w:szCs w:val="28"/>
        </w:rPr>
        <w:t xml:space="preserve">                                  </w:t>
      </w:r>
      <w:r w:rsidRPr="00662CDC">
        <w:rPr>
          <w:rFonts w:eastAsia="仿宋_GB2312" w:cs="Times New Roman" w:hint="eastAsia"/>
          <w:sz w:val="24"/>
          <w:szCs w:val="28"/>
        </w:rPr>
        <w:t>填表日期：</w:t>
      </w:r>
    </w:p>
    <w:p w:rsidR="005A2FC0" w:rsidRPr="00662CDC" w:rsidRDefault="005A2FC0" w:rsidP="005A2FC0">
      <w:pPr>
        <w:ind w:leftChars="1700" w:left="4760"/>
        <w:rPr>
          <w:rFonts w:eastAsia="仿宋_GB2312" w:cs="Times New Roman"/>
          <w:sz w:val="24"/>
          <w:szCs w:val="28"/>
        </w:rPr>
      </w:pPr>
    </w:p>
    <w:p w:rsidR="005A2FC0" w:rsidRPr="00662CDC" w:rsidRDefault="005A2FC0" w:rsidP="005A2FC0">
      <w:pPr>
        <w:ind w:firstLineChars="1700" w:firstLine="4080"/>
        <w:rPr>
          <w:rFonts w:eastAsia="仿宋_GB2312" w:cs="Times New Roman"/>
          <w:sz w:val="24"/>
          <w:szCs w:val="28"/>
        </w:rPr>
      </w:pPr>
      <w:r w:rsidRPr="00662CDC">
        <w:rPr>
          <w:rFonts w:eastAsia="仿宋_GB2312" w:cs="Times New Roman" w:hint="eastAsia"/>
          <w:sz w:val="24"/>
          <w:szCs w:val="28"/>
        </w:rPr>
        <w:t>法定代表人签字：</w:t>
      </w:r>
    </w:p>
    <w:p w:rsidR="005A2FC0" w:rsidRPr="00662CDC" w:rsidRDefault="005A2FC0" w:rsidP="005A2FC0">
      <w:pPr>
        <w:ind w:right="480" w:firstLineChars="1900" w:firstLine="4560"/>
        <w:rPr>
          <w:rFonts w:eastAsia="仿宋_GB2312" w:cs="Times New Roman"/>
          <w:sz w:val="24"/>
          <w:szCs w:val="28"/>
        </w:rPr>
      </w:pPr>
    </w:p>
    <w:p w:rsidR="005A2FC0" w:rsidRPr="00662CDC" w:rsidRDefault="005A2FC0" w:rsidP="005A2FC0">
      <w:pPr>
        <w:ind w:right="480" w:firstLineChars="1900" w:firstLine="5320"/>
        <w:rPr>
          <w:rFonts w:eastAsia="仿宋_GB2312" w:cs="Times New Roman"/>
          <w:szCs w:val="28"/>
        </w:rPr>
      </w:pPr>
    </w:p>
    <w:p w:rsidR="005A2FC0" w:rsidRPr="00662CDC" w:rsidRDefault="005A2FC0" w:rsidP="005A2FC0">
      <w:pPr>
        <w:ind w:right="480" w:firstLineChars="1900" w:firstLine="4560"/>
        <w:rPr>
          <w:rFonts w:eastAsia="仿宋_GB2312" w:cs="Times New Roman"/>
          <w:sz w:val="24"/>
          <w:szCs w:val="28"/>
        </w:rPr>
      </w:pPr>
      <w:r w:rsidRPr="00662CDC">
        <w:rPr>
          <w:rFonts w:eastAsia="仿宋_GB2312" w:cs="Times New Roman" w:hint="eastAsia"/>
          <w:sz w:val="24"/>
          <w:szCs w:val="28"/>
        </w:rPr>
        <w:t>（公司盖章）</w:t>
      </w:r>
    </w:p>
    <w:p w:rsidR="005A2FC0" w:rsidRPr="00662CDC" w:rsidRDefault="005A2FC0" w:rsidP="005A2FC0">
      <w:pPr>
        <w:rPr>
          <w:rFonts w:eastAsia="仿宋_GB2312" w:cs="Times New Roman"/>
          <w:szCs w:val="28"/>
        </w:rPr>
      </w:pPr>
    </w:p>
    <w:p w:rsidR="005A2FC0" w:rsidRPr="003652BD" w:rsidRDefault="005A2FC0" w:rsidP="005A2FC0">
      <w:pPr>
        <w:widowControl/>
        <w:jc w:val="left"/>
      </w:pPr>
      <w:r w:rsidRPr="003652BD">
        <w:br w:type="page"/>
      </w:r>
    </w:p>
    <w:p w:rsidR="005A2FC0" w:rsidRPr="003652BD" w:rsidRDefault="005A2FC0" w:rsidP="00213823">
      <w:pPr>
        <w:pStyle w:val="1"/>
        <w:spacing w:beforeLines="100" w:afterLines="100" w:line="240" w:lineRule="auto"/>
        <w:jc w:val="left"/>
        <w:rPr>
          <w:rFonts w:ascii="黑体" w:eastAsia="黑体" w:hAnsi="黑体"/>
          <w:sz w:val="28"/>
          <w:szCs w:val="28"/>
        </w:rPr>
      </w:pPr>
      <w:bookmarkStart w:id="66" w:name="_Toc525044381"/>
      <w:bookmarkStart w:id="67" w:name="_Toc525044687"/>
      <w:bookmarkStart w:id="68" w:name="_Toc525233847"/>
      <w:r w:rsidRPr="003652BD">
        <w:rPr>
          <w:rFonts w:ascii="黑体" w:eastAsia="黑体" w:hAnsi="黑体" w:hint="eastAsia"/>
          <w:sz w:val="28"/>
          <w:szCs w:val="28"/>
        </w:rPr>
        <w:lastRenderedPageBreak/>
        <w:t>附件2：    做</w:t>
      </w:r>
      <w:proofErr w:type="gramStart"/>
      <w:r w:rsidRPr="003652BD">
        <w:rPr>
          <w:rFonts w:ascii="黑体" w:eastAsia="黑体" w:hAnsi="黑体" w:hint="eastAsia"/>
          <w:sz w:val="28"/>
          <w:szCs w:val="28"/>
        </w:rPr>
        <w:t>市业务</w:t>
      </w:r>
      <w:proofErr w:type="gramEnd"/>
      <w:r w:rsidRPr="003652BD">
        <w:rPr>
          <w:rFonts w:ascii="黑体" w:eastAsia="黑体" w:hAnsi="黑体" w:hint="eastAsia"/>
          <w:sz w:val="28"/>
          <w:szCs w:val="28"/>
        </w:rPr>
        <w:t>实施方案与管理制度必备要点参考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2411"/>
        <w:gridCol w:w="5295"/>
      </w:tblGrid>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必备章节</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内容参考</w:t>
            </w:r>
          </w:p>
        </w:tc>
      </w:tr>
      <w:tr w:rsidR="005A2FC0" w:rsidRPr="00662CDC" w:rsidTr="006F1D00">
        <w:tc>
          <w:tcPr>
            <w:tcW w:w="8522" w:type="dxa"/>
            <w:gridSpan w:val="3"/>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b/>
                <w:sz w:val="24"/>
                <w:szCs w:val="28"/>
              </w:rPr>
            </w:pPr>
            <w:r w:rsidRPr="00662CDC">
              <w:rPr>
                <w:rFonts w:eastAsia="仿宋_GB2312" w:cs="Times New Roman" w:hint="eastAsia"/>
                <w:b/>
                <w:sz w:val="24"/>
                <w:szCs w:val="28"/>
              </w:rPr>
              <w:t>中国存托凭证做</w:t>
            </w:r>
            <w:proofErr w:type="gramStart"/>
            <w:r w:rsidRPr="00662CDC">
              <w:rPr>
                <w:rFonts w:eastAsia="仿宋_GB2312" w:cs="Times New Roman" w:hint="eastAsia"/>
                <w:b/>
                <w:sz w:val="24"/>
                <w:szCs w:val="28"/>
              </w:rPr>
              <w:t>市业务</w:t>
            </w:r>
            <w:proofErr w:type="gramEnd"/>
            <w:r w:rsidRPr="00662CDC">
              <w:rPr>
                <w:rFonts w:eastAsia="仿宋_GB2312" w:cs="Times New Roman" w:hint="eastAsia"/>
                <w:b/>
                <w:sz w:val="24"/>
                <w:szCs w:val="28"/>
              </w:rPr>
              <w:t>实施方案</w:t>
            </w:r>
          </w:p>
        </w:tc>
      </w:tr>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1</w:t>
            </w: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做</w:t>
            </w:r>
            <w:proofErr w:type="gramStart"/>
            <w:r w:rsidRPr="00662CDC">
              <w:rPr>
                <w:rFonts w:eastAsia="仿宋_GB2312" w:cs="Times New Roman" w:hint="eastAsia"/>
                <w:sz w:val="24"/>
                <w:szCs w:val="28"/>
              </w:rPr>
              <w:t>市业务</w:t>
            </w:r>
            <w:proofErr w:type="gramEnd"/>
            <w:r w:rsidRPr="00662CDC">
              <w:rPr>
                <w:rFonts w:eastAsia="仿宋_GB2312" w:cs="Times New Roman" w:hint="eastAsia"/>
                <w:sz w:val="24"/>
                <w:szCs w:val="28"/>
              </w:rPr>
              <w:t>总体设想</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内容应当包括但不限于做市情况概述（含其他市场做</w:t>
            </w:r>
            <w:proofErr w:type="gramStart"/>
            <w:r w:rsidRPr="00662CDC">
              <w:rPr>
                <w:rFonts w:eastAsia="仿宋_GB2312" w:cs="Times New Roman" w:hint="eastAsia"/>
                <w:sz w:val="24"/>
                <w:szCs w:val="28"/>
              </w:rPr>
              <w:t>市业务</w:t>
            </w:r>
            <w:proofErr w:type="gramEnd"/>
            <w:r w:rsidRPr="00662CDC">
              <w:rPr>
                <w:rFonts w:eastAsia="仿宋_GB2312" w:cs="Times New Roman" w:hint="eastAsia"/>
                <w:sz w:val="24"/>
                <w:szCs w:val="28"/>
              </w:rPr>
              <w:t>开展情况），中国存托凭证做</w:t>
            </w:r>
            <w:proofErr w:type="gramStart"/>
            <w:r w:rsidRPr="00662CDC">
              <w:rPr>
                <w:rFonts w:eastAsia="仿宋_GB2312" w:cs="Times New Roman" w:hint="eastAsia"/>
                <w:sz w:val="24"/>
                <w:szCs w:val="28"/>
              </w:rPr>
              <w:t>市业务</w:t>
            </w:r>
            <w:proofErr w:type="gramEnd"/>
            <w:r w:rsidRPr="00662CDC">
              <w:rPr>
                <w:rFonts w:eastAsia="仿宋_GB2312" w:cs="Times New Roman" w:hint="eastAsia"/>
                <w:sz w:val="24"/>
                <w:szCs w:val="28"/>
              </w:rPr>
              <w:t>计划（资金、人员、岗位设置、职责等），中国存托凭证做</w:t>
            </w:r>
            <w:proofErr w:type="gramStart"/>
            <w:r w:rsidRPr="00662CDC">
              <w:rPr>
                <w:rFonts w:eastAsia="仿宋_GB2312" w:cs="Times New Roman" w:hint="eastAsia"/>
                <w:sz w:val="24"/>
                <w:szCs w:val="28"/>
              </w:rPr>
              <w:t>市业务</w:t>
            </w:r>
            <w:proofErr w:type="gramEnd"/>
            <w:r w:rsidRPr="00662CDC">
              <w:rPr>
                <w:rFonts w:eastAsia="仿宋_GB2312" w:cs="Times New Roman" w:hint="eastAsia"/>
                <w:sz w:val="24"/>
                <w:szCs w:val="28"/>
              </w:rPr>
              <w:t>发展规划。</w:t>
            </w:r>
          </w:p>
        </w:tc>
      </w:tr>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2</w:t>
            </w: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做市策略</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内容应当包括但不限于与做市策略相关的定价策略、报价策略、对冲策略、存货管理策略。</w:t>
            </w:r>
          </w:p>
        </w:tc>
      </w:tr>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3</w:t>
            </w: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系统基本功能</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内容应当包括但不限于做市系统能够实现行情揭示、账户管理、交易管理（订单管理、批量撤单、一键撤单等）、风险控制、存货管理、权限管理、统计报表等功能。</w:t>
            </w:r>
          </w:p>
        </w:tc>
      </w:tr>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sz w:val="24"/>
                <w:szCs w:val="28"/>
              </w:rPr>
              <w:t>4</w:t>
            </w: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做市管理</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内容应当包括但不限于报价差、报单数量、中国存托凭证做市权限管理、集合竞价与连续竞价参与率管理、价格关联改善管理、策略管理及特殊情况管理。</w:t>
            </w:r>
          </w:p>
        </w:tc>
      </w:tr>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sz w:val="24"/>
                <w:szCs w:val="28"/>
              </w:rPr>
              <w:t>5</w:t>
            </w: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数据管理</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内容应当包括但不限于做市数据管理方案，数据内容、访问权限管理等。</w:t>
            </w:r>
          </w:p>
        </w:tc>
      </w:tr>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sz w:val="24"/>
                <w:szCs w:val="28"/>
              </w:rPr>
              <w:t>6</w:t>
            </w: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评价结果预测及</w:t>
            </w:r>
          </w:p>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盈亏测算</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内容应当包括但不限于每日盈亏测算、预期评价测算。</w:t>
            </w:r>
          </w:p>
        </w:tc>
      </w:tr>
      <w:tr w:rsidR="005A2FC0" w:rsidRPr="00662CDC" w:rsidTr="006F1D00">
        <w:tc>
          <w:tcPr>
            <w:tcW w:w="8522" w:type="dxa"/>
            <w:gridSpan w:val="3"/>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b/>
                <w:sz w:val="24"/>
                <w:szCs w:val="28"/>
              </w:rPr>
            </w:pPr>
            <w:r w:rsidRPr="00662CDC">
              <w:rPr>
                <w:rFonts w:eastAsia="仿宋_GB2312" w:cs="Times New Roman" w:hint="eastAsia"/>
                <w:b/>
                <w:sz w:val="24"/>
                <w:szCs w:val="28"/>
              </w:rPr>
              <w:t>中国存托凭证做</w:t>
            </w:r>
            <w:proofErr w:type="gramStart"/>
            <w:r w:rsidRPr="00662CDC">
              <w:rPr>
                <w:rFonts w:eastAsia="仿宋_GB2312" w:cs="Times New Roman" w:hint="eastAsia"/>
                <w:b/>
                <w:sz w:val="24"/>
                <w:szCs w:val="28"/>
              </w:rPr>
              <w:t>市业务</w:t>
            </w:r>
            <w:proofErr w:type="gramEnd"/>
            <w:r w:rsidRPr="00662CDC">
              <w:rPr>
                <w:rFonts w:eastAsia="仿宋_GB2312" w:cs="Times New Roman" w:hint="eastAsia"/>
                <w:b/>
                <w:sz w:val="24"/>
                <w:szCs w:val="28"/>
              </w:rPr>
              <w:t>内部管理制度</w:t>
            </w:r>
          </w:p>
        </w:tc>
      </w:tr>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1</w:t>
            </w: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业务运行管理</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内容应当包括但不限于做</w:t>
            </w:r>
            <w:proofErr w:type="gramStart"/>
            <w:r w:rsidRPr="00662CDC">
              <w:rPr>
                <w:rFonts w:eastAsia="仿宋_GB2312" w:cs="Times New Roman" w:hint="eastAsia"/>
                <w:sz w:val="24"/>
                <w:szCs w:val="28"/>
              </w:rPr>
              <w:t>市业务</w:t>
            </w:r>
            <w:proofErr w:type="gramEnd"/>
            <w:r w:rsidRPr="00662CDC">
              <w:rPr>
                <w:rFonts w:eastAsia="仿宋_GB2312" w:cs="Times New Roman" w:hint="eastAsia"/>
                <w:sz w:val="24"/>
                <w:szCs w:val="28"/>
              </w:rPr>
              <w:t>运行相关流程及管理。</w:t>
            </w:r>
          </w:p>
        </w:tc>
      </w:tr>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2</w:t>
            </w: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合</w:t>
            </w:r>
            <w:proofErr w:type="gramStart"/>
            <w:r w:rsidRPr="00662CDC">
              <w:rPr>
                <w:rFonts w:eastAsia="仿宋_GB2312" w:cs="Times New Roman" w:hint="eastAsia"/>
                <w:sz w:val="24"/>
                <w:szCs w:val="28"/>
              </w:rPr>
              <w:t>规</w:t>
            </w:r>
            <w:proofErr w:type="gramEnd"/>
            <w:r w:rsidRPr="00662CDC">
              <w:rPr>
                <w:rFonts w:eastAsia="仿宋_GB2312" w:cs="Times New Roman" w:hint="eastAsia"/>
                <w:sz w:val="24"/>
                <w:szCs w:val="28"/>
              </w:rPr>
              <w:t>与内部控制</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内容应当包括但不限于业务合</w:t>
            </w:r>
            <w:proofErr w:type="gramStart"/>
            <w:r w:rsidRPr="00662CDC">
              <w:rPr>
                <w:rFonts w:eastAsia="仿宋_GB2312" w:cs="Times New Roman" w:hint="eastAsia"/>
                <w:sz w:val="24"/>
                <w:szCs w:val="28"/>
              </w:rPr>
              <w:t>规</w:t>
            </w:r>
            <w:proofErr w:type="gramEnd"/>
            <w:r w:rsidRPr="00662CDC">
              <w:rPr>
                <w:rFonts w:eastAsia="仿宋_GB2312" w:cs="Times New Roman" w:hint="eastAsia"/>
                <w:sz w:val="24"/>
                <w:szCs w:val="28"/>
              </w:rPr>
              <w:t>审查机制、授权管理机制、投资决策流程和业务隔离机制。</w:t>
            </w:r>
          </w:p>
        </w:tc>
      </w:tr>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3</w:t>
            </w: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公司对做</w:t>
            </w:r>
            <w:proofErr w:type="gramStart"/>
            <w:r w:rsidRPr="00662CDC">
              <w:rPr>
                <w:rFonts w:eastAsia="仿宋_GB2312" w:cs="Times New Roman" w:hint="eastAsia"/>
                <w:sz w:val="24"/>
                <w:szCs w:val="28"/>
              </w:rPr>
              <w:t>市业务</w:t>
            </w:r>
            <w:proofErr w:type="gramEnd"/>
            <w:r w:rsidRPr="00662CDC">
              <w:rPr>
                <w:rFonts w:eastAsia="仿宋_GB2312" w:cs="Times New Roman" w:hint="eastAsia"/>
                <w:sz w:val="24"/>
                <w:szCs w:val="28"/>
              </w:rPr>
              <w:t>的</w:t>
            </w:r>
          </w:p>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监督管理</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内容应当包括但不限于公司层面对做</w:t>
            </w:r>
            <w:proofErr w:type="gramStart"/>
            <w:r w:rsidRPr="00662CDC">
              <w:rPr>
                <w:rFonts w:eastAsia="仿宋_GB2312" w:cs="Times New Roman" w:hint="eastAsia"/>
                <w:sz w:val="24"/>
                <w:szCs w:val="28"/>
              </w:rPr>
              <w:t>市业务</w:t>
            </w:r>
            <w:proofErr w:type="gramEnd"/>
            <w:r w:rsidRPr="00662CDC">
              <w:rPr>
                <w:rFonts w:eastAsia="仿宋_GB2312" w:cs="Times New Roman" w:hint="eastAsia"/>
                <w:sz w:val="24"/>
                <w:szCs w:val="28"/>
              </w:rPr>
              <w:t>的监督管理措施。</w:t>
            </w:r>
          </w:p>
        </w:tc>
      </w:tr>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lastRenderedPageBreak/>
              <w:t>4</w:t>
            </w: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额度管理</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内容应当包括公司内部关于中国存托凭证做市投入资金额度的管理机制。</w:t>
            </w:r>
          </w:p>
        </w:tc>
      </w:tr>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5</w:t>
            </w: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责任人及其职责管理</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内容应当包括做市业务部门及相关部门的岗位人员及其职责管理。</w:t>
            </w:r>
          </w:p>
        </w:tc>
      </w:tr>
      <w:tr w:rsidR="005A2FC0" w:rsidRPr="00662CDC" w:rsidTr="006F1D00">
        <w:tc>
          <w:tcPr>
            <w:tcW w:w="8522" w:type="dxa"/>
            <w:gridSpan w:val="3"/>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b/>
                <w:sz w:val="24"/>
                <w:szCs w:val="28"/>
              </w:rPr>
            </w:pPr>
            <w:r w:rsidRPr="00662CDC">
              <w:rPr>
                <w:rFonts w:eastAsia="仿宋_GB2312" w:cs="Times New Roman" w:hint="eastAsia"/>
                <w:b/>
                <w:sz w:val="24"/>
                <w:szCs w:val="28"/>
              </w:rPr>
              <w:t>中国存托凭证做</w:t>
            </w:r>
            <w:proofErr w:type="gramStart"/>
            <w:r w:rsidRPr="00662CDC">
              <w:rPr>
                <w:rFonts w:eastAsia="仿宋_GB2312" w:cs="Times New Roman" w:hint="eastAsia"/>
                <w:b/>
                <w:sz w:val="24"/>
                <w:szCs w:val="28"/>
              </w:rPr>
              <w:t>市业务</w:t>
            </w:r>
            <w:proofErr w:type="gramEnd"/>
            <w:r w:rsidRPr="00662CDC">
              <w:rPr>
                <w:rFonts w:eastAsia="仿宋_GB2312" w:cs="Times New Roman" w:hint="eastAsia"/>
                <w:b/>
                <w:sz w:val="24"/>
                <w:szCs w:val="28"/>
              </w:rPr>
              <w:t>风险控制制度</w:t>
            </w:r>
          </w:p>
        </w:tc>
      </w:tr>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1</w:t>
            </w: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proofErr w:type="gramStart"/>
            <w:r w:rsidRPr="00662CDC">
              <w:rPr>
                <w:rFonts w:eastAsia="仿宋_GB2312" w:cs="Times New Roman" w:hint="eastAsia"/>
                <w:sz w:val="24"/>
                <w:szCs w:val="28"/>
              </w:rPr>
              <w:t>风控管理</w:t>
            </w:r>
            <w:proofErr w:type="gramEnd"/>
            <w:r w:rsidRPr="00662CDC">
              <w:rPr>
                <w:rFonts w:eastAsia="仿宋_GB2312" w:cs="Times New Roman" w:hint="eastAsia"/>
                <w:sz w:val="24"/>
                <w:szCs w:val="28"/>
              </w:rPr>
              <w:t>概述</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内容应当包含</w:t>
            </w:r>
            <w:proofErr w:type="gramStart"/>
            <w:r w:rsidRPr="00662CDC">
              <w:rPr>
                <w:rFonts w:eastAsia="仿宋_GB2312" w:cs="Times New Roman" w:hint="eastAsia"/>
                <w:sz w:val="24"/>
                <w:szCs w:val="28"/>
              </w:rPr>
              <w:t>风控目标</w:t>
            </w:r>
            <w:proofErr w:type="gramEnd"/>
            <w:r w:rsidRPr="00662CDC">
              <w:rPr>
                <w:rFonts w:eastAsia="仿宋_GB2312" w:cs="Times New Roman" w:hint="eastAsia"/>
                <w:sz w:val="24"/>
                <w:szCs w:val="28"/>
              </w:rPr>
              <w:t>与原则、体系与分工、风险识别与评估、</w:t>
            </w:r>
            <w:proofErr w:type="gramStart"/>
            <w:r w:rsidRPr="00662CDC">
              <w:rPr>
                <w:rFonts w:eastAsia="仿宋_GB2312" w:cs="Times New Roman" w:hint="eastAsia"/>
                <w:sz w:val="24"/>
                <w:szCs w:val="28"/>
              </w:rPr>
              <w:t>风控措施</w:t>
            </w:r>
            <w:proofErr w:type="gramEnd"/>
            <w:r w:rsidRPr="00662CDC">
              <w:rPr>
                <w:rFonts w:eastAsia="仿宋_GB2312" w:cs="Times New Roman" w:hint="eastAsia"/>
                <w:sz w:val="24"/>
                <w:szCs w:val="28"/>
              </w:rPr>
              <w:t>等</w:t>
            </w:r>
          </w:p>
        </w:tc>
      </w:tr>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2</w:t>
            </w: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proofErr w:type="gramStart"/>
            <w:r w:rsidRPr="00662CDC">
              <w:rPr>
                <w:rFonts w:eastAsia="仿宋_GB2312" w:cs="Times New Roman" w:hint="eastAsia"/>
                <w:sz w:val="24"/>
                <w:szCs w:val="28"/>
              </w:rPr>
              <w:t>风控体系</w:t>
            </w:r>
            <w:proofErr w:type="gramEnd"/>
            <w:r w:rsidRPr="00662CDC">
              <w:rPr>
                <w:rFonts w:eastAsia="仿宋_GB2312" w:cs="Times New Roman" w:hint="eastAsia"/>
                <w:sz w:val="24"/>
                <w:szCs w:val="28"/>
              </w:rPr>
              <w:t>架构</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内容应当包括但不限于公司及部门风控职责</w:t>
            </w:r>
            <w:proofErr w:type="gramStart"/>
            <w:r w:rsidRPr="00662CDC">
              <w:rPr>
                <w:rFonts w:eastAsia="仿宋_GB2312" w:cs="Times New Roman" w:hint="eastAsia"/>
                <w:sz w:val="24"/>
                <w:szCs w:val="28"/>
              </w:rPr>
              <w:t>与风控措施</w:t>
            </w:r>
            <w:proofErr w:type="gramEnd"/>
            <w:r w:rsidRPr="00662CDC">
              <w:rPr>
                <w:rFonts w:eastAsia="仿宋_GB2312" w:cs="Times New Roman" w:hint="eastAsia"/>
                <w:sz w:val="24"/>
                <w:szCs w:val="28"/>
              </w:rPr>
              <w:t>，公司与部门</w:t>
            </w:r>
            <w:proofErr w:type="gramStart"/>
            <w:r w:rsidRPr="00662CDC">
              <w:rPr>
                <w:rFonts w:eastAsia="仿宋_GB2312" w:cs="Times New Roman" w:hint="eastAsia"/>
                <w:sz w:val="24"/>
                <w:szCs w:val="28"/>
              </w:rPr>
              <w:t>层面风控机制</w:t>
            </w:r>
            <w:proofErr w:type="gramEnd"/>
            <w:r w:rsidRPr="00662CDC">
              <w:rPr>
                <w:rFonts w:eastAsia="仿宋_GB2312" w:cs="Times New Roman" w:hint="eastAsia"/>
                <w:sz w:val="24"/>
                <w:szCs w:val="28"/>
              </w:rPr>
              <w:t>的独立性要求，两者定期核对机制。</w:t>
            </w:r>
          </w:p>
        </w:tc>
      </w:tr>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3</w:t>
            </w: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做市资金管理</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内容应当包括但不限于做市资金监控。</w:t>
            </w:r>
          </w:p>
        </w:tc>
      </w:tr>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4</w:t>
            </w: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市场风险管理</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内容应当包括但不限于存货风险管理、市场大幅波动风险管理。</w:t>
            </w:r>
          </w:p>
        </w:tc>
      </w:tr>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5</w:t>
            </w: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操作风险管理</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内容应当包括但不限于交易及风险管理相关参数设置操作（做</w:t>
            </w:r>
            <w:proofErr w:type="gramStart"/>
            <w:r w:rsidRPr="00662CDC">
              <w:rPr>
                <w:rFonts w:eastAsia="仿宋_GB2312" w:cs="Times New Roman" w:hint="eastAsia"/>
                <w:sz w:val="24"/>
                <w:szCs w:val="28"/>
              </w:rPr>
              <w:t>市业务</w:t>
            </w:r>
            <w:proofErr w:type="gramEnd"/>
            <w:r w:rsidRPr="00662CDC">
              <w:rPr>
                <w:rFonts w:eastAsia="仿宋_GB2312" w:cs="Times New Roman" w:hint="eastAsia"/>
                <w:sz w:val="24"/>
                <w:szCs w:val="28"/>
              </w:rPr>
              <w:t>相关限额，合理性检查，前端控制，操作授权，可投资标的等）。</w:t>
            </w:r>
          </w:p>
        </w:tc>
      </w:tr>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6</w:t>
            </w: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模型风险管理</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内容应当包括但不限于模型失效下的应对方式。</w:t>
            </w:r>
          </w:p>
        </w:tc>
      </w:tr>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7</w:t>
            </w: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流动性风险管理</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内容应当包括但不限于流动性风险的应对方式。</w:t>
            </w:r>
          </w:p>
        </w:tc>
      </w:tr>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8</w:t>
            </w: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预警设置</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内容应当包括但不限于存货、资金额度、买卖价差、参与率、报单量等预警参数设置。</w:t>
            </w:r>
          </w:p>
        </w:tc>
      </w:tr>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9</w:t>
            </w: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盈亏管理</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内容应当包括但不限于</w:t>
            </w:r>
            <w:proofErr w:type="gramStart"/>
            <w:r w:rsidRPr="00662CDC">
              <w:rPr>
                <w:rFonts w:eastAsia="仿宋_GB2312" w:cs="Times New Roman" w:hint="eastAsia"/>
                <w:sz w:val="24"/>
                <w:szCs w:val="28"/>
              </w:rPr>
              <w:t>日间与</w:t>
            </w:r>
            <w:proofErr w:type="gramEnd"/>
            <w:r w:rsidRPr="00662CDC">
              <w:rPr>
                <w:rFonts w:eastAsia="仿宋_GB2312" w:cs="Times New Roman" w:hint="eastAsia"/>
                <w:sz w:val="24"/>
                <w:szCs w:val="28"/>
              </w:rPr>
              <w:t>日终的盈亏计算等。</w:t>
            </w:r>
          </w:p>
        </w:tc>
      </w:tr>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10</w:t>
            </w: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技术风险管理</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内容应当包括但不限于技术系统风险种类、处理方式。</w:t>
            </w:r>
          </w:p>
        </w:tc>
      </w:tr>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11</w:t>
            </w: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压力测试及报告</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在不同场景下收益及报价情况的压力测试，含极端市场情况，极端场景须详述（如有沪伦通跨境转换业务，场景可一并设置）。</w:t>
            </w:r>
          </w:p>
        </w:tc>
      </w:tr>
      <w:tr w:rsidR="005A2FC0" w:rsidRPr="00662CDC" w:rsidTr="006F1D00">
        <w:tc>
          <w:tcPr>
            <w:tcW w:w="8522" w:type="dxa"/>
            <w:gridSpan w:val="3"/>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b/>
                <w:sz w:val="24"/>
                <w:szCs w:val="28"/>
              </w:rPr>
            </w:pPr>
            <w:r w:rsidRPr="00662CDC">
              <w:rPr>
                <w:rFonts w:eastAsia="仿宋_GB2312" w:cs="Times New Roman" w:hint="eastAsia"/>
                <w:b/>
                <w:sz w:val="24"/>
                <w:szCs w:val="28"/>
              </w:rPr>
              <w:t>中国存托凭证做</w:t>
            </w:r>
            <w:proofErr w:type="gramStart"/>
            <w:r w:rsidRPr="00662CDC">
              <w:rPr>
                <w:rFonts w:eastAsia="仿宋_GB2312" w:cs="Times New Roman" w:hint="eastAsia"/>
                <w:b/>
                <w:sz w:val="24"/>
                <w:szCs w:val="28"/>
              </w:rPr>
              <w:t>市业务</w:t>
            </w:r>
            <w:proofErr w:type="gramEnd"/>
            <w:r w:rsidRPr="00662CDC">
              <w:rPr>
                <w:rFonts w:eastAsia="仿宋_GB2312" w:cs="Times New Roman" w:hint="eastAsia"/>
                <w:b/>
                <w:sz w:val="24"/>
                <w:szCs w:val="28"/>
              </w:rPr>
              <w:t>应急预案</w:t>
            </w:r>
          </w:p>
        </w:tc>
      </w:tr>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1</w:t>
            </w: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预警及响应机制</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内容应当包括但不限于预警机制、响应机制及流</w:t>
            </w:r>
            <w:r w:rsidRPr="00662CDC">
              <w:rPr>
                <w:rFonts w:eastAsia="仿宋_GB2312" w:cs="Times New Roman" w:hint="eastAsia"/>
                <w:sz w:val="24"/>
                <w:szCs w:val="28"/>
              </w:rPr>
              <w:lastRenderedPageBreak/>
              <w:t>程。</w:t>
            </w:r>
          </w:p>
        </w:tc>
      </w:tr>
      <w:tr w:rsidR="005A2FC0" w:rsidRPr="00662CDC" w:rsidTr="006F1D00">
        <w:tc>
          <w:tcPr>
            <w:tcW w:w="816" w:type="dxa"/>
            <w:tcBorders>
              <w:top w:val="single" w:sz="4" w:space="0" w:color="auto"/>
              <w:left w:val="single" w:sz="4" w:space="0" w:color="auto"/>
              <w:bottom w:val="nil"/>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lastRenderedPageBreak/>
              <w:t>2</w:t>
            </w:r>
          </w:p>
        </w:tc>
        <w:tc>
          <w:tcPr>
            <w:tcW w:w="2411" w:type="dxa"/>
            <w:tcBorders>
              <w:top w:val="single" w:sz="4" w:space="0" w:color="auto"/>
              <w:left w:val="single" w:sz="4" w:space="0" w:color="auto"/>
              <w:bottom w:val="nil"/>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突发事件</w:t>
            </w:r>
          </w:p>
        </w:tc>
        <w:tc>
          <w:tcPr>
            <w:tcW w:w="5295" w:type="dxa"/>
            <w:tcBorders>
              <w:top w:val="single" w:sz="4" w:space="0" w:color="auto"/>
              <w:left w:val="single" w:sz="4" w:space="0" w:color="auto"/>
              <w:bottom w:val="nil"/>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内容应当包括但不限于突发事件的情形、分类等。</w:t>
            </w:r>
          </w:p>
        </w:tc>
      </w:tr>
      <w:tr w:rsidR="005A2FC0" w:rsidRPr="00662CDC" w:rsidTr="006F1D00">
        <w:tc>
          <w:tcPr>
            <w:tcW w:w="81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3</w:t>
            </w:r>
          </w:p>
        </w:tc>
        <w:tc>
          <w:tcPr>
            <w:tcW w:w="2411"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center"/>
              <w:rPr>
                <w:rFonts w:eastAsia="仿宋_GB2312" w:cs="Times New Roman"/>
                <w:sz w:val="24"/>
                <w:szCs w:val="28"/>
              </w:rPr>
            </w:pPr>
            <w:r w:rsidRPr="00662CDC">
              <w:rPr>
                <w:rFonts w:eastAsia="仿宋_GB2312" w:cs="Times New Roman" w:hint="eastAsia"/>
                <w:sz w:val="24"/>
                <w:szCs w:val="28"/>
              </w:rPr>
              <w:t>应急处理方式</w:t>
            </w:r>
          </w:p>
        </w:tc>
        <w:tc>
          <w:tcPr>
            <w:tcW w:w="529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rPr>
                <w:rFonts w:eastAsia="仿宋_GB2312" w:cs="Times New Roman"/>
                <w:sz w:val="24"/>
                <w:szCs w:val="28"/>
              </w:rPr>
            </w:pPr>
            <w:r w:rsidRPr="00662CDC">
              <w:rPr>
                <w:rFonts w:eastAsia="仿宋_GB2312" w:cs="Times New Roman" w:hint="eastAsia"/>
                <w:sz w:val="24"/>
                <w:szCs w:val="28"/>
              </w:rPr>
              <w:t>内容应当包括但不限于各类应急处理方式及流程。</w:t>
            </w:r>
          </w:p>
        </w:tc>
      </w:tr>
    </w:tbl>
    <w:p w:rsidR="005A2FC0" w:rsidRPr="00662CDC" w:rsidRDefault="00E80131" w:rsidP="005A2FC0">
      <w:pPr>
        <w:widowControl/>
        <w:spacing w:line="360" w:lineRule="auto"/>
        <w:jc w:val="left"/>
        <w:rPr>
          <w:rFonts w:eastAsia="仿宋_GB2312" w:cs="Times New Roman"/>
          <w:sz w:val="24"/>
          <w:szCs w:val="28"/>
        </w:rPr>
      </w:pPr>
      <w:r>
        <w:rPr>
          <w:rFonts w:eastAsia="仿宋_GB2312" w:cs="Times New Roman" w:hint="eastAsia"/>
          <w:sz w:val="24"/>
          <w:szCs w:val="28"/>
        </w:rPr>
        <w:t>备注：</w:t>
      </w:r>
      <w:r w:rsidR="005A2FC0" w:rsidRPr="00662CDC">
        <w:rPr>
          <w:rFonts w:eastAsia="仿宋_GB2312" w:cs="Times New Roman" w:hint="eastAsia"/>
          <w:sz w:val="24"/>
          <w:szCs w:val="28"/>
        </w:rPr>
        <w:t>除上述必备章节和内容外，做市商还应根据做</w:t>
      </w:r>
      <w:proofErr w:type="gramStart"/>
      <w:r w:rsidR="005A2FC0" w:rsidRPr="00662CDC">
        <w:rPr>
          <w:rFonts w:eastAsia="仿宋_GB2312" w:cs="Times New Roman" w:hint="eastAsia"/>
          <w:sz w:val="24"/>
          <w:szCs w:val="28"/>
        </w:rPr>
        <w:t>市业务</w:t>
      </w:r>
      <w:proofErr w:type="gramEnd"/>
      <w:r w:rsidR="005A2FC0" w:rsidRPr="00662CDC">
        <w:rPr>
          <w:rFonts w:eastAsia="仿宋_GB2312" w:cs="Times New Roman" w:hint="eastAsia"/>
          <w:sz w:val="24"/>
          <w:szCs w:val="28"/>
        </w:rPr>
        <w:t>实际需要，制定、明确其他相关制度或预案。</w:t>
      </w:r>
    </w:p>
    <w:bookmarkEnd w:id="66"/>
    <w:bookmarkEnd w:id="67"/>
    <w:bookmarkEnd w:id="68"/>
    <w:p w:rsidR="005A2FC0" w:rsidRPr="00662CDC" w:rsidRDefault="005A2FC0" w:rsidP="005A2FC0">
      <w:pPr>
        <w:rPr>
          <w:rFonts w:eastAsia="仿宋_GB2312" w:cs="Times New Roman"/>
          <w:sz w:val="24"/>
          <w:szCs w:val="28"/>
        </w:rPr>
      </w:pPr>
    </w:p>
    <w:p w:rsidR="005A2FC0" w:rsidRPr="00662CDC" w:rsidRDefault="005A2FC0" w:rsidP="005A2FC0">
      <w:pPr>
        <w:widowControl/>
        <w:jc w:val="left"/>
        <w:rPr>
          <w:rFonts w:ascii="黑体" w:eastAsia="黑体" w:hAnsi="黑体"/>
          <w:szCs w:val="28"/>
        </w:rPr>
      </w:pPr>
      <w:bookmarkStart w:id="69" w:name="_Toc525044382"/>
      <w:bookmarkStart w:id="70" w:name="_Toc525044688"/>
      <w:bookmarkStart w:id="71" w:name="_Toc525233848"/>
      <w:r>
        <w:rPr>
          <w:rFonts w:ascii="黑体" w:eastAsia="黑体" w:hAnsi="黑体"/>
          <w:szCs w:val="28"/>
        </w:rPr>
        <w:br w:type="page"/>
      </w:r>
    </w:p>
    <w:p w:rsidR="005A2FC0" w:rsidRPr="00662CDC" w:rsidRDefault="005A2FC0" w:rsidP="00213823">
      <w:pPr>
        <w:pStyle w:val="1"/>
        <w:spacing w:beforeLines="100" w:afterLines="100" w:line="240" w:lineRule="auto"/>
        <w:jc w:val="left"/>
        <w:rPr>
          <w:rFonts w:ascii="黑体" w:eastAsia="黑体" w:hAnsi="黑体"/>
          <w:sz w:val="28"/>
          <w:szCs w:val="28"/>
        </w:rPr>
      </w:pPr>
      <w:r w:rsidRPr="003652BD">
        <w:rPr>
          <w:rFonts w:ascii="黑体" w:eastAsia="黑体" w:hAnsi="黑体" w:hint="eastAsia"/>
          <w:sz w:val="28"/>
          <w:szCs w:val="28"/>
        </w:rPr>
        <w:lastRenderedPageBreak/>
        <w:t>附件</w:t>
      </w:r>
      <w:bookmarkStart w:id="72" w:name="_GoBack"/>
      <w:bookmarkEnd w:id="72"/>
      <w:r w:rsidRPr="003652BD">
        <w:rPr>
          <w:rFonts w:ascii="黑体" w:eastAsia="黑体" w:hAnsi="黑体" w:hint="eastAsia"/>
          <w:sz w:val="28"/>
          <w:szCs w:val="28"/>
        </w:rPr>
        <w:t>3：</w:t>
      </w:r>
      <w:bookmarkEnd w:id="69"/>
      <w:bookmarkEnd w:id="70"/>
      <w:bookmarkEnd w:id="71"/>
      <w:r w:rsidRPr="00662CDC">
        <w:rPr>
          <w:rFonts w:ascii="黑体" w:eastAsia="黑体" w:hAnsi="黑体" w:hint="eastAsia"/>
          <w:sz w:val="28"/>
          <w:szCs w:val="28"/>
        </w:rPr>
        <w:t xml:space="preserve"> 做</w:t>
      </w:r>
      <w:proofErr w:type="gramStart"/>
      <w:r w:rsidRPr="00662CDC">
        <w:rPr>
          <w:rFonts w:ascii="黑体" w:eastAsia="黑体" w:hAnsi="黑体" w:hint="eastAsia"/>
          <w:sz w:val="28"/>
          <w:szCs w:val="28"/>
        </w:rPr>
        <w:t>市业务</w:t>
      </w:r>
      <w:proofErr w:type="gramEnd"/>
      <w:r w:rsidRPr="00662CDC">
        <w:rPr>
          <w:rFonts w:ascii="黑体" w:eastAsia="黑体" w:hAnsi="黑体" w:hint="eastAsia"/>
          <w:sz w:val="28"/>
          <w:szCs w:val="28"/>
        </w:rPr>
        <w:t>人员情况表</w:t>
      </w:r>
    </w:p>
    <w:p w:rsidR="005A2FC0" w:rsidRPr="00662CDC" w:rsidRDefault="005A2FC0" w:rsidP="005A2FC0">
      <w:pPr>
        <w:widowControl/>
        <w:spacing w:line="360" w:lineRule="auto"/>
        <w:jc w:val="left"/>
        <w:rPr>
          <w:rFonts w:eastAsia="仿宋_GB2312" w:cs="Times New Roman"/>
          <w:sz w:val="24"/>
          <w:szCs w:val="28"/>
        </w:rPr>
      </w:pPr>
      <w:r w:rsidRPr="00662CDC">
        <w:rPr>
          <w:rFonts w:eastAsia="仿宋_GB2312" w:cs="Times New Roman" w:hint="eastAsia"/>
          <w:sz w:val="24"/>
          <w:szCs w:val="28"/>
        </w:rPr>
        <w:t>填表日期：</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9"/>
        <w:gridCol w:w="1183"/>
        <w:gridCol w:w="1559"/>
        <w:gridCol w:w="422"/>
        <w:gridCol w:w="1279"/>
        <w:gridCol w:w="138"/>
        <w:gridCol w:w="2320"/>
      </w:tblGrid>
      <w:tr w:rsidR="005A2FC0" w:rsidRPr="00662CDC" w:rsidTr="006F1D00">
        <w:trPr>
          <w:trHeight w:val="634"/>
        </w:trPr>
        <w:tc>
          <w:tcPr>
            <w:tcW w:w="1619"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公司名称</w:t>
            </w:r>
          </w:p>
        </w:tc>
        <w:tc>
          <w:tcPr>
            <w:tcW w:w="6901" w:type="dxa"/>
            <w:gridSpan w:val="6"/>
            <w:tcBorders>
              <w:top w:val="single" w:sz="4" w:space="0" w:color="auto"/>
              <w:left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r>
      <w:tr w:rsidR="005A2FC0" w:rsidRPr="00662CDC" w:rsidTr="006F1D00">
        <w:trPr>
          <w:trHeight w:val="415"/>
        </w:trPr>
        <w:tc>
          <w:tcPr>
            <w:tcW w:w="1619" w:type="dxa"/>
            <w:vMerge w:val="restart"/>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做市业务</w:t>
            </w:r>
          </w:p>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负责人</w:t>
            </w:r>
          </w:p>
        </w:tc>
        <w:tc>
          <w:tcPr>
            <w:tcW w:w="1183"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姓名</w:t>
            </w:r>
          </w:p>
        </w:tc>
        <w:tc>
          <w:tcPr>
            <w:tcW w:w="5718" w:type="dxa"/>
            <w:gridSpan w:val="5"/>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r>
      <w:tr w:rsidR="005A2FC0" w:rsidRPr="00662CDC" w:rsidTr="006F1D00">
        <w:trPr>
          <w:trHeight w:val="415"/>
        </w:trPr>
        <w:tc>
          <w:tcPr>
            <w:tcW w:w="1619" w:type="dxa"/>
            <w:vMerge/>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183"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部门</w:t>
            </w:r>
          </w:p>
        </w:tc>
        <w:tc>
          <w:tcPr>
            <w:tcW w:w="5718" w:type="dxa"/>
            <w:gridSpan w:val="5"/>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r>
      <w:tr w:rsidR="005A2FC0" w:rsidRPr="00662CDC" w:rsidTr="006F1D00">
        <w:trPr>
          <w:trHeight w:val="415"/>
        </w:trPr>
        <w:tc>
          <w:tcPr>
            <w:tcW w:w="1619" w:type="dxa"/>
            <w:vMerge/>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183"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电话</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邮件地址</w:t>
            </w:r>
          </w:p>
        </w:tc>
        <w:tc>
          <w:tcPr>
            <w:tcW w:w="2320"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r>
      <w:tr w:rsidR="005A2FC0" w:rsidRPr="00662CDC" w:rsidTr="006F1D00">
        <w:trPr>
          <w:trHeight w:val="415"/>
        </w:trPr>
        <w:tc>
          <w:tcPr>
            <w:tcW w:w="1619" w:type="dxa"/>
            <w:vMerge w:val="restart"/>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做市业务</w:t>
            </w:r>
          </w:p>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联络人</w:t>
            </w:r>
          </w:p>
        </w:tc>
        <w:tc>
          <w:tcPr>
            <w:tcW w:w="1183"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姓名</w:t>
            </w:r>
          </w:p>
        </w:tc>
        <w:tc>
          <w:tcPr>
            <w:tcW w:w="5718" w:type="dxa"/>
            <w:gridSpan w:val="5"/>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r>
      <w:tr w:rsidR="005A2FC0" w:rsidRPr="00662CDC" w:rsidTr="006F1D00">
        <w:trPr>
          <w:trHeight w:val="415"/>
        </w:trPr>
        <w:tc>
          <w:tcPr>
            <w:tcW w:w="1619" w:type="dxa"/>
            <w:vMerge/>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183"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部门</w:t>
            </w:r>
          </w:p>
        </w:tc>
        <w:tc>
          <w:tcPr>
            <w:tcW w:w="5718" w:type="dxa"/>
            <w:gridSpan w:val="5"/>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r>
      <w:tr w:rsidR="005A2FC0" w:rsidRPr="00662CDC" w:rsidTr="006F1D00">
        <w:trPr>
          <w:trHeight w:val="415"/>
        </w:trPr>
        <w:tc>
          <w:tcPr>
            <w:tcW w:w="1619" w:type="dxa"/>
            <w:vMerge/>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183"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电话</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邮件地址</w:t>
            </w:r>
          </w:p>
        </w:tc>
        <w:tc>
          <w:tcPr>
            <w:tcW w:w="2320"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r>
      <w:tr w:rsidR="005A2FC0" w:rsidRPr="00662CDC" w:rsidTr="006F1D00">
        <w:trPr>
          <w:trHeight w:val="415"/>
        </w:trPr>
        <w:tc>
          <w:tcPr>
            <w:tcW w:w="8520"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rsidR="005A2FC0" w:rsidRPr="00662CDC" w:rsidRDefault="005A2FC0" w:rsidP="006F1D00">
            <w:pPr>
              <w:widowControl/>
              <w:spacing w:line="360" w:lineRule="auto"/>
              <w:jc w:val="left"/>
              <w:rPr>
                <w:rFonts w:eastAsia="仿宋_GB2312" w:cs="Times New Roman"/>
                <w:b/>
                <w:sz w:val="24"/>
                <w:szCs w:val="28"/>
              </w:rPr>
            </w:pPr>
            <w:r w:rsidRPr="00662CDC">
              <w:rPr>
                <w:rFonts w:eastAsia="仿宋_GB2312" w:cs="Times New Roman" w:hint="eastAsia"/>
                <w:b/>
                <w:sz w:val="24"/>
                <w:szCs w:val="28"/>
              </w:rPr>
              <w:t>部门与岗位设置</w:t>
            </w:r>
          </w:p>
        </w:tc>
      </w:tr>
      <w:tr w:rsidR="005A2FC0" w:rsidRPr="00662CDC" w:rsidTr="006F1D00">
        <w:trPr>
          <w:trHeight w:val="415"/>
        </w:trPr>
        <w:tc>
          <w:tcPr>
            <w:tcW w:w="8520" w:type="dxa"/>
            <w:gridSpan w:val="7"/>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（部门名称</w:t>
            </w:r>
            <w:r w:rsidRPr="00662CDC">
              <w:rPr>
                <w:rFonts w:eastAsia="仿宋_GB2312" w:cs="Times New Roman" w:hint="eastAsia"/>
                <w:sz w:val="24"/>
                <w:szCs w:val="28"/>
              </w:rPr>
              <w:t>1</w:t>
            </w:r>
            <w:r w:rsidRPr="00662CDC">
              <w:rPr>
                <w:rFonts w:eastAsia="仿宋_GB2312" w:cs="Times New Roman" w:hint="eastAsia"/>
                <w:sz w:val="24"/>
                <w:szCs w:val="28"/>
              </w:rPr>
              <w:t>）工作职责包括：</w:t>
            </w:r>
          </w:p>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w:t>
            </w:r>
            <w:r w:rsidRPr="00662CDC">
              <w:rPr>
                <w:rFonts w:eastAsia="仿宋_GB2312" w:cs="Times New Roman" w:hint="eastAsia"/>
                <w:sz w:val="24"/>
                <w:szCs w:val="28"/>
              </w:rPr>
              <w:t>1</w:t>
            </w:r>
            <w:r w:rsidRPr="00662CDC">
              <w:rPr>
                <w:rFonts w:eastAsia="仿宋_GB2312" w:cs="Times New Roman" w:hint="eastAsia"/>
                <w:sz w:val="24"/>
                <w:szCs w:val="28"/>
              </w:rPr>
              <w:t>）</w:t>
            </w:r>
          </w:p>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w:t>
            </w:r>
            <w:r w:rsidRPr="00662CDC">
              <w:rPr>
                <w:rFonts w:eastAsia="仿宋_GB2312" w:cs="Times New Roman" w:hint="eastAsia"/>
                <w:sz w:val="24"/>
                <w:szCs w:val="28"/>
              </w:rPr>
              <w:t>2</w:t>
            </w:r>
            <w:r w:rsidRPr="00662CDC">
              <w:rPr>
                <w:rFonts w:eastAsia="仿宋_GB2312" w:cs="Times New Roman" w:hint="eastAsia"/>
                <w:sz w:val="24"/>
                <w:szCs w:val="28"/>
              </w:rPr>
              <w:t>）</w:t>
            </w:r>
          </w:p>
        </w:tc>
      </w:tr>
      <w:tr w:rsidR="005A2FC0" w:rsidRPr="00662CDC" w:rsidTr="006F1D00">
        <w:trPr>
          <w:trHeight w:val="415"/>
        </w:trPr>
        <w:tc>
          <w:tcPr>
            <w:tcW w:w="1619"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岗位</w:t>
            </w:r>
          </w:p>
        </w:tc>
        <w:tc>
          <w:tcPr>
            <w:tcW w:w="1183"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人员姓名</w:t>
            </w:r>
          </w:p>
        </w:tc>
        <w:tc>
          <w:tcPr>
            <w:tcW w:w="1559"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职责描述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联系方式</w:t>
            </w: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工作履历</w:t>
            </w:r>
          </w:p>
        </w:tc>
      </w:tr>
      <w:tr w:rsidR="005A2FC0" w:rsidRPr="00662CDC" w:rsidTr="006F1D00">
        <w:trPr>
          <w:trHeight w:val="415"/>
        </w:trPr>
        <w:tc>
          <w:tcPr>
            <w:tcW w:w="1619"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（部门负责人）</w:t>
            </w:r>
          </w:p>
        </w:tc>
        <w:tc>
          <w:tcPr>
            <w:tcW w:w="1183"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（座机）</w:t>
            </w:r>
          </w:p>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（手机）</w:t>
            </w:r>
          </w:p>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（邮件）</w:t>
            </w: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（年份</w:t>
            </w:r>
            <w:r w:rsidRPr="00662CDC">
              <w:rPr>
                <w:rFonts w:eastAsia="仿宋_GB2312" w:cs="Times New Roman" w:hint="eastAsia"/>
                <w:sz w:val="24"/>
                <w:szCs w:val="28"/>
              </w:rPr>
              <w:t>-</w:t>
            </w:r>
            <w:r w:rsidRPr="00662CDC">
              <w:rPr>
                <w:rFonts w:eastAsia="仿宋_GB2312" w:cs="Times New Roman" w:hint="eastAsia"/>
                <w:sz w:val="24"/>
                <w:szCs w:val="28"/>
              </w:rPr>
              <w:t>单位</w:t>
            </w:r>
            <w:r w:rsidRPr="00662CDC">
              <w:rPr>
                <w:rFonts w:eastAsia="仿宋_GB2312" w:cs="Times New Roman" w:hint="eastAsia"/>
                <w:sz w:val="24"/>
                <w:szCs w:val="28"/>
              </w:rPr>
              <w:t>-</w:t>
            </w:r>
            <w:r w:rsidRPr="00662CDC">
              <w:rPr>
                <w:rFonts w:eastAsia="仿宋_GB2312" w:cs="Times New Roman" w:hint="eastAsia"/>
                <w:sz w:val="24"/>
                <w:szCs w:val="28"/>
              </w:rPr>
              <w:t>职责）</w:t>
            </w:r>
          </w:p>
        </w:tc>
      </w:tr>
      <w:tr w:rsidR="005A2FC0" w:rsidRPr="00662CDC" w:rsidTr="006F1D00">
        <w:trPr>
          <w:trHeight w:val="415"/>
        </w:trPr>
        <w:tc>
          <w:tcPr>
            <w:tcW w:w="1619"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183"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r>
      <w:tr w:rsidR="005A2FC0" w:rsidRPr="00662CDC" w:rsidTr="006F1D00">
        <w:trPr>
          <w:trHeight w:val="415"/>
        </w:trPr>
        <w:tc>
          <w:tcPr>
            <w:tcW w:w="1619"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183"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r>
      <w:tr w:rsidR="005A2FC0" w:rsidRPr="00662CDC" w:rsidTr="006F1D00">
        <w:trPr>
          <w:trHeight w:val="415"/>
        </w:trPr>
        <w:tc>
          <w:tcPr>
            <w:tcW w:w="8520" w:type="dxa"/>
            <w:gridSpan w:val="7"/>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（部门名称</w:t>
            </w:r>
            <w:r w:rsidRPr="00662CDC">
              <w:rPr>
                <w:rFonts w:eastAsia="仿宋_GB2312" w:cs="Times New Roman" w:hint="eastAsia"/>
                <w:sz w:val="24"/>
                <w:szCs w:val="28"/>
              </w:rPr>
              <w:t>2</w:t>
            </w:r>
            <w:r w:rsidRPr="00662CDC">
              <w:rPr>
                <w:rFonts w:eastAsia="仿宋_GB2312" w:cs="Times New Roman" w:hint="eastAsia"/>
                <w:sz w:val="24"/>
                <w:szCs w:val="28"/>
              </w:rPr>
              <w:t>）工作职责包括：</w:t>
            </w:r>
          </w:p>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w:t>
            </w:r>
            <w:r w:rsidRPr="00662CDC">
              <w:rPr>
                <w:rFonts w:eastAsia="仿宋_GB2312" w:cs="Times New Roman" w:hint="eastAsia"/>
                <w:sz w:val="24"/>
                <w:szCs w:val="28"/>
              </w:rPr>
              <w:t>1</w:t>
            </w:r>
            <w:r w:rsidRPr="00662CDC">
              <w:rPr>
                <w:rFonts w:eastAsia="仿宋_GB2312" w:cs="Times New Roman" w:hint="eastAsia"/>
                <w:sz w:val="24"/>
                <w:szCs w:val="28"/>
              </w:rPr>
              <w:t>）</w:t>
            </w:r>
          </w:p>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w:t>
            </w:r>
            <w:r w:rsidRPr="00662CDC">
              <w:rPr>
                <w:rFonts w:eastAsia="仿宋_GB2312" w:cs="Times New Roman" w:hint="eastAsia"/>
                <w:sz w:val="24"/>
                <w:szCs w:val="28"/>
              </w:rPr>
              <w:t>2</w:t>
            </w:r>
            <w:r w:rsidRPr="00662CDC">
              <w:rPr>
                <w:rFonts w:eastAsia="仿宋_GB2312" w:cs="Times New Roman" w:hint="eastAsia"/>
                <w:sz w:val="24"/>
                <w:szCs w:val="28"/>
              </w:rPr>
              <w:t>）</w:t>
            </w:r>
          </w:p>
        </w:tc>
      </w:tr>
      <w:tr w:rsidR="005A2FC0" w:rsidRPr="00662CDC" w:rsidTr="006F1D00">
        <w:trPr>
          <w:trHeight w:val="415"/>
        </w:trPr>
        <w:tc>
          <w:tcPr>
            <w:tcW w:w="1619"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岗位</w:t>
            </w:r>
          </w:p>
        </w:tc>
        <w:tc>
          <w:tcPr>
            <w:tcW w:w="1183"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人员姓名</w:t>
            </w:r>
          </w:p>
        </w:tc>
        <w:tc>
          <w:tcPr>
            <w:tcW w:w="1559"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职责描述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联系方式</w:t>
            </w: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工作履历</w:t>
            </w:r>
          </w:p>
        </w:tc>
      </w:tr>
      <w:tr w:rsidR="005A2FC0" w:rsidRPr="00662CDC" w:rsidTr="006F1D00">
        <w:trPr>
          <w:trHeight w:val="415"/>
        </w:trPr>
        <w:tc>
          <w:tcPr>
            <w:tcW w:w="1619"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183"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r>
      <w:tr w:rsidR="005A2FC0" w:rsidRPr="00662CDC" w:rsidTr="006F1D00">
        <w:trPr>
          <w:trHeight w:val="415"/>
        </w:trPr>
        <w:tc>
          <w:tcPr>
            <w:tcW w:w="1619"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183"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r>
      <w:tr w:rsidR="005A2FC0" w:rsidRPr="00662CDC" w:rsidTr="006F1D00">
        <w:trPr>
          <w:trHeight w:val="415"/>
        </w:trPr>
        <w:tc>
          <w:tcPr>
            <w:tcW w:w="8520" w:type="dxa"/>
            <w:gridSpan w:val="7"/>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（部门名称</w:t>
            </w:r>
            <w:r w:rsidRPr="00662CDC">
              <w:rPr>
                <w:rFonts w:eastAsia="仿宋_GB2312" w:cs="Times New Roman" w:hint="eastAsia"/>
                <w:sz w:val="24"/>
                <w:szCs w:val="28"/>
              </w:rPr>
              <w:t>3</w:t>
            </w:r>
            <w:r w:rsidRPr="00662CDC">
              <w:rPr>
                <w:rFonts w:eastAsia="仿宋_GB2312" w:cs="Times New Roman" w:hint="eastAsia"/>
                <w:sz w:val="24"/>
                <w:szCs w:val="28"/>
              </w:rPr>
              <w:t>）工作职责包括：</w:t>
            </w:r>
          </w:p>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w:t>
            </w:r>
            <w:r w:rsidRPr="00662CDC">
              <w:rPr>
                <w:rFonts w:eastAsia="仿宋_GB2312" w:cs="Times New Roman" w:hint="eastAsia"/>
                <w:sz w:val="24"/>
                <w:szCs w:val="28"/>
              </w:rPr>
              <w:t>1</w:t>
            </w:r>
            <w:r w:rsidRPr="00662CDC">
              <w:rPr>
                <w:rFonts w:eastAsia="仿宋_GB2312" w:cs="Times New Roman" w:hint="eastAsia"/>
                <w:sz w:val="24"/>
                <w:szCs w:val="28"/>
              </w:rPr>
              <w:t>）</w:t>
            </w:r>
          </w:p>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w:t>
            </w:r>
            <w:r w:rsidRPr="00662CDC">
              <w:rPr>
                <w:rFonts w:eastAsia="仿宋_GB2312" w:cs="Times New Roman" w:hint="eastAsia"/>
                <w:sz w:val="24"/>
                <w:szCs w:val="28"/>
              </w:rPr>
              <w:t>2</w:t>
            </w:r>
            <w:r w:rsidRPr="00662CDC">
              <w:rPr>
                <w:rFonts w:eastAsia="仿宋_GB2312" w:cs="Times New Roman" w:hint="eastAsia"/>
                <w:sz w:val="24"/>
                <w:szCs w:val="28"/>
              </w:rPr>
              <w:t>）</w:t>
            </w:r>
          </w:p>
        </w:tc>
      </w:tr>
      <w:tr w:rsidR="005A2FC0" w:rsidRPr="00662CDC" w:rsidTr="006F1D00">
        <w:trPr>
          <w:trHeight w:val="415"/>
        </w:trPr>
        <w:tc>
          <w:tcPr>
            <w:tcW w:w="1619"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lastRenderedPageBreak/>
              <w:t>岗位</w:t>
            </w:r>
          </w:p>
        </w:tc>
        <w:tc>
          <w:tcPr>
            <w:tcW w:w="1183"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人员姓名</w:t>
            </w:r>
          </w:p>
        </w:tc>
        <w:tc>
          <w:tcPr>
            <w:tcW w:w="1559"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职责描述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联系方式</w:t>
            </w: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r w:rsidRPr="00662CDC">
              <w:rPr>
                <w:rFonts w:eastAsia="仿宋_GB2312" w:cs="Times New Roman" w:hint="eastAsia"/>
                <w:sz w:val="24"/>
                <w:szCs w:val="28"/>
              </w:rPr>
              <w:t>工作履历</w:t>
            </w:r>
          </w:p>
        </w:tc>
      </w:tr>
      <w:tr w:rsidR="005A2FC0" w:rsidRPr="00662CDC" w:rsidTr="006F1D00">
        <w:trPr>
          <w:trHeight w:val="415"/>
        </w:trPr>
        <w:tc>
          <w:tcPr>
            <w:tcW w:w="1619"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183"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r>
      <w:tr w:rsidR="005A2FC0" w:rsidRPr="00662CDC" w:rsidTr="006F1D00">
        <w:trPr>
          <w:trHeight w:val="415"/>
        </w:trPr>
        <w:tc>
          <w:tcPr>
            <w:tcW w:w="1619"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183"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widowControl/>
              <w:spacing w:line="360" w:lineRule="auto"/>
              <w:jc w:val="left"/>
              <w:rPr>
                <w:rFonts w:eastAsia="仿宋_GB2312" w:cs="Times New Roman"/>
                <w:sz w:val="24"/>
                <w:szCs w:val="28"/>
              </w:rPr>
            </w:pPr>
          </w:p>
        </w:tc>
      </w:tr>
    </w:tbl>
    <w:p w:rsidR="005A2FC0" w:rsidRPr="00662CDC" w:rsidRDefault="005A2FC0" w:rsidP="005A2FC0">
      <w:pPr>
        <w:widowControl/>
        <w:spacing w:line="360" w:lineRule="auto"/>
        <w:jc w:val="center"/>
        <w:rPr>
          <w:rFonts w:eastAsia="仿宋_GB2312" w:cs="Times New Roman"/>
          <w:sz w:val="24"/>
          <w:szCs w:val="28"/>
        </w:rPr>
      </w:pPr>
      <w:r w:rsidRPr="00662CDC">
        <w:rPr>
          <w:rFonts w:eastAsia="仿宋_GB2312" w:cs="Times New Roman" w:hint="eastAsia"/>
          <w:sz w:val="24"/>
          <w:szCs w:val="28"/>
        </w:rPr>
        <w:t>备注：工作履历一栏中，做市业务部门负责人、交易岗、风险控制</w:t>
      </w:r>
      <w:proofErr w:type="gramStart"/>
      <w:r w:rsidRPr="00662CDC">
        <w:rPr>
          <w:rFonts w:eastAsia="仿宋_GB2312" w:cs="Times New Roman" w:hint="eastAsia"/>
          <w:sz w:val="24"/>
          <w:szCs w:val="28"/>
        </w:rPr>
        <w:t>岗必须</w:t>
      </w:r>
      <w:proofErr w:type="gramEnd"/>
      <w:r w:rsidRPr="00662CDC">
        <w:rPr>
          <w:rFonts w:eastAsia="仿宋_GB2312" w:cs="Times New Roman" w:hint="eastAsia"/>
          <w:sz w:val="24"/>
          <w:szCs w:val="28"/>
        </w:rPr>
        <w:t>详细填写工作履历。</w:t>
      </w:r>
    </w:p>
    <w:p w:rsidR="005A2FC0" w:rsidRPr="00662CDC" w:rsidRDefault="005A2FC0" w:rsidP="005A2FC0">
      <w:pPr>
        <w:widowControl/>
        <w:spacing w:line="360" w:lineRule="auto"/>
        <w:jc w:val="center"/>
        <w:rPr>
          <w:rFonts w:eastAsia="仿宋_GB2312" w:cs="Times New Roman"/>
          <w:sz w:val="24"/>
          <w:szCs w:val="28"/>
        </w:rPr>
      </w:pPr>
      <w:r w:rsidRPr="00662CDC">
        <w:rPr>
          <w:rFonts w:eastAsia="仿宋_GB2312" w:cs="Times New Roman"/>
          <w:sz w:val="24"/>
          <w:szCs w:val="28"/>
        </w:rPr>
        <w:br w:type="page"/>
      </w:r>
    </w:p>
    <w:p w:rsidR="005A2FC0" w:rsidRPr="003652BD" w:rsidRDefault="005A2FC0" w:rsidP="00213823">
      <w:pPr>
        <w:pStyle w:val="1"/>
        <w:spacing w:beforeLines="100" w:afterLines="100"/>
        <w:jc w:val="left"/>
      </w:pPr>
      <w:bookmarkStart w:id="73" w:name="_Toc525044383"/>
      <w:bookmarkStart w:id="74" w:name="_Toc525044689"/>
      <w:bookmarkStart w:id="75" w:name="_Toc525233849"/>
      <w:r w:rsidRPr="003652BD">
        <w:rPr>
          <w:rFonts w:ascii="黑体" w:eastAsia="黑体" w:hAnsi="黑体" w:hint="eastAsia"/>
          <w:sz w:val="28"/>
          <w:szCs w:val="28"/>
        </w:rPr>
        <w:lastRenderedPageBreak/>
        <w:t>附件4：上海证券交易所沪伦通中国存托凭证做</w:t>
      </w:r>
      <w:proofErr w:type="gramStart"/>
      <w:r w:rsidRPr="003652BD">
        <w:rPr>
          <w:rFonts w:ascii="黑体" w:eastAsia="黑体" w:hAnsi="黑体" w:hint="eastAsia"/>
          <w:sz w:val="28"/>
          <w:szCs w:val="28"/>
        </w:rPr>
        <w:t>市业务</w:t>
      </w:r>
      <w:proofErr w:type="gramEnd"/>
      <w:r w:rsidRPr="003652BD">
        <w:rPr>
          <w:rFonts w:ascii="黑体" w:eastAsia="黑体" w:hAnsi="黑体" w:hint="eastAsia"/>
          <w:sz w:val="28"/>
          <w:szCs w:val="28"/>
        </w:rPr>
        <w:t>检查工作底稿</w:t>
      </w:r>
      <w:bookmarkEnd w:id="73"/>
      <w:bookmarkEnd w:id="74"/>
      <w:bookmarkEnd w:id="75"/>
    </w:p>
    <w:p w:rsidR="005A2FC0" w:rsidRPr="003652BD" w:rsidRDefault="005A2FC0" w:rsidP="005A2FC0">
      <w:pPr>
        <w:rPr>
          <w:b/>
        </w:rPr>
      </w:pPr>
      <w:r w:rsidRPr="003652BD">
        <w:rPr>
          <w:rFonts w:ascii="黑体" w:eastAsia="黑体" w:hAnsi="华文细黑" w:hint="eastAsia"/>
          <w:b/>
          <w:szCs w:val="28"/>
        </w:rPr>
        <w:t>一、组织架构</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768"/>
        <w:gridCol w:w="2635"/>
        <w:gridCol w:w="4535"/>
      </w:tblGrid>
      <w:tr w:rsidR="005A2FC0" w:rsidRPr="003652BD" w:rsidTr="006F1D00">
        <w:tc>
          <w:tcPr>
            <w:tcW w:w="1277"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center"/>
              <w:rPr>
                <w:rFonts w:eastAsia="仿宋_GB2312" w:cs="Times New Roman"/>
                <w:b/>
                <w:sz w:val="24"/>
                <w:szCs w:val="28"/>
              </w:rPr>
            </w:pPr>
            <w:r w:rsidRPr="00662CDC">
              <w:rPr>
                <w:rFonts w:eastAsia="仿宋_GB2312" w:cs="Times New Roman" w:hint="eastAsia"/>
                <w:b/>
                <w:sz w:val="24"/>
                <w:szCs w:val="28"/>
              </w:rPr>
              <w:t>检查项目</w:t>
            </w:r>
          </w:p>
        </w:tc>
        <w:tc>
          <w:tcPr>
            <w:tcW w:w="76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center"/>
              <w:rPr>
                <w:rFonts w:eastAsia="仿宋_GB2312" w:cs="Times New Roman"/>
                <w:b/>
                <w:sz w:val="24"/>
                <w:szCs w:val="28"/>
              </w:rPr>
            </w:pPr>
            <w:r w:rsidRPr="00662CDC">
              <w:rPr>
                <w:rFonts w:eastAsia="仿宋_GB2312" w:cs="Times New Roman" w:hint="eastAsia"/>
                <w:b/>
                <w:sz w:val="24"/>
                <w:szCs w:val="28"/>
              </w:rPr>
              <w:t>编号</w:t>
            </w:r>
          </w:p>
        </w:tc>
        <w:tc>
          <w:tcPr>
            <w:tcW w:w="263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center"/>
              <w:rPr>
                <w:rFonts w:eastAsia="仿宋_GB2312" w:cs="Times New Roman"/>
                <w:b/>
                <w:sz w:val="24"/>
                <w:szCs w:val="28"/>
              </w:rPr>
            </w:pPr>
            <w:r w:rsidRPr="00662CDC">
              <w:rPr>
                <w:rFonts w:eastAsia="仿宋_GB2312" w:cs="Times New Roman" w:hint="eastAsia"/>
                <w:b/>
                <w:sz w:val="24"/>
                <w:szCs w:val="28"/>
              </w:rPr>
              <w:t>检查内容</w:t>
            </w:r>
          </w:p>
        </w:tc>
        <w:tc>
          <w:tcPr>
            <w:tcW w:w="453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center"/>
              <w:rPr>
                <w:rFonts w:eastAsia="仿宋_GB2312" w:cs="Times New Roman"/>
                <w:b/>
                <w:sz w:val="24"/>
                <w:szCs w:val="28"/>
              </w:rPr>
            </w:pPr>
            <w:r w:rsidRPr="00662CDC">
              <w:rPr>
                <w:rFonts w:eastAsia="仿宋_GB2312" w:cs="Times New Roman" w:hint="eastAsia"/>
                <w:b/>
                <w:sz w:val="24"/>
                <w:szCs w:val="28"/>
              </w:rPr>
              <w:t>检查依据</w:t>
            </w:r>
          </w:p>
        </w:tc>
      </w:tr>
      <w:tr w:rsidR="005A2FC0" w:rsidRPr="003652BD" w:rsidTr="006F1D00">
        <w:tc>
          <w:tcPr>
            <w:tcW w:w="1277" w:type="dxa"/>
            <w:vMerge w:val="restart"/>
            <w:tcBorders>
              <w:top w:val="single" w:sz="4" w:space="0" w:color="auto"/>
              <w:left w:val="single" w:sz="4" w:space="0" w:color="auto"/>
              <w:right w:val="single" w:sz="4" w:space="0" w:color="auto"/>
            </w:tcBorders>
            <w:vAlign w:val="center"/>
          </w:tcPr>
          <w:p w:rsidR="005A2FC0" w:rsidRPr="00662CDC" w:rsidRDefault="005A2FC0" w:rsidP="006F1D00">
            <w:pPr>
              <w:pStyle w:val="ab"/>
              <w:snapToGrid w:val="0"/>
              <w:ind w:firstLineChars="0" w:firstLine="0"/>
              <w:jc w:val="center"/>
              <w:rPr>
                <w:rFonts w:eastAsia="仿宋_GB2312" w:cs="Times New Roman"/>
                <w:b/>
                <w:sz w:val="24"/>
                <w:szCs w:val="28"/>
              </w:rPr>
            </w:pPr>
            <w:r w:rsidRPr="00662CDC">
              <w:rPr>
                <w:rFonts w:eastAsia="仿宋_GB2312" w:cs="Times New Roman" w:hint="eastAsia"/>
                <w:b/>
                <w:sz w:val="24"/>
                <w:szCs w:val="28"/>
              </w:rPr>
              <w:t>组织架构</w:t>
            </w:r>
          </w:p>
        </w:tc>
        <w:tc>
          <w:tcPr>
            <w:tcW w:w="76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center"/>
              <w:rPr>
                <w:rFonts w:eastAsia="仿宋_GB2312" w:cs="Times New Roman"/>
                <w:sz w:val="24"/>
                <w:szCs w:val="28"/>
              </w:rPr>
            </w:pPr>
            <w:r w:rsidRPr="00662CDC">
              <w:rPr>
                <w:rFonts w:eastAsia="仿宋_GB2312" w:cs="Times New Roman" w:hint="eastAsia"/>
                <w:sz w:val="24"/>
                <w:szCs w:val="28"/>
              </w:rPr>
              <w:t>1</w:t>
            </w:r>
          </w:p>
        </w:tc>
        <w:tc>
          <w:tcPr>
            <w:tcW w:w="263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设立独立运作团队，岗位设置完整；人员权责清晰，具有与做市业务、岗位要求相匹配的专业性；重要岗位</w:t>
            </w:r>
            <w:proofErr w:type="gramStart"/>
            <w:r w:rsidRPr="00662CDC">
              <w:rPr>
                <w:rFonts w:eastAsia="仿宋_GB2312" w:cs="Times New Roman" w:hint="eastAsia"/>
                <w:sz w:val="24"/>
                <w:szCs w:val="28"/>
              </w:rPr>
              <w:t>设有备岗</w:t>
            </w:r>
            <w:proofErr w:type="gramEnd"/>
          </w:p>
        </w:tc>
        <w:tc>
          <w:tcPr>
            <w:tcW w:w="453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上海证券交易所沪伦通中国存托凭证做市业务指引》（以下简称《做市指引》）《上海证券交易所沪伦通中国存托凭证做市业务指南》（以下简称《做市指南》）《证券公司信息技术管理规范》《证券期货业信息系统安全等级保护基本要求》</w:t>
            </w:r>
          </w:p>
        </w:tc>
      </w:tr>
      <w:tr w:rsidR="005A2FC0" w:rsidRPr="003652BD" w:rsidTr="006F1D00">
        <w:tc>
          <w:tcPr>
            <w:tcW w:w="1277" w:type="dxa"/>
            <w:vMerge/>
            <w:tcBorders>
              <w:left w:val="single" w:sz="4" w:space="0" w:color="auto"/>
              <w:right w:val="single" w:sz="4" w:space="0" w:color="auto"/>
            </w:tcBorders>
            <w:vAlign w:val="center"/>
          </w:tcPr>
          <w:p w:rsidR="005A2FC0" w:rsidRPr="00662CDC" w:rsidRDefault="005A2FC0" w:rsidP="006F1D00">
            <w:pPr>
              <w:widowControl/>
              <w:jc w:val="left"/>
              <w:rPr>
                <w:rFonts w:eastAsia="仿宋_GB2312" w:cs="Times New Roman"/>
                <w:sz w:val="24"/>
                <w:szCs w:val="28"/>
              </w:rPr>
            </w:pPr>
          </w:p>
        </w:tc>
        <w:tc>
          <w:tcPr>
            <w:tcW w:w="76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center"/>
              <w:rPr>
                <w:rFonts w:eastAsia="仿宋_GB2312" w:cs="Times New Roman"/>
                <w:sz w:val="24"/>
                <w:szCs w:val="28"/>
              </w:rPr>
            </w:pPr>
            <w:r w:rsidRPr="00662CDC">
              <w:rPr>
                <w:rFonts w:eastAsia="仿宋_GB2312" w:cs="Times New Roman" w:hint="eastAsia"/>
                <w:sz w:val="24"/>
                <w:szCs w:val="28"/>
              </w:rPr>
              <w:t>2</w:t>
            </w:r>
          </w:p>
        </w:tc>
        <w:tc>
          <w:tcPr>
            <w:tcW w:w="263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明确做市、风控、合</w:t>
            </w:r>
            <w:proofErr w:type="gramStart"/>
            <w:r w:rsidRPr="00662CDC">
              <w:rPr>
                <w:rFonts w:eastAsia="仿宋_GB2312" w:cs="Times New Roman" w:hint="eastAsia"/>
                <w:sz w:val="24"/>
                <w:szCs w:val="28"/>
              </w:rPr>
              <w:t>规</w:t>
            </w:r>
            <w:proofErr w:type="gramEnd"/>
            <w:r w:rsidRPr="00662CDC">
              <w:rPr>
                <w:rFonts w:eastAsia="仿宋_GB2312" w:cs="Times New Roman" w:hint="eastAsia"/>
                <w:sz w:val="24"/>
                <w:szCs w:val="28"/>
              </w:rPr>
              <w:t>、结算等部门相关职能和责任</w:t>
            </w:r>
          </w:p>
        </w:tc>
        <w:tc>
          <w:tcPr>
            <w:tcW w:w="453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《做市指引》《做市指南》</w:t>
            </w:r>
          </w:p>
        </w:tc>
      </w:tr>
      <w:tr w:rsidR="005A2FC0" w:rsidRPr="003652BD" w:rsidTr="006F1D00">
        <w:tc>
          <w:tcPr>
            <w:tcW w:w="1277" w:type="dxa"/>
            <w:vMerge/>
            <w:tcBorders>
              <w:left w:val="single" w:sz="4" w:space="0" w:color="auto"/>
              <w:bottom w:val="single" w:sz="4" w:space="0" w:color="auto"/>
              <w:right w:val="single" w:sz="4" w:space="0" w:color="auto"/>
            </w:tcBorders>
            <w:vAlign w:val="center"/>
          </w:tcPr>
          <w:p w:rsidR="005A2FC0" w:rsidRPr="00662CDC" w:rsidRDefault="005A2FC0" w:rsidP="006F1D00">
            <w:pPr>
              <w:widowControl/>
              <w:jc w:val="left"/>
              <w:rPr>
                <w:rFonts w:eastAsia="仿宋_GB2312" w:cs="Times New Roman"/>
                <w:sz w:val="24"/>
                <w:szCs w:val="28"/>
              </w:rPr>
            </w:pPr>
          </w:p>
        </w:tc>
        <w:tc>
          <w:tcPr>
            <w:tcW w:w="76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center"/>
              <w:rPr>
                <w:rFonts w:eastAsia="仿宋_GB2312" w:cs="Times New Roman"/>
                <w:sz w:val="24"/>
                <w:szCs w:val="28"/>
              </w:rPr>
            </w:pPr>
            <w:r w:rsidRPr="00662CDC">
              <w:rPr>
                <w:rFonts w:eastAsia="仿宋_GB2312" w:cs="Times New Roman" w:hint="eastAsia"/>
                <w:sz w:val="24"/>
                <w:szCs w:val="28"/>
              </w:rPr>
              <w:t>3</w:t>
            </w:r>
          </w:p>
        </w:tc>
        <w:tc>
          <w:tcPr>
            <w:tcW w:w="263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各部门之间业务隔离制度（做</w:t>
            </w:r>
            <w:proofErr w:type="gramStart"/>
            <w:r w:rsidRPr="00662CDC">
              <w:rPr>
                <w:rFonts w:eastAsia="仿宋_GB2312" w:cs="Times New Roman" w:hint="eastAsia"/>
                <w:sz w:val="24"/>
                <w:szCs w:val="28"/>
              </w:rPr>
              <w:t>市业务</w:t>
            </w:r>
            <w:proofErr w:type="gramEnd"/>
            <w:r w:rsidRPr="00662CDC">
              <w:rPr>
                <w:rFonts w:eastAsia="仿宋_GB2312" w:cs="Times New Roman" w:hint="eastAsia"/>
                <w:sz w:val="24"/>
                <w:szCs w:val="28"/>
              </w:rPr>
              <w:t>与其他业务之间是否存在利益冲突等）</w:t>
            </w:r>
          </w:p>
        </w:tc>
        <w:tc>
          <w:tcPr>
            <w:tcW w:w="4535"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《上海证券交易所沪伦通存托凭证上市交易暂行办法》《做市指引》《做市指南》</w:t>
            </w:r>
          </w:p>
        </w:tc>
      </w:tr>
    </w:tbl>
    <w:p w:rsidR="005A2FC0" w:rsidRPr="003652BD" w:rsidRDefault="005A2FC0" w:rsidP="005A2FC0">
      <w:pPr>
        <w:rPr>
          <w:rFonts w:ascii="黑体" w:eastAsia="黑体" w:hAnsi="华文细黑"/>
          <w:b/>
          <w:szCs w:val="28"/>
        </w:rPr>
      </w:pPr>
    </w:p>
    <w:p w:rsidR="005A2FC0" w:rsidRPr="003652BD" w:rsidRDefault="005A2FC0" w:rsidP="005A2FC0">
      <w:pPr>
        <w:rPr>
          <w:rFonts w:ascii="黑体" w:eastAsia="黑体" w:hAnsi="华文细黑"/>
          <w:b/>
          <w:szCs w:val="28"/>
        </w:rPr>
      </w:pPr>
      <w:r w:rsidRPr="003652BD">
        <w:rPr>
          <w:rFonts w:ascii="黑体" w:eastAsia="黑体" w:hAnsi="华文细黑" w:hint="eastAsia"/>
          <w:b/>
          <w:szCs w:val="28"/>
        </w:rPr>
        <w:t>二、制度与流程</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708"/>
        <w:gridCol w:w="2694"/>
        <w:gridCol w:w="4536"/>
      </w:tblGrid>
      <w:tr w:rsidR="005A2FC0" w:rsidRPr="003652BD" w:rsidTr="006F1D00">
        <w:tc>
          <w:tcPr>
            <w:tcW w:w="1277"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rPr>
                <w:rFonts w:eastAsia="仿宋_GB2312" w:cs="Times New Roman"/>
                <w:b/>
                <w:sz w:val="24"/>
                <w:szCs w:val="28"/>
              </w:rPr>
            </w:pPr>
            <w:r w:rsidRPr="00662CDC">
              <w:rPr>
                <w:rFonts w:eastAsia="仿宋_GB2312" w:cs="Times New Roman" w:hint="eastAsia"/>
                <w:b/>
                <w:sz w:val="24"/>
                <w:szCs w:val="28"/>
              </w:rPr>
              <w:t>检查项目</w:t>
            </w: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rPr>
                <w:rFonts w:eastAsia="仿宋_GB2312" w:cs="Times New Roman"/>
                <w:b/>
                <w:sz w:val="24"/>
                <w:szCs w:val="28"/>
              </w:rPr>
            </w:pPr>
            <w:r w:rsidRPr="00662CDC">
              <w:rPr>
                <w:rFonts w:eastAsia="仿宋_GB2312" w:cs="Times New Roman" w:hint="eastAsia"/>
                <w:b/>
                <w:sz w:val="24"/>
                <w:szCs w:val="28"/>
              </w:rPr>
              <w:t>编号</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rPr>
                <w:rFonts w:eastAsia="仿宋_GB2312" w:cs="Times New Roman"/>
                <w:b/>
                <w:sz w:val="24"/>
                <w:szCs w:val="28"/>
              </w:rPr>
            </w:pPr>
            <w:r w:rsidRPr="00662CDC">
              <w:rPr>
                <w:rFonts w:eastAsia="仿宋_GB2312" w:cs="Times New Roman" w:hint="eastAsia"/>
                <w:b/>
                <w:sz w:val="24"/>
                <w:szCs w:val="28"/>
              </w:rPr>
              <w:t>检查内容</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rPr>
                <w:rFonts w:eastAsia="仿宋_GB2312" w:cs="Times New Roman"/>
                <w:b/>
                <w:sz w:val="24"/>
                <w:szCs w:val="28"/>
              </w:rPr>
            </w:pPr>
            <w:r w:rsidRPr="00662CDC">
              <w:rPr>
                <w:rFonts w:eastAsia="仿宋_GB2312" w:cs="Times New Roman" w:hint="eastAsia"/>
                <w:b/>
                <w:sz w:val="24"/>
                <w:szCs w:val="28"/>
              </w:rPr>
              <w:t>检查依据</w:t>
            </w:r>
          </w:p>
        </w:tc>
      </w:tr>
      <w:tr w:rsidR="005A2FC0" w:rsidRPr="003652BD" w:rsidTr="006F1D00">
        <w:tc>
          <w:tcPr>
            <w:tcW w:w="1277" w:type="dxa"/>
            <w:vMerge w:val="restart"/>
            <w:tcBorders>
              <w:top w:val="single" w:sz="4" w:space="0" w:color="auto"/>
              <w:left w:val="single" w:sz="4" w:space="0" w:color="auto"/>
              <w:right w:val="single" w:sz="4" w:space="0" w:color="auto"/>
            </w:tcBorders>
            <w:vAlign w:val="center"/>
          </w:tcPr>
          <w:p w:rsidR="005A2FC0" w:rsidRPr="00662CDC" w:rsidRDefault="005A2FC0" w:rsidP="006F1D00">
            <w:pPr>
              <w:pStyle w:val="ab"/>
              <w:snapToGrid w:val="0"/>
              <w:ind w:firstLineChars="0" w:firstLine="0"/>
              <w:rPr>
                <w:rFonts w:eastAsia="仿宋_GB2312" w:cs="Times New Roman"/>
                <w:b/>
                <w:sz w:val="24"/>
                <w:szCs w:val="28"/>
              </w:rPr>
            </w:pPr>
            <w:r w:rsidRPr="00662CDC">
              <w:rPr>
                <w:rFonts w:eastAsia="仿宋_GB2312" w:cs="Times New Roman" w:hint="eastAsia"/>
                <w:b/>
                <w:sz w:val="24"/>
                <w:szCs w:val="28"/>
              </w:rPr>
              <w:t>制度与管理办法</w:t>
            </w:r>
          </w:p>
          <w:p w:rsidR="005A2FC0" w:rsidRPr="00662CDC" w:rsidRDefault="005A2FC0" w:rsidP="006F1D00">
            <w:pPr>
              <w:pStyle w:val="ab"/>
              <w:keepNext/>
              <w:keepLines/>
              <w:snapToGrid w:val="0"/>
              <w:spacing w:before="260" w:after="260"/>
              <w:ind w:firstLineChars="0" w:firstLine="480"/>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50" w:firstLine="120"/>
              <w:rPr>
                <w:rFonts w:eastAsia="仿宋_GB2312" w:cs="Times New Roman"/>
                <w:sz w:val="24"/>
                <w:szCs w:val="28"/>
              </w:rPr>
            </w:pPr>
            <w:r w:rsidRPr="00662CDC">
              <w:rPr>
                <w:rFonts w:eastAsia="仿宋_GB2312" w:cs="Times New Roman" w:hint="eastAsia"/>
                <w:sz w:val="24"/>
                <w:szCs w:val="28"/>
              </w:rPr>
              <w:t>4</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中国存托凭证做</w:t>
            </w:r>
            <w:proofErr w:type="gramStart"/>
            <w:r w:rsidRPr="00662CDC">
              <w:rPr>
                <w:rFonts w:eastAsia="仿宋_GB2312" w:cs="Times New Roman" w:hint="eastAsia"/>
                <w:sz w:val="24"/>
                <w:szCs w:val="28"/>
              </w:rPr>
              <w:t>市业务</w:t>
            </w:r>
            <w:proofErr w:type="gramEnd"/>
            <w:r w:rsidRPr="00662CDC">
              <w:rPr>
                <w:rFonts w:eastAsia="仿宋_GB2312" w:cs="Times New Roman" w:hint="eastAsia"/>
                <w:sz w:val="24"/>
                <w:szCs w:val="28"/>
              </w:rPr>
              <w:t>实施方案</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《做市指引》《做市指南》</w:t>
            </w:r>
          </w:p>
        </w:tc>
      </w:tr>
      <w:tr w:rsidR="005A2FC0" w:rsidRPr="003652BD" w:rsidTr="006F1D00">
        <w:tc>
          <w:tcPr>
            <w:tcW w:w="1277" w:type="dxa"/>
            <w:vMerge/>
            <w:tcBorders>
              <w:left w:val="single" w:sz="4" w:space="0" w:color="auto"/>
              <w:right w:val="single" w:sz="4" w:space="0" w:color="auto"/>
            </w:tcBorders>
            <w:vAlign w:val="center"/>
          </w:tcPr>
          <w:p w:rsidR="005A2FC0" w:rsidRPr="00662CDC" w:rsidRDefault="005A2FC0" w:rsidP="006F1D00">
            <w:pPr>
              <w:pStyle w:val="ab"/>
              <w:snapToGrid w:val="0"/>
              <w:ind w:firstLineChars="0" w:firstLine="0"/>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5</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内部管理制度</w:t>
            </w:r>
            <w:r w:rsidRPr="00662CDC">
              <w:rPr>
                <w:rFonts w:eastAsia="仿宋_GB2312" w:cs="Times New Roman" w:hint="eastAsia"/>
                <w:sz w:val="24"/>
                <w:szCs w:val="28"/>
              </w:rPr>
              <w:t>(</w:t>
            </w:r>
            <w:r w:rsidRPr="00662CDC">
              <w:rPr>
                <w:rFonts w:eastAsia="仿宋_GB2312" w:cs="Times New Roman" w:hint="eastAsia"/>
                <w:sz w:val="24"/>
                <w:szCs w:val="28"/>
              </w:rPr>
              <w:t>包括业务运行管理，公司对中国存托凭证做</w:t>
            </w:r>
            <w:proofErr w:type="gramStart"/>
            <w:r w:rsidRPr="00662CDC">
              <w:rPr>
                <w:rFonts w:eastAsia="仿宋_GB2312" w:cs="Times New Roman" w:hint="eastAsia"/>
                <w:sz w:val="24"/>
                <w:szCs w:val="28"/>
              </w:rPr>
              <w:t>市业务</w:t>
            </w:r>
            <w:proofErr w:type="gramEnd"/>
            <w:r w:rsidRPr="00662CDC">
              <w:rPr>
                <w:rFonts w:eastAsia="仿宋_GB2312" w:cs="Times New Roman" w:hint="eastAsia"/>
                <w:sz w:val="24"/>
                <w:szCs w:val="28"/>
              </w:rPr>
              <w:t>的监督管理制度、明确账户责任人及其职责等</w:t>
            </w:r>
            <w:r w:rsidRPr="00662CDC">
              <w:rPr>
                <w:rFonts w:eastAsia="仿宋_GB2312" w:cs="Times New Roman" w:hint="eastAsia"/>
                <w:sz w:val="24"/>
                <w:szCs w:val="28"/>
              </w:rPr>
              <w:t>)</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《做市指引》《做市指南》</w:t>
            </w:r>
          </w:p>
        </w:tc>
      </w:tr>
      <w:tr w:rsidR="005A2FC0" w:rsidRPr="003652BD" w:rsidTr="006F1D00">
        <w:tc>
          <w:tcPr>
            <w:tcW w:w="1277" w:type="dxa"/>
            <w:vMerge/>
            <w:tcBorders>
              <w:left w:val="single" w:sz="4" w:space="0" w:color="auto"/>
              <w:right w:val="single" w:sz="4" w:space="0" w:color="auto"/>
            </w:tcBorders>
            <w:vAlign w:val="center"/>
          </w:tcPr>
          <w:p w:rsidR="005A2FC0" w:rsidRPr="00662CDC" w:rsidRDefault="005A2FC0" w:rsidP="006F1D00">
            <w:pPr>
              <w:pStyle w:val="ab"/>
              <w:snapToGrid w:val="0"/>
              <w:ind w:firstLineChars="0" w:firstLine="0"/>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6</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风险控制制度（包括</w:t>
            </w:r>
            <w:proofErr w:type="gramStart"/>
            <w:r w:rsidRPr="00662CDC">
              <w:rPr>
                <w:rFonts w:eastAsia="仿宋_GB2312" w:cs="Times New Roman" w:hint="eastAsia"/>
                <w:sz w:val="24"/>
                <w:szCs w:val="28"/>
              </w:rPr>
              <w:t>公司风控体系</w:t>
            </w:r>
            <w:proofErr w:type="gramEnd"/>
            <w:r w:rsidRPr="00662CDC">
              <w:rPr>
                <w:rFonts w:eastAsia="仿宋_GB2312" w:cs="Times New Roman" w:hint="eastAsia"/>
                <w:sz w:val="24"/>
                <w:szCs w:val="28"/>
              </w:rPr>
              <w:t>、风险识别与管理措施、内部风险限额授权机制、压力测试机制、风险报告机制等）</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《做市指引》《做市指南》</w:t>
            </w:r>
          </w:p>
        </w:tc>
      </w:tr>
      <w:tr w:rsidR="005A2FC0" w:rsidRPr="003652BD" w:rsidTr="006F1D00">
        <w:tc>
          <w:tcPr>
            <w:tcW w:w="1277" w:type="dxa"/>
            <w:vMerge/>
            <w:tcBorders>
              <w:left w:val="single" w:sz="4" w:space="0" w:color="auto"/>
              <w:right w:val="single" w:sz="4" w:space="0" w:color="auto"/>
            </w:tcBorders>
            <w:vAlign w:val="center"/>
          </w:tcPr>
          <w:p w:rsidR="005A2FC0" w:rsidRPr="00662CDC" w:rsidRDefault="005A2FC0" w:rsidP="006F1D00">
            <w:pPr>
              <w:pStyle w:val="ab"/>
              <w:snapToGrid w:val="0"/>
              <w:ind w:firstLineChars="0" w:firstLine="0"/>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center"/>
              <w:rPr>
                <w:rFonts w:eastAsia="仿宋_GB2312" w:cs="Times New Roman"/>
                <w:sz w:val="24"/>
                <w:szCs w:val="28"/>
              </w:rPr>
            </w:pPr>
            <w:r w:rsidRPr="00662CDC">
              <w:rPr>
                <w:rFonts w:ascii="仿宋_GB2312" w:hAnsi="仿宋" w:hint="eastAsia"/>
                <w:sz w:val="24"/>
                <w:szCs w:val="24"/>
              </w:rPr>
              <w:t>7</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异常情况应急预案（突发事件的管理，包括问题定位、查询、处理和汇报机制）</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《做市指引》《做市指南》</w:t>
            </w:r>
          </w:p>
        </w:tc>
      </w:tr>
      <w:tr w:rsidR="005A2FC0" w:rsidRPr="003652BD" w:rsidTr="006F1D00">
        <w:tc>
          <w:tcPr>
            <w:tcW w:w="1277" w:type="dxa"/>
            <w:vMerge/>
            <w:tcBorders>
              <w:left w:val="single" w:sz="4" w:space="0" w:color="auto"/>
              <w:bottom w:val="single" w:sz="4" w:space="0" w:color="auto"/>
              <w:right w:val="single" w:sz="4" w:space="0" w:color="auto"/>
            </w:tcBorders>
            <w:vAlign w:val="center"/>
          </w:tcPr>
          <w:p w:rsidR="005A2FC0" w:rsidRPr="003652BD" w:rsidRDefault="005A2FC0" w:rsidP="006F1D00">
            <w:pPr>
              <w:pStyle w:val="ab"/>
              <w:snapToGrid w:val="0"/>
              <w:ind w:firstLine="482"/>
              <w:jc w:val="center"/>
              <w:rPr>
                <w:rFonts w:ascii="仿宋_GB2312" w:hAnsi="仿宋"/>
                <w:b/>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3652BD" w:rsidRDefault="005A2FC0" w:rsidP="006F1D00">
            <w:pPr>
              <w:pStyle w:val="ab"/>
              <w:snapToGrid w:val="0"/>
              <w:ind w:firstLineChars="0" w:firstLine="0"/>
              <w:jc w:val="center"/>
              <w:rPr>
                <w:rFonts w:ascii="仿宋_GB2312" w:hAnsi="仿宋"/>
                <w:sz w:val="24"/>
                <w:szCs w:val="24"/>
              </w:rPr>
            </w:pPr>
            <w:r w:rsidRPr="003652BD">
              <w:rPr>
                <w:rFonts w:ascii="仿宋_GB2312" w:hAnsi="仿宋" w:hint="eastAsia"/>
                <w:sz w:val="24"/>
                <w:szCs w:val="24"/>
              </w:rPr>
              <w:t>8</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技术系统建设方案（包括系统建设目标、设计原则、系统构架图、各</w:t>
            </w:r>
            <w:r w:rsidRPr="00662CDC">
              <w:rPr>
                <w:rFonts w:eastAsia="仿宋_GB2312" w:cs="Times New Roman" w:hint="eastAsia"/>
                <w:sz w:val="24"/>
                <w:szCs w:val="28"/>
              </w:rPr>
              <w:lastRenderedPageBreak/>
              <w:t>功能模块说明、系统接口、建设计划等）</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lastRenderedPageBreak/>
              <w:t>《计算机软件文档编制规范》</w:t>
            </w:r>
          </w:p>
        </w:tc>
      </w:tr>
      <w:tr w:rsidR="005A2FC0" w:rsidRPr="003652BD" w:rsidTr="006F1D00">
        <w:tc>
          <w:tcPr>
            <w:tcW w:w="1277" w:type="dxa"/>
            <w:vMerge w:val="restart"/>
            <w:tcBorders>
              <w:top w:val="single" w:sz="4" w:space="0" w:color="auto"/>
              <w:left w:val="single" w:sz="4" w:space="0" w:color="auto"/>
              <w:right w:val="single" w:sz="4" w:space="0" w:color="auto"/>
            </w:tcBorders>
            <w:vAlign w:val="center"/>
          </w:tcPr>
          <w:p w:rsidR="005A2FC0" w:rsidRPr="00662CDC" w:rsidRDefault="005A2FC0" w:rsidP="006F1D00">
            <w:pPr>
              <w:pStyle w:val="ab"/>
              <w:snapToGrid w:val="0"/>
              <w:ind w:firstLineChars="0" w:firstLine="0"/>
              <w:jc w:val="center"/>
              <w:rPr>
                <w:rFonts w:ascii="仿宋_GB2312" w:hAnsi="仿宋"/>
                <w:b/>
                <w:sz w:val="24"/>
                <w:szCs w:val="24"/>
              </w:rPr>
            </w:pPr>
            <w:r w:rsidRPr="00662CDC">
              <w:rPr>
                <w:rFonts w:eastAsia="仿宋_GB2312" w:cs="Times New Roman" w:hint="eastAsia"/>
                <w:b/>
                <w:sz w:val="24"/>
                <w:szCs w:val="28"/>
              </w:rPr>
              <w:lastRenderedPageBreak/>
              <w:t>业务流程</w:t>
            </w: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3652BD" w:rsidRDefault="005A2FC0" w:rsidP="006F1D00">
            <w:pPr>
              <w:pStyle w:val="ab"/>
              <w:snapToGrid w:val="0"/>
              <w:ind w:firstLineChars="0" w:firstLine="0"/>
              <w:jc w:val="center"/>
              <w:rPr>
                <w:rFonts w:ascii="仿宋_GB2312" w:hAnsi="仿宋"/>
                <w:sz w:val="24"/>
                <w:szCs w:val="24"/>
              </w:rPr>
            </w:pPr>
            <w:r w:rsidRPr="003652BD">
              <w:rPr>
                <w:rFonts w:ascii="仿宋_GB2312" w:hAnsi="仿宋" w:hint="eastAsia"/>
                <w:sz w:val="24"/>
                <w:szCs w:val="24"/>
              </w:rPr>
              <w:t>9</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ind w:firstLineChars="0" w:firstLine="0"/>
              <w:jc w:val="left"/>
              <w:rPr>
                <w:rFonts w:eastAsia="仿宋_GB2312" w:cs="Times New Roman"/>
                <w:sz w:val="24"/>
                <w:szCs w:val="28"/>
              </w:rPr>
            </w:pPr>
            <w:r w:rsidRPr="00662CDC">
              <w:rPr>
                <w:rFonts w:eastAsia="仿宋_GB2312" w:cs="Times New Roman" w:hint="eastAsia"/>
                <w:sz w:val="24"/>
                <w:szCs w:val="28"/>
              </w:rPr>
              <w:t>日常操作流程（包括早盘、盘中、盘后等交易日志等）</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c>
          <w:tcPr>
            <w:tcW w:w="1277" w:type="dxa"/>
            <w:vMerge/>
            <w:tcBorders>
              <w:left w:val="single" w:sz="4" w:space="0" w:color="auto"/>
              <w:right w:val="single" w:sz="4" w:space="0" w:color="auto"/>
            </w:tcBorders>
            <w:vAlign w:val="center"/>
          </w:tcPr>
          <w:p w:rsidR="005A2FC0" w:rsidRPr="003652BD" w:rsidRDefault="005A2FC0" w:rsidP="006F1D00">
            <w:pPr>
              <w:pStyle w:val="ab"/>
              <w:snapToGrid w:val="0"/>
              <w:ind w:firstLineChars="0" w:firstLine="0"/>
              <w:jc w:val="center"/>
              <w:rPr>
                <w:rFonts w:ascii="仿宋_GB2312" w:hAnsi="仿宋"/>
                <w:b/>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3652BD" w:rsidRDefault="005A2FC0" w:rsidP="006F1D00">
            <w:pPr>
              <w:pStyle w:val="ab"/>
              <w:snapToGrid w:val="0"/>
              <w:ind w:firstLineChars="0" w:firstLine="0"/>
              <w:jc w:val="center"/>
              <w:rPr>
                <w:rFonts w:ascii="仿宋_GB2312" w:hAnsi="仿宋"/>
                <w:sz w:val="24"/>
                <w:szCs w:val="24"/>
              </w:rPr>
            </w:pPr>
            <w:r w:rsidRPr="003652BD">
              <w:rPr>
                <w:rFonts w:ascii="仿宋_GB2312" w:hAnsi="仿宋" w:hint="eastAsia"/>
                <w:sz w:val="24"/>
                <w:szCs w:val="24"/>
              </w:rPr>
              <w:t>10</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ind w:firstLineChars="0" w:firstLine="0"/>
              <w:jc w:val="left"/>
              <w:rPr>
                <w:rFonts w:eastAsia="仿宋_GB2312" w:cs="Times New Roman"/>
                <w:sz w:val="24"/>
                <w:szCs w:val="28"/>
              </w:rPr>
            </w:pPr>
            <w:r w:rsidRPr="00662CDC">
              <w:rPr>
                <w:rFonts w:eastAsia="仿宋_GB2312" w:cs="Times New Roman" w:hint="eastAsia"/>
                <w:sz w:val="24"/>
                <w:szCs w:val="28"/>
              </w:rPr>
              <w:t>参数配置调整流程</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c>
          <w:tcPr>
            <w:tcW w:w="1277" w:type="dxa"/>
            <w:vMerge/>
            <w:tcBorders>
              <w:left w:val="single" w:sz="4" w:space="0" w:color="auto"/>
              <w:right w:val="single" w:sz="4" w:space="0" w:color="auto"/>
            </w:tcBorders>
            <w:vAlign w:val="center"/>
          </w:tcPr>
          <w:p w:rsidR="005A2FC0" w:rsidRPr="003652BD" w:rsidRDefault="005A2FC0" w:rsidP="006F1D00">
            <w:pPr>
              <w:pStyle w:val="ab"/>
              <w:snapToGrid w:val="0"/>
              <w:ind w:firstLineChars="0" w:firstLine="0"/>
              <w:jc w:val="center"/>
              <w:rPr>
                <w:rFonts w:ascii="仿宋_GB2312" w:hAnsi="仿宋"/>
                <w:b/>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3652BD" w:rsidRDefault="005A2FC0" w:rsidP="006F1D00">
            <w:pPr>
              <w:pStyle w:val="ab"/>
              <w:snapToGrid w:val="0"/>
              <w:ind w:firstLineChars="0" w:firstLine="0"/>
              <w:jc w:val="center"/>
              <w:rPr>
                <w:rFonts w:ascii="仿宋_GB2312" w:hAnsi="仿宋"/>
                <w:sz w:val="24"/>
                <w:szCs w:val="24"/>
              </w:rPr>
            </w:pPr>
            <w:r w:rsidRPr="003652BD">
              <w:rPr>
                <w:rFonts w:ascii="仿宋_GB2312" w:hAnsi="仿宋" w:hint="eastAsia"/>
                <w:sz w:val="24"/>
                <w:szCs w:val="24"/>
              </w:rPr>
              <w:t>11</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策略及模型上线流程</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c>
          <w:tcPr>
            <w:tcW w:w="1277" w:type="dxa"/>
            <w:vMerge/>
            <w:tcBorders>
              <w:left w:val="single" w:sz="4" w:space="0" w:color="auto"/>
              <w:right w:val="single" w:sz="4" w:space="0" w:color="auto"/>
            </w:tcBorders>
            <w:vAlign w:val="center"/>
          </w:tcPr>
          <w:p w:rsidR="005A2FC0" w:rsidRPr="003652BD" w:rsidRDefault="005A2FC0" w:rsidP="006F1D00">
            <w:pPr>
              <w:pStyle w:val="ab"/>
              <w:snapToGrid w:val="0"/>
              <w:ind w:firstLineChars="0" w:firstLine="0"/>
              <w:jc w:val="center"/>
              <w:rPr>
                <w:rFonts w:ascii="仿宋_GB2312" w:hAnsi="仿宋"/>
                <w:b/>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3652BD" w:rsidRDefault="005A2FC0" w:rsidP="006F1D00">
            <w:pPr>
              <w:pStyle w:val="ab"/>
              <w:snapToGrid w:val="0"/>
              <w:ind w:firstLineChars="0" w:firstLine="0"/>
              <w:jc w:val="center"/>
              <w:rPr>
                <w:rFonts w:ascii="仿宋_GB2312" w:hAnsi="仿宋"/>
                <w:sz w:val="24"/>
                <w:szCs w:val="24"/>
              </w:rPr>
            </w:pPr>
            <w:r w:rsidRPr="003652BD">
              <w:rPr>
                <w:rFonts w:ascii="仿宋_GB2312" w:hAnsi="仿宋" w:hint="eastAsia"/>
                <w:sz w:val="24"/>
                <w:szCs w:val="24"/>
              </w:rPr>
              <w:t>12</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应急流程</w:t>
            </w:r>
            <w:r w:rsidRPr="00662CDC">
              <w:rPr>
                <w:rFonts w:eastAsia="仿宋_GB2312" w:cs="Times New Roman" w:hint="eastAsia"/>
                <w:sz w:val="24"/>
                <w:szCs w:val="28"/>
              </w:rPr>
              <w:t>(</w:t>
            </w:r>
            <w:r w:rsidRPr="00662CDC">
              <w:rPr>
                <w:rFonts w:eastAsia="仿宋_GB2312" w:cs="Times New Roman" w:hint="eastAsia"/>
                <w:sz w:val="24"/>
                <w:szCs w:val="28"/>
              </w:rPr>
              <w:t>包括业务应急与技术应急、故障处理等</w:t>
            </w:r>
            <w:r w:rsidRPr="00662CDC">
              <w:rPr>
                <w:rFonts w:eastAsia="仿宋_GB2312" w:cs="Times New Roman" w:hint="eastAsia"/>
                <w:sz w:val="24"/>
                <w:szCs w:val="28"/>
              </w:rPr>
              <w:t>)</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《做市指南》《证券公司信息技术管理规范》《证券期货业信息系统安全等级保护基本要求》</w:t>
            </w:r>
          </w:p>
        </w:tc>
      </w:tr>
      <w:tr w:rsidR="005A2FC0" w:rsidRPr="003652BD" w:rsidTr="006F1D00">
        <w:tc>
          <w:tcPr>
            <w:tcW w:w="1277" w:type="dxa"/>
            <w:vMerge/>
            <w:tcBorders>
              <w:left w:val="single" w:sz="4" w:space="0" w:color="auto"/>
              <w:bottom w:val="single" w:sz="4" w:space="0" w:color="auto"/>
              <w:right w:val="single" w:sz="4" w:space="0" w:color="auto"/>
            </w:tcBorders>
            <w:vAlign w:val="center"/>
          </w:tcPr>
          <w:p w:rsidR="005A2FC0" w:rsidRPr="003652BD" w:rsidRDefault="005A2FC0" w:rsidP="006F1D00">
            <w:pPr>
              <w:pStyle w:val="ab"/>
              <w:snapToGrid w:val="0"/>
              <w:ind w:firstLineChars="0" w:firstLine="0"/>
              <w:jc w:val="center"/>
              <w:rPr>
                <w:rFonts w:ascii="仿宋_GB2312" w:hAnsi="仿宋"/>
                <w:b/>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3652BD" w:rsidRDefault="005A2FC0" w:rsidP="006F1D00">
            <w:pPr>
              <w:pStyle w:val="ab"/>
              <w:snapToGrid w:val="0"/>
              <w:ind w:firstLineChars="0" w:firstLine="0"/>
              <w:jc w:val="center"/>
              <w:rPr>
                <w:rFonts w:ascii="仿宋_GB2312" w:hAnsi="仿宋"/>
                <w:sz w:val="24"/>
                <w:szCs w:val="24"/>
              </w:rPr>
            </w:pPr>
            <w:r w:rsidRPr="003652BD">
              <w:rPr>
                <w:rFonts w:ascii="仿宋_GB2312" w:hAnsi="仿宋" w:hint="eastAsia"/>
                <w:sz w:val="24"/>
                <w:szCs w:val="24"/>
              </w:rPr>
              <w:t>13</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技术系统运维流程（包括操作、变更、升级、备份恢复、运行监控等）</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《证券公司信息技术管理规范》</w:t>
            </w:r>
          </w:p>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《证券期货业信息系统安全等级保护基本要求》</w:t>
            </w:r>
          </w:p>
        </w:tc>
      </w:tr>
    </w:tbl>
    <w:p w:rsidR="005A2FC0" w:rsidRPr="003652BD" w:rsidRDefault="005A2FC0" w:rsidP="005A2FC0">
      <w:pPr>
        <w:rPr>
          <w:rFonts w:ascii="黑体" w:eastAsia="黑体" w:hAnsi="华文细黑"/>
          <w:b/>
          <w:szCs w:val="28"/>
        </w:rPr>
      </w:pPr>
    </w:p>
    <w:p w:rsidR="005A2FC0" w:rsidRPr="003652BD" w:rsidRDefault="005A2FC0" w:rsidP="005A2FC0">
      <w:pPr>
        <w:rPr>
          <w:rFonts w:ascii="黑体" w:eastAsia="黑体" w:hAnsi="华文细黑"/>
          <w:b/>
          <w:szCs w:val="28"/>
        </w:rPr>
      </w:pPr>
      <w:r w:rsidRPr="003652BD">
        <w:rPr>
          <w:rFonts w:ascii="黑体" w:eastAsia="黑体" w:hAnsi="华文细黑" w:hint="eastAsia"/>
          <w:b/>
          <w:szCs w:val="28"/>
        </w:rPr>
        <w:t>三、做</w:t>
      </w:r>
      <w:proofErr w:type="gramStart"/>
      <w:r w:rsidRPr="003652BD">
        <w:rPr>
          <w:rFonts w:ascii="黑体" w:eastAsia="黑体" w:hAnsi="华文细黑" w:hint="eastAsia"/>
          <w:b/>
          <w:szCs w:val="28"/>
        </w:rPr>
        <w:t>市业务</w:t>
      </w:r>
      <w:proofErr w:type="gramEnd"/>
      <w:r w:rsidRPr="003652BD">
        <w:rPr>
          <w:rFonts w:ascii="黑体" w:eastAsia="黑体" w:hAnsi="华文细黑" w:hint="eastAsia"/>
          <w:b/>
          <w:szCs w:val="28"/>
        </w:rPr>
        <w:t>系统及功能要求</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708"/>
        <w:gridCol w:w="2694"/>
        <w:gridCol w:w="4536"/>
      </w:tblGrid>
      <w:tr w:rsidR="005A2FC0" w:rsidRPr="003652BD" w:rsidTr="006F1D00">
        <w:tc>
          <w:tcPr>
            <w:tcW w:w="1277"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b/>
                <w:sz w:val="24"/>
                <w:szCs w:val="28"/>
              </w:rPr>
            </w:pPr>
            <w:r w:rsidRPr="00662CDC">
              <w:rPr>
                <w:rFonts w:eastAsia="仿宋_GB2312" w:cs="Times New Roman" w:hint="eastAsia"/>
                <w:b/>
                <w:sz w:val="24"/>
                <w:szCs w:val="28"/>
              </w:rPr>
              <w:t>检查项目</w:t>
            </w: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b/>
                <w:sz w:val="24"/>
                <w:szCs w:val="28"/>
              </w:rPr>
            </w:pPr>
            <w:r w:rsidRPr="00662CDC">
              <w:rPr>
                <w:rFonts w:eastAsia="仿宋_GB2312" w:cs="Times New Roman" w:hint="eastAsia"/>
                <w:b/>
                <w:sz w:val="24"/>
                <w:szCs w:val="28"/>
              </w:rPr>
              <w:t>编号</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b/>
                <w:sz w:val="24"/>
                <w:szCs w:val="28"/>
              </w:rPr>
            </w:pPr>
            <w:r w:rsidRPr="00662CDC">
              <w:rPr>
                <w:rFonts w:eastAsia="仿宋_GB2312" w:cs="Times New Roman" w:hint="eastAsia"/>
                <w:b/>
                <w:sz w:val="24"/>
                <w:szCs w:val="28"/>
              </w:rPr>
              <w:t>检查内容</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b/>
                <w:sz w:val="24"/>
                <w:szCs w:val="28"/>
              </w:rPr>
            </w:pPr>
            <w:r w:rsidRPr="00662CDC">
              <w:rPr>
                <w:rFonts w:eastAsia="仿宋_GB2312" w:cs="Times New Roman" w:hint="eastAsia"/>
                <w:b/>
                <w:sz w:val="24"/>
                <w:szCs w:val="28"/>
              </w:rPr>
              <w:t>检查依据</w:t>
            </w:r>
          </w:p>
        </w:tc>
      </w:tr>
      <w:tr w:rsidR="005A2FC0" w:rsidRPr="003652BD" w:rsidTr="006F1D00">
        <w:trPr>
          <w:trHeight w:val="594"/>
        </w:trPr>
        <w:tc>
          <w:tcPr>
            <w:tcW w:w="1277" w:type="dxa"/>
            <w:vMerge w:val="restart"/>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b/>
                <w:sz w:val="24"/>
                <w:szCs w:val="28"/>
              </w:rPr>
            </w:pPr>
            <w:r w:rsidRPr="00662CDC">
              <w:rPr>
                <w:rFonts w:eastAsia="仿宋_GB2312" w:cs="Times New Roman" w:hint="eastAsia"/>
                <w:b/>
                <w:sz w:val="24"/>
                <w:szCs w:val="28"/>
              </w:rPr>
              <w:t>基本功能</w:t>
            </w: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14</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行情揭示</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rPr>
          <w:trHeight w:val="594"/>
        </w:trPr>
        <w:tc>
          <w:tcPr>
            <w:tcW w:w="1277" w:type="dxa"/>
            <w:vMerge/>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15</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Del="00A60981"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账户管理</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rPr>
          <w:trHeight w:val="594"/>
        </w:trPr>
        <w:tc>
          <w:tcPr>
            <w:tcW w:w="1277" w:type="dxa"/>
            <w:vMerge/>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16</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做市标的管理（</w:t>
            </w:r>
            <w:proofErr w:type="gramStart"/>
            <w:r w:rsidRPr="00662CDC">
              <w:rPr>
                <w:rFonts w:eastAsia="仿宋_GB2312" w:cs="Times New Roman" w:hint="eastAsia"/>
                <w:sz w:val="24"/>
                <w:szCs w:val="28"/>
              </w:rPr>
              <w:t>支持做</w:t>
            </w:r>
            <w:proofErr w:type="gramEnd"/>
            <w:r w:rsidRPr="00662CDC">
              <w:rPr>
                <w:rFonts w:eastAsia="仿宋_GB2312" w:cs="Times New Roman" w:hint="eastAsia"/>
                <w:sz w:val="24"/>
                <w:szCs w:val="28"/>
              </w:rPr>
              <w:t>市的中国存托凭证识别，中国存托凭证做市权限管理）</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rPr>
          <w:trHeight w:val="564"/>
        </w:trPr>
        <w:tc>
          <w:tcPr>
            <w:tcW w:w="1277" w:type="dxa"/>
            <w:vMerge/>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17</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订单管理（支持已成交和未成交的订单管理）</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rPr>
          <w:trHeight w:val="540"/>
        </w:trPr>
        <w:tc>
          <w:tcPr>
            <w:tcW w:w="1277" w:type="dxa"/>
            <w:vMerge/>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18</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proofErr w:type="gramStart"/>
            <w:r w:rsidRPr="00662CDC">
              <w:rPr>
                <w:rFonts w:eastAsia="仿宋_GB2312" w:cs="Times New Roman" w:hint="eastAsia"/>
                <w:sz w:val="24"/>
                <w:szCs w:val="28"/>
              </w:rPr>
              <w:t>最大买</w:t>
            </w:r>
            <w:proofErr w:type="gramEnd"/>
            <w:r w:rsidRPr="00662CDC">
              <w:rPr>
                <w:rFonts w:eastAsia="仿宋_GB2312" w:cs="Times New Roman" w:hint="eastAsia"/>
                <w:sz w:val="24"/>
                <w:szCs w:val="28"/>
              </w:rPr>
              <w:t>卖价差的设置、监控和预警功能</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《做市指引》《做市指南》</w:t>
            </w:r>
          </w:p>
        </w:tc>
      </w:tr>
      <w:tr w:rsidR="005A2FC0" w:rsidRPr="003652BD" w:rsidTr="006F1D00">
        <w:trPr>
          <w:trHeight w:val="540"/>
        </w:trPr>
        <w:tc>
          <w:tcPr>
            <w:tcW w:w="1277" w:type="dxa"/>
            <w:vMerge/>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19</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最小报单数量的设置、监控和预警功能</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《做市指引》《做市指南》</w:t>
            </w:r>
          </w:p>
        </w:tc>
      </w:tr>
      <w:tr w:rsidR="005A2FC0" w:rsidRPr="003652BD" w:rsidTr="006F1D00">
        <w:trPr>
          <w:trHeight w:val="540"/>
        </w:trPr>
        <w:tc>
          <w:tcPr>
            <w:tcW w:w="1277" w:type="dxa"/>
            <w:vMerge/>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20</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报价参与率设置、监控和预警功能</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《做市指引》《做市指南》</w:t>
            </w:r>
          </w:p>
        </w:tc>
      </w:tr>
      <w:tr w:rsidR="005A2FC0" w:rsidRPr="003652BD" w:rsidTr="006F1D00">
        <w:trPr>
          <w:trHeight w:val="540"/>
        </w:trPr>
        <w:tc>
          <w:tcPr>
            <w:tcW w:w="1277" w:type="dxa"/>
            <w:vMerge/>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21</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数据接收测试（证券基本信息接收、行情接收等）</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rPr>
          <w:trHeight w:val="540"/>
        </w:trPr>
        <w:tc>
          <w:tcPr>
            <w:tcW w:w="1277" w:type="dxa"/>
            <w:vMerge/>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22</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报价参数差异化管理（支持对中国存托凭证报单管理、价差等参数进行差异化设置）</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c>
          <w:tcPr>
            <w:tcW w:w="1277" w:type="dxa"/>
            <w:vMerge/>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23</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报价模型管理（支持多个报价模型）</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c>
          <w:tcPr>
            <w:tcW w:w="1277" w:type="dxa"/>
            <w:vMerge/>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24</w:t>
            </w:r>
          </w:p>
        </w:tc>
        <w:tc>
          <w:tcPr>
            <w:tcW w:w="2694" w:type="dxa"/>
            <w:tcBorders>
              <w:top w:val="single" w:sz="4" w:space="0" w:color="auto"/>
              <w:left w:val="single" w:sz="4" w:space="0" w:color="auto"/>
              <w:bottom w:val="single" w:sz="4" w:space="0" w:color="auto"/>
              <w:right w:val="single" w:sz="4" w:space="0" w:color="auto"/>
            </w:tcBorders>
          </w:tcPr>
          <w:p w:rsidR="005A2FC0" w:rsidRPr="00662CDC" w:rsidRDefault="005A2FC0" w:rsidP="006F1D00">
            <w:pPr>
              <w:pStyle w:val="ab"/>
              <w:snapToGrid w:val="0"/>
              <w:ind w:firstLineChars="0" w:firstLine="0"/>
              <w:jc w:val="left"/>
              <w:rPr>
                <w:rFonts w:eastAsia="仿宋_GB2312" w:cs="Times New Roman"/>
                <w:sz w:val="24"/>
                <w:szCs w:val="28"/>
              </w:rPr>
            </w:pPr>
            <w:proofErr w:type="gramStart"/>
            <w:r w:rsidRPr="00662CDC">
              <w:rPr>
                <w:rFonts w:eastAsia="仿宋_GB2312" w:cs="Times New Roman" w:hint="eastAsia"/>
                <w:sz w:val="24"/>
                <w:szCs w:val="28"/>
              </w:rPr>
              <w:t>支持做</w:t>
            </w:r>
            <w:proofErr w:type="gramEnd"/>
            <w:r w:rsidRPr="00662CDC">
              <w:rPr>
                <w:rFonts w:eastAsia="仿宋_GB2312" w:cs="Times New Roman" w:hint="eastAsia"/>
                <w:sz w:val="24"/>
                <w:szCs w:val="28"/>
              </w:rPr>
              <w:t>市相关交易指</w:t>
            </w:r>
            <w:r w:rsidRPr="00662CDC">
              <w:rPr>
                <w:rFonts w:eastAsia="仿宋_GB2312" w:cs="Times New Roman" w:hint="eastAsia"/>
                <w:sz w:val="24"/>
                <w:szCs w:val="28"/>
              </w:rPr>
              <w:lastRenderedPageBreak/>
              <w:t>令、支持资金前端控制</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lastRenderedPageBreak/>
              <w:t>《做市指南》</w:t>
            </w:r>
          </w:p>
        </w:tc>
      </w:tr>
      <w:tr w:rsidR="005A2FC0" w:rsidRPr="003652BD" w:rsidTr="006F1D00">
        <w:tc>
          <w:tcPr>
            <w:tcW w:w="1277" w:type="dxa"/>
            <w:vMerge/>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25</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proofErr w:type="gramStart"/>
            <w:r w:rsidRPr="00662CDC">
              <w:rPr>
                <w:rFonts w:eastAsia="仿宋_GB2312" w:cs="Times New Roman" w:hint="eastAsia"/>
                <w:sz w:val="24"/>
                <w:szCs w:val="28"/>
              </w:rPr>
              <w:t>支持做</w:t>
            </w:r>
            <w:proofErr w:type="gramEnd"/>
            <w:r w:rsidRPr="00662CDC">
              <w:rPr>
                <w:rFonts w:eastAsia="仿宋_GB2312" w:cs="Times New Roman" w:hint="eastAsia"/>
                <w:sz w:val="24"/>
                <w:szCs w:val="28"/>
              </w:rPr>
              <w:t>市策略交易功能</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c>
          <w:tcPr>
            <w:tcW w:w="1277" w:type="dxa"/>
            <w:vMerge/>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26</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批量撤单（支持对多个中国存托凭证进行批量撤单）</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rPr>
          <w:trHeight w:val="1131"/>
        </w:trPr>
        <w:tc>
          <w:tcPr>
            <w:tcW w:w="1277" w:type="dxa"/>
            <w:vMerge/>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27</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一键撤单（做</w:t>
            </w:r>
            <w:proofErr w:type="gramStart"/>
            <w:r w:rsidRPr="00662CDC">
              <w:rPr>
                <w:rFonts w:eastAsia="仿宋_GB2312" w:cs="Times New Roman" w:hint="eastAsia"/>
                <w:sz w:val="24"/>
                <w:szCs w:val="28"/>
              </w:rPr>
              <w:t>市业务端支持</w:t>
            </w:r>
            <w:proofErr w:type="gramEnd"/>
            <w:r w:rsidRPr="00662CDC">
              <w:rPr>
                <w:rFonts w:eastAsia="仿宋_GB2312" w:cs="Times New Roman" w:hint="eastAsia"/>
                <w:sz w:val="24"/>
                <w:szCs w:val="28"/>
              </w:rPr>
              <w:t>对同一中国存托凭证或多个中国存托凭证所有报价一键撤单）</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rPr>
          <w:trHeight w:val="1131"/>
        </w:trPr>
        <w:tc>
          <w:tcPr>
            <w:tcW w:w="1277" w:type="dxa"/>
            <w:vMerge w:val="restart"/>
            <w:tcBorders>
              <w:top w:val="single" w:sz="4" w:space="0" w:color="auto"/>
              <w:left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b/>
                <w:sz w:val="24"/>
                <w:szCs w:val="28"/>
              </w:rPr>
            </w:pPr>
            <w:r w:rsidRPr="00662CDC">
              <w:rPr>
                <w:rFonts w:eastAsia="仿宋_GB2312" w:cs="Times New Roman" w:hint="eastAsia"/>
                <w:b/>
                <w:sz w:val="24"/>
                <w:szCs w:val="28"/>
              </w:rPr>
              <w:t>技术系统要求</w:t>
            </w: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28</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系统交付物（包括需求规格说明书、技术方案、程序清单、用户手册等）</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《计算机软件文档编制规范》</w:t>
            </w:r>
          </w:p>
        </w:tc>
      </w:tr>
      <w:tr w:rsidR="005A2FC0" w:rsidRPr="003652BD" w:rsidTr="006F1D00">
        <w:trPr>
          <w:trHeight w:val="1131"/>
        </w:trPr>
        <w:tc>
          <w:tcPr>
            <w:tcW w:w="1277" w:type="dxa"/>
            <w:vMerge/>
            <w:tcBorders>
              <w:left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29</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系统配置和部署情况（包括硬件、软件、网络及备份情况等）</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《证券公司信息技术管理规范》</w:t>
            </w:r>
          </w:p>
        </w:tc>
      </w:tr>
      <w:tr w:rsidR="005A2FC0" w:rsidRPr="003652BD" w:rsidTr="006F1D00">
        <w:trPr>
          <w:trHeight w:val="1131"/>
        </w:trPr>
        <w:tc>
          <w:tcPr>
            <w:tcW w:w="1277" w:type="dxa"/>
            <w:vMerge/>
            <w:tcBorders>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30</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测试案例及报告（包括功能测试及备份情况等）</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《证券期货行业信息系统运维管理规范》</w:t>
            </w:r>
          </w:p>
        </w:tc>
      </w:tr>
      <w:tr w:rsidR="005A2FC0" w:rsidRPr="003652BD" w:rsidTr="006F1D00">
        <w:trPr>
          <w:trHeight w:val="1508"/>
        </w:trPr>
        <w:tc>
          <w:tcPr>
            <w:tcW w:w="1277" w:type="dxa"/>
            <w:vMerge w:val="restart"/>
            <w:tcBorders>
              <w:top w:val="single" w:sz="4" w:space="0" w:color="auto"/>
              <w:left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b/>
                <w:sz w:val="24"/>
                <w:szCs w:val="28"/>
              </w:rPr>
            </w:pPr>
            <w:r w:rsidRPr="00662CDC">
              <w:rPr>
                <w:rFonts w:eastAsia="仿宋_GB2312" w:cs="Times New Roman" w:hint="eastAsia"/>
                <w:b/>
                <w:sz w:val="24"/>
                <w:szCs w:val="28"/>
              </w:rPr>
              <w:t>做市情况报告、监控及预警功能</w:t>
            </w:r>
          </w:p>
          <w:p w:rsidR="005A2FC0" w:rsidRPr="00662CDC" w:rsidRDefault="005A2FC0" w:rsidP="006F1D00">
            <w:pPr>
              <w:pStyle w:val="ab"/>
              <w:snapToGrid w:val="0"/>
              <w:ind w:firstLineChars="0" w:firstLine="0"/>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31</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报价价差情况报告、监控及预警（支持按做市标的产生每日、每月报价价差情况报告）</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c>
          <w:tcPr>
            <w:tcW w:w="1277" w:type="dxa"/>
            <w:vMerge/>
            <w:tcBorders>
              <w:left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32</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报价数量情况报告、监控及预警（支持按做市标的产生每日、每月报价数量情况报告）</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c>
          <w:tcPr>
            <w:tcW w:w="1277" w:type="dxa"/>
            <w:vMerge/>
            <w:tcBorders>
              <w:left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33</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开盘集合竞价参与率情况报告、监控及预警（支持按做市标的产生每日、每月参与开盘集合竞价情况报告）</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c>
          <w:tcPr>
            <w:tcW w:w="1277" w:type="dxa"/>
            <w:vMerge/>
            <w:tcBorders>
              <w:left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34</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收盘集合竞价参与率情况报告、监控及预警（支持按做市标的产生每日、每月参与收盘集合竞价情况报告）</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c>
          <w:tcPr>
            <w:tcW w:w="1277" w:type="dxa"/>
            <w:vMerge/>
            <w:tcBorders>
              <w:left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35</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连续竞价参与率情况报告、监控及预警（支持按做市标的产生每日、每月连续竞价参与率情况报告）</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c>
          <w:tcPr>
            <w:tcW w:w="1277" w:type="dxa"/>
            <w:vMerge/>
            <w:tcBorders>
              <w:left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36</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价格关联改善情况报告、监控及预警（支持按做市标的产生每日、每月价格关联改善情况报告）</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c>
          <w:tcPr>
            <w:tcW w:w="1277" w:type="dxa"/>
            <w:tcBorders>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37</w:t>
            </w:r>
          </w:p>
        </w:tc>
        <w:tc>
          <w:tcPr>
            <w:tcW w:w="2694"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持股数量报告、监控及预警（支持按做市标的进行持股数量监控与管理、持股集中度监控与预警等）</w:t>
            </w:r>
          </w:p>
        </w:tc>
        <w:tc>
          <w:tcPr>
            <w:tcW w:w="4536" w:type="dxa"/>
            <w:tcBorders>
              <w:top w:val="single" w:sz="4" w:space="0" w:color="auto"/>
              <w:left w:val="single" w:sz="4" w:space="0" w:color="auto"/>
              <w:bottom w:val="single" w:sz="4" w:space="0" w:color="auto"/>
              <w:right w:val="single" w:sz="4" w:space="0" w:color="auto"/>
            </w:tcBorders>
            <w:vAlign w:val="center"/>
          </w:tcPr>
          <w:p w:rsidR="005A2FC0" w:rsidRPr="00662CDC" w:rsidRDefault="005A2FC0" w:rsidP="006F1D00">
            <w:pPr>
              <w:pStyle w:val="ab"/>
              <w:snapToGrid w:val="0"/>
              <w:ind w:firstLineChars="0" w:firstLine="0"/>
              <w:jc w:val="left"/>
              <w:rPr>
                <w:rFonts w:eastAsia="仿宋_GB2312" w:cs="Times New Roman"/>
                <w:sz w:val="24"/>
                <w:szCs w:val="28"/>
              </w:rPr>
            </w:pPr>
            <w:r w:rsidRPr="00662CDC">
              <w:rPr>
                <w:rFonts w:eastAsia="仿宋_GB2312" w:cs="Times New Roman" w:hint="eastAsia"/>
                <w:sz w:val="24"/>
                <w:szCs w:val="28"/>
              </w:rPr>
              <w:t>《做市指南》</w:t>
            </w:r>
          </w:p>
        </w:tc>
      </w:tr>
    </w:tbl>
    <w:p w:rsidR="005A2FC0" w:rsidRPr="003652BD" w:rsidRDefault="005A2FC0" w:rsidP="005A2FC0"/>
    <w:p w:rsidR="005A2FC0" w:rsidRPr="003652BD" w:rsidRDefault="005A2FC0" w:rsidP="005A2FC0">
      <w:pPr>
        <w:rPr>
          <w:rFonts w:ascii="黑体" w:eastAsia="黑体" w:hAnsi="华文细黑"/>
          <w:b/>
          <w:szCs w:val="28"/>
        </w:rPr>
      </w:pPr>
      <w:r w:rsidRPr="003652BD">
        <w:rPr>
          <w:rFonts w:ascii="黑体" w:eastAsia="黑体" w:hAnsi="华文细黑" w:hint="eastAsia"/>
          <w:b/>
          <w:szCs w:val="28"/>
        </w:rPr>
        <w:t>四、风险管理与控制体系</w:t>
      </w:r>
    </w:p>
    <w:tbl>
      <w:tblPr>
        <w:tblW w:w="9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7"/>
        <w:gridCol w:w="708"/>
        <w:gridCol w:w="2769"/>
        <w:gridCol w:w="4461"/>
      </w:tblGrid>
      <w:tr w:rsidR="005A2FC0" w:rsidRPr="003652BD" w:rsidTr="006F1D00">
        <w:tc>
          <w:tcPr>
            <w:tcW w:w="1277"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snapToGrid w:val="0"/>
              <w:spacing w:line="288" w:lineRule="auto"/>
              <w:ind w:firstLineChars="0" w:firstLine="0"/>
              <w:jc w:val="center"/>
              <w:rPr>
                <w:rFonts w:eastAsia="仿宋_GB2312" w:cs="Times New Roman"/>
                <w:b/>
                <w:sz w:val="24"/>
                <w:szCs w:val="28"/>
              </w:rPr>
            </w:pPr>
            <w:r w:rsidRPr="00662CDC">
              <w:rPr>
                <w:rFonts w:eastAsia="仿宋_GB2312" w:cs="Times New Roman" w:hint="eastAsia"/>
                <w:b/>
                <w:sz w:val="24"/>
                <w:szCs w:val="28"/>
              </w:rPr>
              <w:t>检查项目</w:t>
            </w:r>
          </w:p>
        </w:tc>
        <w:tc>
          <w:tcPr>
            <w:tcW w:w="708"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snapToGrid w:val="0"/>
              <w:spacing w:line="288" w:lineRule="auto"/>
              <w:ind w:firstLineChars="0" w:firstLine="0"/>
              <w:jc w:val="center"/>
              <w:rPr>
                <w:rFonts w:eastAsia="仿宋_GB2312" w:cs="Times New Roman"/>
                <w:b/>
                <w:sz w:val="24"/>
                <w:szCs w:val="28"/>
              </w:rPr>
            </w:pPr>
            <w:r w:rsidRPr="00662CDC">
              <w:rPr>
                <w:rFonts w:eastAsia="仿宋_GB2312" w:cs="Times New Roman" w:hint="eastAsia"/>
                <w:b/>
                <w:sz w:val="24"/>
                <w:szCs w:val="28"/>
              </w:rPr>
              <w:t>编号</w:t>
            </w:r>
          </w:p>
        </w:tc>
        <w:tc>
          <w:tcPr>
            <w:tcW w:w="2769"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tabs>
                <w:tab w:val="center" w:pos="4153"/>
                <w:tab w:val="right" w:pos="8306"/>
              </w:tabs>
              <w:snapToGrid w:val="0"/>
              <w:spacing w:line="288" w:lineRule="auto"/>
              <w:ind w:firstLineChars="0" w:firstLine="0"/>
              <w:jc w:val="center"/>
              <w:rPr>
                <w:rFonts w:eastAsia="仿宋_GB2312" w:cs="Times New Roman"/>
                <w:b/>
                <w:sz w:val="24"/>
                <w:szCs w:val="28"/>
              </w:rPr>
            </w:pPr>
            <w:r w:rsidRPr="00662CDC">
              <w:rPr>
                <w:rFonts w:eastAsia="仿宋_GB2312" w:cs="Times New Roman" w:hint="eastAsia"/>
                <w:b/>
                <w:sz w:val="24"/>
                <w:szCs w:val="28"/>
              </w:rPr>
              <w:t>检查内容</w:t>
            </w:r>
          </w:p>
        </w:tc>
        <w:tc>
          <w:tcPr>
            <w:tcW w:w="4461"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tabs>
                <w:tab w:val="center" w:pos="4153"/>
                <w:tab w:val="right" w:pos="8306"/>
              </w:tabs>
              <w:snapToGrid w:val="0"/>
              <w:spacing w:line="288" w:lineRule="auto"/>
              <w:ind w:firstLineChars="0" w:firstLine="0"/>
              <w:jc w:val="center"/>
              <w:rPr>
                <w:rFonts w:eastAsia="仿宋_GB2312" w:cs="Times New Roman"/>
                <w:b/>
                <w:sz w:val="24"/>
                <w:szCs w:val="28"/>
              </w:rPr>
            </w:pPr>
            <w:r w:rsidRPr="00662CDC">
              <w:rPr>
                <w:rFonts w:eastAsia="仿宋_GB2312" w:cs="Times New Roman" w:hint="eastAsia"/>
                <w:b/>
                <w:sz w:val="24"/>
                <w:szCs w:val="28"/>
              </w:rPr>
              <w:t>检查依据</w:t>
            </w:r>
          </w:p>
        </w:tc>
      </w:tr>
      <w:tr w:rsidR="005A2FC0" w:rsidRPr="003652BD" w:rsidTr="006F1D00">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keepNext/>
              <w:keepLines/>
              <w:snapToGrid w:val="0"/>
              <w:spacing w:before="260" w:after="260"/>
              <w:ind w:firstLineChars="0" w:firstLine="0"/>
              <w:jc w:val="center"/>
              <w:rPr>
                <w:rFonts w:eastAsia="仿宋_GB2312" w:cs="Times New Roman"/>
                <w:b/>
                <w:sz w:val="24"/>
                <w:szCs w:val="28"/>
              </w:rPr>
            </w:pPr>
            <w:r w:rsidRPr="00662CDC">
              <w:rPr>
                <w:rFonts w:eastAsia="仿宋_GB2312" w:cs="Times New Roman" w:hint="eastAsia"/>
                <w:b/>
                <w:sz w:val="24"/>
                <w:szCs w:val="28"/>
              </w:rPr>
              <w:t>部门层面的风险管理与处置</w:t>
            </w:r>
          </w:p>
        </w:tc>
        <w:tc>
          <w:tcPr>
            <w:tcW w:w="708"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38</w:t>
            </w:r>
          </w:p>
        </w:tc>
        <w:tc>
          <w:tcPr>
            <w:tcW w:w="2769"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支持计算实时盈亏，并可根据阈值进行预警</w:t>
            </w:r>
          </w:p>
        </w:tc>
        <w:tc>
          <w:tcPr>
            <w:tcW w:w="4461"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snapToGrid w:val="0"/>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rPr>
          <w:trHeight w:val="626"/>
        </w:trPr>
        <w:tc>
          <w:tcPr>
            <w:tcW w:w="1277" w:type="dxa"/>
            <w:vMerge/>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widowControl/>
              <w:jc w:val="left"/>
              <w:rPr>
                <w:rFonts w:eastAsia="仿宋_GB2312" w:cs="Times New Roman"/>
                <w:sz w:val="24"/>
                <w:szCs w:val="28"/>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keepNext/>
              <w:keepLines/>
              <w:snapToGrid w:val="0"/>
              <w:spacing w:before="260" w:after="260" w:line="288" w:lineRule="auto"/>
              <w:ind w:firstLineChars="0" w:firstLine="0"/>
              <w:rPr>
                <w:rFonts w:eastAsia="仿宋_GB2312" w:cs="Times New Roman"/>
                <w:sz w:val="24"/>
                <w:szCs w:val="28"/>
              </w:rPr>
            </w:pPr>
            <w:r w:rsidRPr="00662CDC">
              <w:rPr>
                <w:rFonts w:eastAsia="仿宋_GB2312" w:cs="Times New Roman" w:hint="eastAsia"/>
                <w:sz w:val="24"/>
                <w:szCs w:val="28"/>
              </w:rPr>
              <w:t>39</w:t>
            </w:r>
          </w:p>
        </w:tc>
        <w:tc>
          <w:tcPr>
            <w:tcW w:w="2769"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存货风险管理（包括隔夜风险、持股集中度风险）</w:t>
            </w:r>
          </w:p>
        </w:tc>
        <w:tc>
          <w:tcPr>
            <w:tcW w:w="4461"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snapToGrid w:val="0"/>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c>
          <w:tcPr>
            <w:tcW w:w="1277" w:type="dxa"/>
            <w:vMerge/>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widowControl/>
              <w:jc w:val="left"/>
              <w:rPr>
                <w:rFonts w:eastAsia="仿宋_GB2312" w:cs="Times New Roman"/>
                <w:sz w:val="24"/>
                <w:szCs w:val="28"/>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keepNext/>
              <w:keepLines/>
              <w:snapToGrid w:val="0"/>
              <w:spacing w:before="260" w:after="260" w:line="288" w:lineRule="auto"/>
              <w:ind w:firstLineChars="0" w:firstLine="0"/>
              <w:rPr>
                <w:rFonts w:eastAsia="仿宋_GB2312" w:cs="Times New Roman"/>
                <w:sz w:val="24"/>
                <w:szCs w:val="28"/>
              </w:rPr>
            </w:pPr>
            <w:r w:rsidRPr="00662CDC">
              <w:rPr>
                <w:rFonts w:eastAsia="仿宋_GB2312" w:cs="Times New Roman" w:hint="eastAsia"/>
                <w:sz w:val="24"/>
                <w:szCs w:val="28"/>
              </w:rPr>
              <w:t>40</w:t>
            </w:r>
          </w:p>
        </w:tc>
        <w:tc>
          <w:tcPr>
            <w:tcW w:w="2769"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自成交管理指标及预警</w:t>
            </w:r>
          </w:p>
        </w:tc>
        <w:tc>
          <w:tcPr>
            <w:tcW w:w="4461"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snapToGrid w:val="0"/>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c>
          <w:tcPr>
            <w:tcW w:w="1277" w:type="dxa"/>
            <w:vMerge/>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widowControl/>
              <w:jc w:val="left"/>
              <w:rPr>
                <w:rFonts w:eastAsia="仿宋_GB2312" w:cs="Times New Roman"/>
                <w:sz w:val="24"/>
                <w:szCs w:val="28"/>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41</w:t>
            </w:r>
          </w:p>
        </w:tc>
        <w:tc>
          <w:tcPr>
            <w:tcW w:w="2769"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申报与订单监控及预警（包括每秒申报单数、单笔报单规模上限、一段时间内无报价、撤单申报比、撤单笔数、成交申报比等）</w:t>
            </w:r>
          </w:p>
        </w:tc>
        <w:tc>
          <w:tcPr>
            <w:tcW w:w="4461"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c>
          <w:tcPr>
            <w:tcW w:w="1277" w:type="dxa"/>
            <w:vMerge/>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widowControl/>
              <w:jc w:val="left"/>
              <w:rPr>
                <w:rFonts w:eastAsia="仿宋_GB2312" w:cs="Times New Roman"/>
                <w:sz w:val="24"/>
                <w:szCs w:val="28"/>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42</w:t>
            </w:r>
          </w:p>
        </w:tc>
        <w:tc>
          <w:tcPr>
            <w:tcW w:w="2769"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成交量异常预警（单日成交占比、成交量超历史均值、一段时间内无成交等）</w:t>
            </w:r>
          </w:p>
        </w:tc>
        <w:tc>
          <w:tcPr>
            <w:tcW w:w="4461"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c>
          <w:tcPr>
            <w:tcW w:w="1277" w:type="dxa"/>
            <w:vMerge/>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widowControl/>
              <w:jc w:val="left"/>
              <w:rPr>
                <w:rFonts w:eastAsia="仿宋_GB2312" w:cs="Times New Roman"/>
                <w:sz w:val="24"/>
                <w:szCs w:val="28"/>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snapToGrid w:val="0"/>
              <w:spacing w:line="288" w:lineRule="auto"/>
              <w:ind w:firstLineChars="0" w:firstLine="0"/>
              <w:rPr>
                <w:rFonts w:eastAsia="仿宋_GB2312" w:cs="Times New Roman"/>
                <w:sz w:val="24"/>
                <w:szCs w:val="28"/>
              </w:rPr>
            </w:pPr>
            <w:r w:rsidRPr="00662CDC">
              <w:rPr>
                <w:rFonts w:eastAsia="仿宋_GB2312" w:cs="Times New Roman" w:hint="eastAsia"/>
                <w:sz w:val="24"/>
                <w:szCs w:val="28"/>
              </w:rPr>
              <w:t>43</w:t>
            </w:r>
          </w:p>
        </w:tc>
        <w:tc>
          <w:tcPr>
            <w:tcW w:w="2769"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报价偏离度情况监控及预警：包括每笔报价与上一笔报价、最近市场成交价格偏离度等</w:t>
            </w:r>
          </w:p>
        </w:tc>
        <w:tc>
          <w:tcPr>
            <w:tcW w:w="4461"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keepNext/>
              <w:keepLines/>
              <w:snapToGrid w:val="0"/>
              <w:spacing w:before="260" w:after="260"/>
              <w:ind w:firstLineChars="0" w:firstLine="0"/>
              <w:jc w:val="center"/>
              <w:rPr>
                <w:rFonts w:eastAsia="仿宋_GB2312" w:cs="Times New Roman"/>
                <w:b/>
                <w:sz w:val="24"/>
                <w:szCs w:val="28"/>
              </w:rPr>
            </w:pPr>
            <w:r w:rsidRPr="00662CDC">
              <w:rPr>
                <w:rFonts w:eastAsia="仿宋_GB2312" w:cs="Times New Roman" w:hint="eastAsia"/>
                <w:b/>
                <w:sz w:val="24"/>
                <w:szCs w:val="28"/>
              </w:rPr>
              <w:t>公司层面的风险管理与处置</w:t>
            </w:r>
          </w:p>
        </w:tc>
        <w:tc>
          <w:tcPr>
            <w:tcW w:w="708"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snapToGrid w:val="0"/>
              <w:spacing w:line="288" w:lineRule="auto"/>
              <w:ind w:firstLineChars="0" w:firstLine="0"/>
              <w:rPr>
                <w:rFonts w:eastAsia="仿宋_GB2312" w:cs="Times New Roman"/>
                <w:sz w:val="24"/>
                <w:szCs w:val="28"/>
              </w:rPr>
            </w:pPr>
            <w:r w:rsidRPr="00662CDC">
              <w:rPr>
                <w:rFonts w:eastAsia="仿宋_GB2312" w:cs="Times New Roman" w:hint="eastAsia"/>
                <w:sz w:val="24"/>
                <w:szCs w:val="28"/>
              </w:rPr>
              <w:t>44</w:t>
            </w:r>
          </w:p>
        </w:tc>
        <w:tc>
          <w:tcPr>
            <w:tcW w:w="2769" w:type="dxa"/>
            <w:tcBorders>
              <w:top w:val="single" w:sz="4" w:space="0" w:color="000000"/>
              <w:left w:val="single" w:sz="4" w:space="0" w:color="000000"/>
              <w:bottom w:val="single" w:sz="4" w:space="0" w:color="000000"/>
              <w:right w:val="single" w:sz="4" w:space="0" w:color="000000"/>
            </w:tcBorders>
          </w:tcPr>
          <w:p w:rsidR="005A2FC0" w:rsidRPr="00662CDC" w:rsidRDefault="005A2FC0" w:rsidP="006F1D00">
            <w:pPr>
              <w:pStyle w:val="Default"/>
              <w:tabs>
                <w:tab w:val="center" w:pos="4153"/>
                <w:tab w:val="right" w:pos="8306"/>
              </w:tabs>
              <w:snapToGrid w:val="0"/>
              <w:contextualSpacing/>
              <w:jc w:val="both"/>
              <w:rPr>
                <w:rFonts w:ascii="Times New Roman" w:eastAsia="仿宋_GB2312" w:cs="Times New Roman"/>
                <w:color w:val="auto"/>
                <w:kern w:val="2"/>
                <w:szCs w:val="28"/>
              </w:rPr>
            </w:pPr>
            <w:r w:rsidRPr="00662CDC">
              <w:rPr>
                <w:rFonts w:ascii="Times New Roman" w:eastAsia="仿宋_GB2312" w:cs="Times New Roman"/>
                <w:color w:val="auto"/>
                <w:kern w:val="2"/>
                <w:szCs w:val="28"/>
              </w:rPr>
              <w:t>对做</w:t>
            </w:r>
            <w:proofErr w:type="gramStart"/>
            <w:r w:rsidRPr="00662CDC">
              <w:rPr>
                <w:rFonts w:ascii="Times New Roman" w:eastAsia="仿宋_GB2312" w:cs="Times New Roman"/>
                <w:color w:val="auto"/>
                <w:kern w:val="2"/>
                <w:szCs w:val="28"/>
              </w:rPr>
              <w:t>市业务</w:t>
            </w:r>
            <w:proofErr w:type="gramEnd"/>
            <w:r w:rsidRPr="00662CDC">
              <w:rPr>
                <w:rFonts w:ascii="Times New Roman" w:eastAsia="仿宋_GB2312" w:cs="Times New Roman"/>
                <w:color w:val="auto"/>
                <w:kern w:val="2"/>
                <w:szCs w:val="28"/>
              </w:rPr>
              <w:t>每日实施独立监控，包括做市资金、存货份额及其</w:t>
            </w:r>
            <w:proofErr w:type="gramStart"/>
            <w:r w:rsidRPr="00662CDC">
              <w:rPr>
                <w:rFonts w:ascii="Times New Roman" w:eastAsia="仿宋_GB2312" w:cs="Times New Roman"/>
                <w:color w:val="auto"/>
                <w:kern w:val="2"/>
                <w:szCs w:val="28"/>
              </w:rPr>
              <w:t>他风控</w:t>
            </w:r>
            <w:proofErr w:type="gramEnd"/>
            <w:r w:rsidRPr="00662CDC">
              <w:rPr>
                <w:rFonts w:ascii="Times New Roman" w:eastAsia="仿宋_GB2312" w:cs="Times New Roman"/>
                <w:color w:val="auto"/>
                <w:kern w:val="2"/>
                <w:szCs w:val="28"/>
              </w:rPr>
              <w:t>指标的监控、预警功能</w:t>
            </w:r>
          </w:p>
        </w:tc>
        <w:tc>
          <w:tcPr>
            <w:tcW w:w="4461"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snapToGrid w:val="0"/>
              <w:ind w:firstLineChars="0" w:firstLine="0"/>
              <w:rPr>
                <w:rFonts w:eastAsia="仿宋_GB2312" w:cs="Times New Roman"/>
                <w:sz w:val="24"/>
                <w:szCs w:val="28"/>
              </w:rPr>
            </w:pPr>
            <w:r w:rsidRPr="00662CDC">
              <w:rPr>
                <w:rFonts w:eastAsia="仿宋_GB2312" w:cs="Times New Roman" w:hint="eastAsia"/>
                <w:sz w:val="24"/>
                <w:szCs w:val="28"/>
              </w:rPr>
              <w:t>《做市指南》</w:t>
            </w:r>
          </w:p>
        </w:tc>
      </w:tr>
      <w:tr w:rsidR="005A2FC0" w:rsidRPr="003652BD" w:rsidTr="006F1D00">
        <w:tc>
          <w:tcPr>
            <w:tcW w:w="1277" w:type="dxa"/>
            <w:vMerge/>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widowControl/>
              <w:jc w:val="left"/>
              <w:rPr>
                <w:rFonts w:eastAsia="仿宋_GB2312" w:cs="Times New Roman"/>
                <w:sz w:val="24"/>
                <w:szCs w:val="28"/>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snapToGrid w:val="0"/>
              <w:spacing w:line="288" w:lineRule="auto"/>
              <w:ind w:firstLineChars="0" w:firstLine="0"/>
              <w:contextualSpacing/>
              <w:rPr>
                <w:rFonts w:eastAsia="仿宋_GB2312" w:cs="Times New Roman"/>
                <w:sz w:val="24"/>
                <w:szCs w:val="28"/>
              </w:rPr>
            </w:pPr>
            <w:r w:rsidRPr="00662CDC">
              <w:rPr>
                <w:rFonts w:eastAsia="仿宋_GB2312" w:cs="Times New Roman" w:hint="eastAsia"/>
                <w:sz w:val="24"/>
                <w:szCs w:val="28"/>
              </w:rPr>
              <w:t>45</w:t>
            </w:r>
          </w:p>
        </w:tc>
        <w:tc>
          <w:tcPr>
            <w:tcW w:w="2769" w:type="dxa"/>
            <w:tcBorders>
              <w:top w:val="single" w:sz="4" w:space="0" w:color="000000"/>
              <w:left w:val="single" w:sz="4" w:space="0" w:color="000000"/>
              <w:bottom w:val="single" w:sz="4" w:space="0" w:color="000000"/>
              <w:right w:val="single" w:sz="4" w:space="0" w:color="000000"/>
            </w:tcBorders>
          </w:tcPr>
          <w:p w:rsidR="005A2FC0" w:rsidRPr="00662CDC" w:rsidRDefault="005A2FC0" w:rsidP="006F1D00">
            <w:pPr>
              <w:pStyle w:val="Default"/>
              <w:tabs>
                <w:tab w:val="center" w:pos="4153"/>
                <w:tab w:val="right" w:pos="8306"/>
              </w:tabs>
              <w:snapToGrid w:val="0"/>
              <w:contextualSpacing/>
              <w:jc w:val="both"/>
              <w:rPr>
                <w:rFonts w:ascii="Times New Roman" w:eastAsia="仿宋_GB2312" w:cs="Times New Roman"/>
                <w:color w:val="auto"/>
                <w:kern w:val="2"/>
                <w:szCs w:val="28"/>
              </w:rPr>
            </w:pPr>
            <w:r w:rsidRPr="00662CDC">
              <w:rPr>
                <w:rFonts w:ascii="Times New Roman" w:eastAsia="仿宋_GB2312" w:cs="Times New Roman"/>
                <w:color w:val="auto"/>
                <w:kern w:val="2"/>
                <w:szCs w:val="28"/>
              </w:rPr>
              <w:t>极端情况预警及处理（错单、超预定额度，或者意外的大单预警及处理）</w:t>
            </w:r>
          </w:p>
        </w:tc>
        <w:tc>
          <w:tcPr>
            <w:tcW w:w="4461" w:type="dxa"/>
            <w:tcBorders>
              <w:top w:val="single" w:sz="4" w:space="0" w:color="000000"/>
              <w:left w:val="single" w:sz="4" w:space="0" w:color="000000"/>
              <w:bottom w:val="single" w:sz="4" w:space="0" w:color="000000"/>
              <w:right w:val="single" w:sz="4" w:space="0" w:color="000000"/>
            </w:tcBorders>
            <w:vAlign w:val="center"/>
          </w:tcPr>
          <w:p w:rsidR="005A2FC0" w:rsidRPr="00662CDC" w:rsidRDefault="005A2FC0" w:rsidP="006F1D00">
            <w:pPr>
              <w:pStyle w:val="ab"/>
              <w:snapToGrid w:val="0"/>
              <w:ind w:firstLineChars="0" w:firstLine="0"/>
              <w:contextualSpacing/>
              <w:rPr>
                <w:rFonts w:eastAsia="仿宋_GB2312" w:cs="Times New Roman"/>
                <w:sz w:val="24"/>
                <w:szCs w:val="28"/>
              </w:rPr>
            </w:pPr>
            <w:r w:rsidRPr="00662CDC">
              <w:rPr>
                <w:rFonts w:eastAsia="仿宋_GB2312" w:cs="Times New Roman" w:hint="eastAsia"/>
                <w:sz w:val="24"/>
                <w:szCs w:val="28"/>
              </w:rPr>
              <w:t>《做市指南》</w:t>
            </w:r>
          </w:p>
        </w:tc>
      </w:tr>
    </w:tbl>
    <w:p w:rsidR="005A2FC0" w:rsidRPr="00440356" w:rsidRDefault="005A2FC0" w:rsidP="00213823">
      <w:pPr>
        <w:pStyle w:val="1"/>
        <w:spacing w:beforeLines="100" w:afterLines="100" w:line="240" w:lineRule="auto"/>
        <w:jc w:val="left"/>
        <w:rPr>
          <w:rFonts w:ascii="黑体" w:eastAsia="黑体" w:hAnsi="黑体"/>
          <w:sz w:val="28"/>
          <w:szCs w:val="28"/>
        </w:rPr>
      </w:pPr>
      <w:bookmarkStart w:id="76" w:name="_Toc525233850"/>
      <w:bookmarkStart w:id="77" w:name="_Toc525044384"/>
      <w:bookmarkStart w:id="78" w:name="_Toc525044690"/>
      <w:r w:rsidRPr="003652BD">
        <w:rPr>
          <w:rFonts w:ascii="黑体" w:eastAsia="黑体" w:hAnsi="黑体" w:hint="eastAsia"/>
          <w:sz w:val="28"/>
          <w:szCs w:val="28"/>
        </w:rPr>
        <w:lastRenderedPageBreak/>
        <w:t>附件</w:t>
      </w:r>
      <w:r w:rsidRPr="00440356">
        <w:rPr>
          <w:rFonts w:ascii="黑体" w:eastAsia="黑体" w:hAnsi="黑体" w:hint="eastAsia"/>
          <w:sz w:val="28"/>
          <w:szCs w:val="28"/>
        </w:rPr>
        <w:t>5：</w:t>
      </w:r>
      <w:bookmarkEnd w:id="76"/>
      <w:r w:rsidRPr="00440356">
        <w:rPr>
          <w:rFonts w:ascii="黑体" w:eastAsia="黑体" w:hAnsi="黑体" w:hint="eastAsia"/>
          <w:sz w:val="28"/>
          <w:szCs w:val="28"/>
        </w:rPr>
        <w:t>沪伦通特定中国存托凭证做</w:t>
      </w:r>
      <w:proofErr w:type="gramStart"/>
      <w:r w:rsidRPr="00440356">
        <w:rPr>
          <w:rFonts w:ascii="黑体" w:eastAsia="黑体" w:hAnsi="黑体" w:hint="eastAsia"/>
          <w:sz w:val="28"/>
          <w:szCs w:val="28"/>
        </w:rPr>
        <w:t>市业务</w:t>
      </w:r>
      <w:proofErr w:type="gramEnd"/>
      <w:r w:rsidRPr="00440356">
        <w:rPr>
          <w:rFonts w:ascii="黑体" w:eastAsia="黑体" w:hAnsi="黑体" w:hint="eastAsia"/>
          <w:sz w:val="28"/>
          <w:szCs w:val="28"/>
        </w:rPr>
        <w:t>申请表</w:t>
      </w:r>
    </w:p>
    <w:tbl>
      <w:tblPr>
        <w:tblW w:w="8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8"/>
        <w:gridCol w:w="994"/>
        <w:gridCol w:w="1243"/>
        <w:gridCol w:w="738"/>
        <w:gridCol w:w="994"/>
        <w:gridCol w:w="507"/>
        <w:gridCol w:w="2240"/>
      </w:tblGrid>
      <w:tr w:rsidR="005A2FC0" w:rsidRPr="00440356" w:rsidTr="006F1D00">
        <w:trPr>
          <w:trHeight w:val="565"/>
          <w:jc w:val="center"/>
        </w:trPr>
        <w:tc>
          <w:tcPr>
            <w:tcW w:w="1808"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公司名称</w:t>
            </w:r>
          </w:p>
        </w:tc>
        <w:tc>
          <w:tcPr>
            <w:tcW w:w="6716" w:type="dxa"/>
            <w:gridSpan w:val="6"/>
            <w:tcBorders>
              <w:top w:val="single" w:sz="4" w:space="0" w:color="auto"/>
              <w:left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r>
      <w:tr w:rsidR="005A2FC0" w:rsidRPr="00440356" w:rsidTr="006F1D00">
        <w:trPr>
          <w:trHeight w:val="592"/>
          <w:jc w:val="center"/>
        </w:trPr>
        <w:tc>
          <w:tcPr>
            <w:tcW w:w="1808"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做市和跨境转换专用证券账户</w:t>
            </w:r>
          </w:p>
        </w:tc>
        <w:tc>
          <w:tcPr>
            <w:tcW w:w="6716" w:type="dxa"/>
            <w:gridSpan w:val="6"/>
            <w:tcBorders>
              <w:top w:val="single" w:sz="4" w:space="0" w:color="auto"/>
              <w:left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r>
      <w:tr w:rsidR="005A2FC0" w:rsidRPr="00440356" w:rsidTr="006F1D00">
        <w:trPr>
          <w:trHeight w:val="692"/>
          <w:jc w:val="center"/>
        </w:trPr>
        <w:tc>
          <w:tcPr>
            <w:tcW w:w="1808" w:type="dxa"/>
            <w:vMerge w:val="restart"/>
            <w:tcBorders>
              <w:left w:val="single" w:sz="4" w:space="0" w:color="auto"/>
              <w:right w:val="single" w:sz="4" w:space="0" w:color="auto"/>
            </w:tcBorders>
            <w:vAlign w:val="center"/>
          </w:tcPr>
          <w:p w:rsidR="005A2FC0" w:rsidRPr="00440356" w:rsidRDefault="005A2FC0" w:rsidP="006F1D00">
            <w:pPr>
              <w:widowControl/>
              <w:spacing w:line="360" w:lineRule="auto"/>
              <w:jc w:val="center"/>
              <w:rPr>
                <w:rFonts w:eastAsia="仿宋_GB2312" w:cs="Times New Roman"/>
                <w:sz w:val="24"/>
                <w:szCs w:val="28"/>
              </w:rPr>
            </w:pPr>
            <w:r w:rsidRPr="00440356">
              <w:rPr>
                <w:rFonts w:eastAsia="仿宋_GB2312" w:cs="Times New Roman" w:hint="eastAsia"/>
                <w:sz w:val="24"/>
                <w:szCs w:val="28"/>
              </w:rPr>
              <w:t>申请做市的特定中国存托凭证名称</w:t>
            </w:r>
          </w:p>
        </w:tc>
        <w:tc>
          <w:tcPr>
            <w:tcW w:w="4476" w:type="dxa"/>
            <w:gridSpan w:val="5"/>
            <w:tcBorders>
              <w:top w:val="single" w:sz="4" w:space="0" w:color="auto"/>
              <w:left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英国基础股票</w:t>
            </w:r>
          </w:p>
        </w:tc>
        <w:tc>
          <w:tcPr>
            <w:tcW w:w="2240" w:type="dxa"/>
            <w:vMerge w:val="restart"/>
            <w:tcBorders>
              <w:top w:val="single" w:sz="4" w:space="0" w:color="auto"/>
              <w:left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拟生效日期</w:t>
            </w:r>
          </w:p>
        </w:tc>
      </w:tr>
      <w:tr w:rsidR="005A2FC0" w:rsidRPr="00440356" w:rsidTr="006F1D00">
        <w:trPr>
          <w:trHeight w:val="418"/>
          <w:jc w:val="center"/>
        </w:trPr>
        <w:tc>
          <w:tcPr>
            <w:tcW w:w="1808" w:type="dxa"/>
            <w:vMerge/>
            <w:tcBorders>
              <w:left w:val="single" w:sz="4" w:space="0" w:color="auto"/>
              <w:right w:val="single" w:sz="4" w:space="0" w:color="auto"/>
            </w:tcBorders>
            <w:vAlign w:val="center"/>
          </w:tcPr>
          <w:p w:rsidR="005A2FC0" w:rsidRPr="00440356" w:rsidRDefault="005A2FC0" w:rsidP="006F1D00">
            <w:pPr>
              <w:widowControl/>
              <w:spacing w:line="360" w:lineRule="auto"/>
              <w:jc w:val="center"/>
              <w:rPr>
                <w:rFonts w:eastAsia="仿宋_GB2312" w:cs="Times New Roman"/>
                <w:sz w:val="24"/>
                <w:szCs w:val="28"/>
              </w:rPr>
            </w:pPr>
          </w:p>
        </w:tc>
        <w:tc>
          <w:tcPr>
            <w:tcW w:w="2237" w:type="dxa"/>
            <w:gridSpan w:val="2"/>
            <w:tcBorders>
              <w:left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公司全称</w:t>
            </w:r>
          </w:p>
        </w:tc>
        <w:tc>
          <w:tcPr>
            <w:tcW w:w="2239" w:type="dxa"/>
            <w:gridSpan w:val="3"/>
            <w:tcBorders>
              <w:top w:val="single" w:sz="4" w:space="0" w:color="auto"/>
              <w:left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股票代码</w:t>
            </w:r>
          </w:p>
        </w:tc>
        <w:tc>
          <w:tcPr>
            <w:tcW w:w="2240" w:type="dxa"/>
            <w:vMerge/>
            <w:tcBorders>
              <w:left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p>
        </w:tc>
      </w:tr>
      <w:tr w:rsidR="005A2FC0" w:rsidRPr="00440356" w:rsidTr="006F1D00">
        <w:trPr>
          <w:trHeight w:val="1574"/>
          <w:jc w:val="center"/>
        </w:trPr>
        <w:tc>
          <w:tcPr>
            <w:tcW w:w="1808" w:type="dxa"/>
            <w:tcBorders>
              <w:left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r w:rsidRPr="00440356">
              <w:rPr>
                <w:rFonts w:eastAsia="仿宋_GB2312" w:cs="Times New Roman" w:hint="eastAsia"/>
                <w:sz w:val="24"/>
                <w:szCs w:val="28"/>
              </w:rPr>
              <w:t>1.</w:t>
            </w:r>
          </w:p>
          <w:p w:rsidR="005A2FC0" w:rsidRPr="00440356" w:rsidRDefault="005A2FC0" w:rsidP="006F1D00">
            <w:pPr>
              <w:spacing w:line="360" w:lineRule="auto"/>
              <w:rPr>
                <w:rFonts w:eastAsia="仿宋_GB2312" w:cs="Times New Roman"/>
                <w:sz w:val="24"/>
                <w:szCs w:val="28"/>
              </w:rPr>
            </w:pPr>
            <w:r w:rsidRPr="00440356">
              <w:rPr>
                <w:rFonts w:eastAsia="仿宋_GB2312" w:cs="Times New Roman" w:hint="eastAsia"/>
                <w:sz w:val="24"/>
                <w:szCs w:val="28"/>
              </w:rPr>
              <w:t>2.</w:t>
            </w:r>
          </w:p>
          <w:p w:rsidR="005A2FC0" w:rsidRPr="00440356" w:rsidRDefault="005A2FC0" w:rsidP="006F1D00">
            <w:pPr>
              <w:spacing w:line="360" w:lineRule="auto"/>
              <w:rPr>
                <w:rFonts w:eastAsia="仿宋_GB2312" w:cs="Times New Roman"/>
                <w:sz w:val="24"/>
                <w:szCs w:val="28"/>
              </w:rPr>
            </w:pPr>
            <w:r w:rsidRPr="00440356">
              <w:rPr>
                <w:rFonts w:eastAsia="仿宋_GB2312" w:cs="Times New Roman" w:hint="eastAsia"/>
                <w:sz w:val="24"/>
                <w:szCs w:val="28"/>
              </w:rPr>
              <w:t>3.</w:t>
            </w:r>
          </w:p>
          <w:p w:rsidR="005A2FC0" w:rsidRPr="00440356" w:rsidRDefault="005A2FC0" w:rsidP="006F1D00">
            <w:pPr>
              <w:spacing w:line="360" w:lineRule="auto"/>
              <w:rPr>
                <w:rFonts w:eastAsia="仿宋_GB2312" w:cs="Times New Roman"/>
                <w:sz w:val="24"/>
                <w:szCs w:val="28"/>
              </w:rPr>
            </w:pPr>
            <w:r w:rsidRPr="00440356">
              <w:rPr>
                <w:rFonts w:eastAsia="仿宋_GB2312" w:cs="Times New Roman" w:hint="eastAsia"/>
                <w:sz w:val="24"/>
                <w:szCs w:val="28"/>
              </w:rPr>
              <w:t>……</w:t>
            </w:r>
          </w:p>
        </w:tc>
        <w:tc>
          <w:tcPr>
            <w:tcW w:w="2237" w:type="dxa"/>
            <w:gridSpan w:val="2"/>
            <w:tcBorders>
              <w:left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c>
          <w:tcPr>
            <w:tcW w:w="2239" w:type="dxa"/>
            <w:gridSpan w:val="3"/>
            <w:tcBorders>
              <w:left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c>
          <w:tcPr>
            <w:tcW w:w="2240" w:type="dxa"/>
            <w:tcBorders>
              <w:left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r>
      <w:tr w:rsidR="005A2FC0" w:rsidRPr="00440356" w:rsidTr="006F1D00">
        <w:trPr>
          <w:trHeight w:val="2230"/>
          <w:jc w:val="center"/>
        </w:trPr>
        <w:tc>
          <w:tcPr>
            <w:tcW w:w="1808"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已在做市的特定中国存托凭证名称及做</w:t>
            </w:r>
            <w:proofErr w:type="gramStart"/>
            <w:r w:rsidRPr="00440356">
              <w:rPr>
                <w:rFonts w:eastAsia="仿宋_GB2312" w:cs="Times New Roman" w:hint="eastAsia"/>
                <w:sz w:val="24"/>
                <w:szCs w:val="28"/>
              </w:rPr>
              <w:t>市业务</w:t>
            </w:r>
            <w:proofErr w:type="gramEnd"/>
            <w:r w:rsidRPr="00440356">
              <w:rPr>
                <w:rFonts w:eastAsia="仿宋_GB2312" w:cs="Times New Roman" w:hint="eastAsia"/>
                <w:sz w:val="24"/>
                <w:szCs w:val="28"/>
              </w:rPr>
              <w:t>概况</w:t>
            </w:r>
          </w:p>
        </w:tc>
        <w:tc>
          <w:tcPr>
            <w:tcW w:w="6716" w:type="dxa"/>
            <w:gridSpan w:val="6"/>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r w:rsidRPr="00440356">
              <w:rPr>
                <w:rFonts w:eastAsia="仿宋_GB2312" w:cs="Times New Roman" w:hint="eastAsia"/>
                <w:sz w:val="24"/>
                <w:szCs w:val="28"/>
              </w:rPr>
              <w:t>（首次申请的此栏不填）</w:t>
            </w:r>
          </w:p>
          <w:p w:rsidR="005A2FC0" w:rsidRPr="00440356" w:rsidRDefault="005A2FC0" w:rsidP="006F1D00">
            <w:pPr>
              <w:spacing w:line="360" w:lineRule="auto"/>
              <w:rPr>
                <w:rFonts w:eastAsia="仿宋_GB2312" w:cs="Times New Roman"/>
                <w:sz w:val="24"/>
                <w:szCs w:val="28"/>
              </w:rPr>
            </w:pPr>
          </w:p>
          <w:p w:rsidR="005A2FC0" w:rsidRPr="00440356" w:rsidRDefault="005A2FC0" w:rsidP="006F1D00">
            <w:pPr>
              <w:spacing w:line="360" w:lineRule="auto"/>
              <w:rPr>
                <w:rFonts w:eastAsia="仿宋_GB2312" w:cs="Times New Roman"/>
                <w:sz w:val="24"/>
                <w:szCs w:val="28"/>
              </w:rPr>
            </w:pPr>
          </w:p>
          <w:p w:rsidR="005A2FC0" w:rsidRPr="00440356" w:rsidRDefault="005A2FC0" w:rsidP="006F1D00">
            <w:pPr>
              <w:spacing w:line="360" w:lineRule="auto"/>
              <w:rPr>
                <w:rFonts w:eastAsia="仿宋_GB2312" w:cs="Times New Roman"/>
                <w:sz w:val="24"/>
                <w:szCs w:val="28"/>
              </w:rPr>
            </w:pPr>
          </w:p>
          <w:p w:rsidR="005A2FC0" w:rsidRPr="00440356" w:rsidRDefault="005A2FC0" w:rsidP="006F1D00">
            <w:pPr>
              <w:spacing w:line="360" w:lineRule="auto"/>
              <w:rPr>
                <w:rFonts w:eastAsia="仿宋_GB2312" w:cs="Times New Roman"/>
                <w:sz w:val="24"/>
                <w:szCs w:val="28"/>
              </w:rPr>
            </w:pPr>
          </w:p>
          <w:p w:rsidR="005A2FC0" w:rsidRPr="00440356" w:rsidRDefault="005A2FC0" w:rsidP="006F1D00">
            <w:pPr>
              <w:spacing w:line="360" w:lineRule="auto"/>
              <w:rPr>
                <w:rFonts w:eastAsia="仿宋_GB2312" w:cs="Times New Roman"/>
                <w:sz w:val="24"/>
                <w:szCs w:val="28"/>
              </w:rPr>
            </w:pPr>
          </w:p>
        </w:tc>
      </w:tr>
      <w:tr w:rsidR="005A2FC0" w:rsidRPr="00440356" w:rsidTr="006F1D00">
        <w:trPr>
          <w:trHeight w:val="415"/>
          <w:jc w:val="center"/>
        </w:trPr>
        <w:tc>
          <w:tcPr>
            <w:tcW w:w="1808" w:type="dxa"/>
            <w:vMerge w:val="restart"/>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业务联络人</w:t>
            </w:r>
          </w:p>
        </w:tc>
        <w:tc>
          <w:tcPr>
            <w:tcW w:w="994"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r w:rsidRPr="00440356">
              <w:rPr>
                <w:rFonts w:eastAsia="仿宋_GB2312" w:cs="Times New Roman" w:hint="eastAsia"/>
                <w:sz w:val="24"/>
                <w:szCs w:val="28"/>
              </w:rPr>
              <w:t>姓名</w:t>
            </w:r>
          </w:p>
        </w:tc>
        <w:tc>
          <w:tcPr>
            <w:tcW w:w="5722" w:type="dxa"/>
            <w:gridSpan w:val="5"/>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r>
      <w:tr w:rsidR="005A2FC0" w:rsidRPr="00440356" w:rsidTr="006F1D00">
        <w:trPr>
          <w:trHeight w:val="415"/>
          <w:jc w:val="center"/>
        </w:trPr>
        <w:tc>
          <w:tcPr>
            <w:tcW w:w="1808" w:type="dxa"/>
            <w:vMerge/>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widowControl/>
              <w:spacing w:line="360" w:lineRule="auto"/>
              <w:jc w:val="left"/>
              <w:rPr>
                <w:rFonts w:eastAsia="仿宋_GB2312" w:cs="Times New Roman"/>
                <w:sz w:val="24"/>
                <w:szCs w:val="28"/>
              </w:rPr>
            </w:pPr>
          </w:p>
        </w:tc>
        <w:tc>
          <w:tcPr>
            <w:tcW w:w="994"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r w:rsidRPr="00440356">
              <w:rPr>
                <w:rFonts w:eastAsia="仿宋_GB2312" w:cs="Times New Roman" w:hint="eastAsia"/>
                <w:sz w:val="24"/>
                <w:szCs w:val="28"/>
              </w:rPr>
              <w:t>部门</w:t>
            </w:r>
          </w:p>
        </w:tc>
        <w:tc>
          <w:tcPr>
            <w:tcW w:w="5722" w:type="dxa"/>
            <w:gridSpan w:val="5"/>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r>
      <w:tr w:rsidR="005A2FC0" w:rsidRPr="00440356" w:rsidTr="006F1D00">
        <w:trPr>
          <w:trHeight w:val="415"/>
          <w:jc w:val="center"/>
        </w:trPr>
        <w:tc>
          <w:tcPr>
            <w:tcW w:w="1808" w:type="dxa"/>
            <w:vMerge/>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widowControl/>
              <w:spacing w:line="360" w:lineRule="auto"/>
              <w:jc w:val="left"/>
              <w:rPr>
                <w:rFonts w:eastAsia="仿宋_GB2312" w:cs="Times New Roman"/>
                <w:sz w:val="24"/>
                <w:szCs w:val="28"/>
              </w:rPr>
            </w:pPr>
          </w:p>
        </w:tc>
        <w:tc>
          <w:tcPr>
            <w:tcW w:w="994"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r w:rsidRPr="00440356">
              <w:rPr>
                <w:rFonts w:eastAsia="仿宋_GB2312" w:cs="Times New Roman" w:hint="eastAsia"/>
                <w:sz w:val="24"/>
                <w:szCs w:val="28"/>
              </w:rPr>
              <w:t>电话</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c>
          <w:tcPr>
            <w:tcW w:w="994"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r w:rsidRPr="00440356">
              <w:rPr>
                <w:rFonts w:eastAsia="仿宋_GB2312" w:cs="Times New Roman" w:hint="eastAsia"/>
                <w:sz w:val="24"/>
                <w:szCs w:val="28"/>
              </w:rPr>
              <w:t>邮箱</w:t>
            </w:r>
          </w:p>
        </w:tc>
        <w:tc>
          <w:tcPr>
            <w:tcW w:w="2747" w:type="dxa"/>
            <w:gridSpan w:val="2"/>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r>
    </w:tbl>
    <w:p w:rsidR="005A2FC0" w:rsidRPr="00440356" w:rsidRDefault="005A2FC0" w:rsidP="005A2FC0">
      <w:pPr>
        <w:rPr>
          <w:rFonts w:eastAsia="仿宋_GB2312" w:cs="Times New Roman"/>
          <w:sz w:val="24"/>
          <w:szCs w:val="28"/>
        </w:rPr>
      </w:pPr>
    </w:p>
    <w:p w:rsidR="005A2FC0" w:rsidRDefault="005A2FC0" w:rsidP="005A2FC0">
      <w:pPr>
        <w:rPr>
          <w:rFonts w:eastAsia="仿宋_GB2312" w:cs="Times New Roman"/>
          <w:sz w:val="24"/>
          <w:szCs w:val="28"/>
        </w:rPr>
      </w:pPr>
      <w:r w:rsidRPr="00440356">
        <w:rPr>
          <w:rFonts w:eastAsia="仿宋_GB2312" w:cs="Times New Roman" w:hint="eastAsia"/>
          <w:sz w:val="24"/>
          <w:szCs w:val="28"/>
        </w:rPr>
        <w:t xml:space="preserve">                                         </w:t>
      </w:r>
      <w:r w:rsidRPr="00440356">
        <w:rPr>
          <w:rFonts w:eastAsia="仿宋_GB2312" w:cs="Times New Roman" w:hint="eastAsia"/>
          <w:sz w:val="24"/>
          <w:szCs w:val="28"/>
        </w:rPr>
        <w:t>填表日期：</w:t>
      </w:r>
    </w:p>
    <w:p w:rsidR="00E80131" w:rsidRPr="00440356" w:rsidRDefault="00E80131" w:rsidP="005A2FC0">
      <w:pPr>
        <w:rPr>
          <w:rFonts w:eastAsia="仿宋_GB2312" w:cs="Times New Roman"/>
          <w:sz w:val="24"/>
          <w:szCs w:val="28"/>
        </w:rPr>
      </w:pPr>
    </w:p>
    <w:p w:rsidR="005A2FC0" w:rsidRPr="00440356" w:rsidRDefault="005A2FC0" w:rsidP="005A2FC0">
      <w:pPr>
        <w:rPr>
          <w:rFonts w:eastAsia="仿宋_GB2312" w:cs="Times New Roman"/>
          <w:sz w:val="24"/>
          <w:szCs w:val="28"/>
        </w:rPr>
      </w:pPr>
    </w:p>
    <w:p w:rsidR="005A2FC0" w:rsidRDefault="005A2FC0" w:rsidP="005A2FC0">
      <w:pPr>
        <w:rPr>
          <w:rFonts w:eastAsia="仿宋_GB2312" w:cs="Times New Roman"/>
          <w:sz w:val="24"/>
          <w:szCs w:val="28"/>
        </w:rPr>
      </w:pPr>
      <w:r w:rsidRPr="00440356">
        <w:rPr>
          <w:rFonts w:eastAsia="仿宋_GB2312" w:cs="Times New Roman" w:hint="eastAsia"/>
          <w:sz w:val="24"/>
          <w:szCs w:val="28"/>
        </w:rPr>
        <w:t xml:space="preserve">                                          </w:t>
      </w:r>
      <w:r w:rsidRPr="00440356">
        <w:rPr>
          <w:rFonts w:eastAsia="仿宋_GB2312" w:cs="Times New Roman" w:hint="eastAsia"/>
          <w:sz w:val="24"/>
          <w:szCs w:val="28"/>
        </w:rPr>
        <w:t>法定代表人签字：</w:t>
      </w:r>
    </w:p>
    <w:p w:rsidR="00E80131" w:rsidRPr="00440356" w:rsidRDefault="00E80131" w:rsidP="005A2FC0">
      <w:pPr>
        <w:rPr>
          <w:rFonts w:eastAsia="仿宋_GB2312" w:cs="Times New Roman"/>
          <w:sz w:val="24"/>
          <w:szCs w:val="28"/>
        </w:rPr>
      </w:pPr>
    </w:p>
    <w:p w:rsidR="005A2FC0" w:rsidRPr="00440356" w:rsidRDefault="005A2FC0" w:rsidP="005A2FC0">
      <w:pPr>
        <w:rPr>
          <w:rFonts w:eastAsia="仿宋_GB2312" w:cs="Times New Roman"/>
          <w:sz w:val="24"/>
          <w:szCs w:val="28"/>
        </w:rPr>
      </w:pPr>
    </w:p>
    <w:p w:rsidR="005A2FC0" w:rsidRPr="00440356" w:rsidRDefault="005A2FC0" w:rsidP="005A2FC0">
      <w:pPr>
        <w:rPr>
          <w:rFonts w:eastAsia="仿宋_GB2312" w:cs="Times New Roman"/>
          <w:sz w:val="24"/>
          <w:szCs w:val="28"/>
        </w:rPr>
      </w:pPr>
      <w:r w:rsidRPr="00440356">
        <w:rPr>
          <w:rFonts w:eastAsia="仿宋_GB2312" w:cs="Times New Roman"/>
          <w:sz w:val="24"/>
          <w:szCs w:val="28"/>
        </w:rPr>
        <w:t xml:space="preserve">                                             </w:t>
      </w:r>
      <w:r w:rsidRPr="00440356">
        <w:rPr>
          <w:rFonts w:eastAsia="仿宋_GB2312" w:cs="Times New Roman" w:hint="eastAsia"/>
          <w:sz w:val="24"/>
          <w:szCs w:val="28"/>
        </w:rPr>
        <w:t>（公司盖章）</w:t>
      </w:r>
    </w:p>
    <w:p w:rsidR="005A2FC0" w:rsidRPr="00440356" w:rsidRDefault="005A2FC0" w:rsidP="00213823">
      <w:pPr>
        <w:pStyle w:val="1"/>
        <w:spacing w:beforeLines="100" w:afterLines="100" w:line="240" w:lineRule="auto"/>
        <w:jc w:val="left"/>
        <w:rPr>
          <w:rFonts w:ascii="黑体" w:eastAsia="黑体" w:hAnsi="黑体"/>
          <w:sz w:val="28"/>
          <w:szCs w:val="28"/>
        </w:rPr>
      </w:pPr>
      <w:r w:rsidRPr="00440356">
        <w:rPr>
          <w:rFonts w:eastAsia="仿宋_GB2312" w:cs="Times New Roman"/>
          <w:b w:val="0"/>
          <w:bCs w:val="0"/>
          <w:kern w:val="2"/>
          <w:sz w:val="24"/>
          <w:szCs w:val="28"/>
        </w:rPr>
        <w:br w:type="page"/>
      </w:r>
      <w:bookmarkStart w:id="79" w:name="_Toc525233851"/>
      <w:r w:rsidRPr="003652BD">
        <w:rPr>
          <w:rFonts w:ascii="黑体" w:eastAsia="黑体" w:hAnsi="黑体" w:hint="eastAsia"/>
          <w:sz w:val="28"/>
          <w:szCs w:val="28"/>
        </w:rPr>
        <w:lastRenderedPageBreak/>
        <w:t>附件6</w:t>
      </w:r>
      <w:r w:rsidRPr="00440356">
        <w:rPr>
          <w:rFonts w:ascii="黑体" w:eastAsia="黑体" w:hAnsi="黑体" w:hint="eastAsia"/>
          <w:sz w:val="28"/>
          <w:szCs w:val="28"/>
        </w:rPr>
        <w:t>：</w:t>
      </w:r>
      <w:bookmarkEnd w:id="77"/>
      <w:bookmarkEnd w:id="78"/>
      <w:bookmarkEnd w:id="79"/>
      <w:r w:rsidRPr="00440356">
        <w:rPr>
          <w:rFonts w:ascii="黑体" w:eastAsia="黑体" w:hAnsi="黑体" w:hint="eastAsia"/>
          <w:sz w:val="28"/>
          <w:szCs w:val="28"/>
        </w:rPr>
        <w:t>沪伦通做市与跨境转换专用账户信息报备表</w:t>
      </w:r>
    </w:p>
    <w:tbl>
      <w:tblPr>
        <w:tblW w:w="8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4"/>
        <w:gridCol w:w="708"/>
        <w:gridCol w:w="1981"/>
        <w:gridCol w:w="288"/>
        <w:gridCol w:w="706"/>
        <w:gridCol w:w="428"/>
        <w:gridCol w:w="2319"/>
      </w:tblGrid>
      <w:tr w:rsidR="005A2FC0" w:rsidRPr="00440356" w:rsidTr="006F1D00">
        <w:trPr>
          <w:trHeight w:val="565"/>
          <w:jc w:val="center"/>
        </w:trPr>
        <w:tc>
          <w:tcPr>
            <w:tcW w:w="2094"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公司名称</w:t>
            </w:r>
          </w:p>
        </w:tc>
        <w:tc>
          <w:tcPr>
            <w:tcW w:w="6430" w:type="dxa"/>
            <w:gridSpan w:val="6"/>
            <w:tcBorders>
              <w:top w:val="single" w:sz="4" w:space="0" w:color="auto"/>
              <w:left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r>
      <w:tr w:rsidR="005A2FC0" w:rsidRPr="00440356" w:rsidTr="006F1D00">
        <w:trPr>
          <w:trHeight w:val="465"/>
          <w:jc w:val="center"/>
        </w:trPr>
        <w:tc>
          <w:tcPr>
            <w:tcW w:w="2094" w:type="dxa"/>
            <w:vMerge w:val="restart"/>
            <w:tcBorders>
              <w:top w:val="single" w:sz="4" w:space="0" w:color="auto"/>
              <w:left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原做市和跨境转换专用证券账户</w:t>
            </w:r>
          </w:p>
        </w:tc>
        <w:tc>
          <w:tcPr>
            <w:tcW w:w="4111" w:type="dxa"/>
            <w:gridSpan w:val="5"/>
            <w:vMerge w:val="restart"/>
            <w:tcBorders>
              <w:top w:val="single" w:sz="4" w:space="0" w:color="auto"/>
              <w:left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c>
          <w:tcPr>
            <w:tcW w:w="2319" w:type="dxa"/>
            <w:tcBorders>
              <w:top w:val="single" w:sz="4" w:space="0" w:color="auto"/>
              <w:left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生效日期</w:t>
            </w:r>
          </w:p>
        </w:tc>
      </w:tr>
      <w:tr w:rsidR="005A2FC0" w:rsidRPr="00440356" w:rsidTr="006F1D00">
        <w:trPr>
          <w:trHeight w:val="465"/>
          <w:jc w:val="center"/>
        </w:trPr>
        <w:tc>
          <w:tcPr>
            <w:tcW w:w="2094" w:type="dxa"/>
            <w:vMerge/>
            <w:tcBorders>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p>
        </w:tc>
        <w:tc>
          <w:tcPr>
            <w:tcW w:w="4111" w:type="dxa"/>
            <w:gridSpan w:val="5"/>
            <w:vMerge/>
            <w:tcBorders>
              <w:left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c>
          <w:tcPr>
            <w:tcW w:w="2319" w:type="dxa"/>
            <w:tcBorders>
              <w:top w:val="single" w:sz="4" w:space="0" w:color="auto"/>
              <w:left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r>
      <w:tr w:rsidR="005A2FC0" w:rsidRPr="00440356" w:rsidTr="006F1D00">
        <w:trPr>
          <w:trHeight w:val="705"/>
          <w:jc w:val="center"/>
        </w:trPr>
        <w:tc>
          <w:tcPr>
            <w:tcW w:w="2094" w:type="dxa"/>
            <w:vMerge w:val="restart"/>
            <w:tcBorders>
              <w:top w:val="single" w:sz="4" w:space="0" w:color="auto"/>
              <w:left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拟</w:t>
            </w:r>
            <w:proofErr w:type="gramStart"/>
            <w:r w:rsidRPr="00440356">
              <w:rPr>
                <w:rFonts w:eastAsia="仿宋_GB2312" w:cs="Times New Roman" w:hint="eastAsia"/>
                <w:sz w:val="24"/>
                <w:szCs w:val="28"/>
              </w:rPr>
              <w:t>变更做</w:t>
            </w:r>
            <w:proofErr w:type="gramEnd"/>
            <w:r w:rsidRPr="00440356">
              <w:rPr>
                <w:rFonts w:eastAsia="仿宋_GB2312" w:cs="Times New Roman" w:hint="eastAsia"/>
                <w:sz w:val="24"/>
                <w:szCs w:val="28"/>
              </w:rPr>
              <w:t>市和跨境转换专用证券账户</w:t>
            </w:r>
          </w:p>
        </w:tc>
        <w:tc>
          <w:tcPr>
            <w:tcW w:w="4111" w:type="dxa"/>
            <w:gridSpan w:val="5"/>
            <w:vMerge w:val="restart"/>
            <w:tcBorders>
              <w:top w:val="single" w:sz="4" w:space="0" w:color="auto"/>
              <w:left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c>
          <w:tcPr>
            <w:tcW w:w="2319" w:type="dxa"/>
            <w:tcBorders>
              <w:top w:val="single" w:sz="4" w:space="0" w:color="auto"/>
              <w:left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拟生效日期</w:t>
            </w:r>
          </w:p>
        </w:tc>
      </w:tr>
      <w:tr w:rsidR="005A2FC0" w:rsidRPr="00440356" w:rsidTr="006F1D00">
        <w:trPr>
          <w:trHeight w:val="705"/>
          <w:jc w:val="center"/>
        </w:trPr>
        <w:tc>
          <w:tcPr>
            <w:tcW w:w="2094" w:type="dxa"/>
            <w:vMerge/>
            <w:tcBorders>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p>
        </w:tc>
        <w:tc>
          <w:tcPr>
            <w:tcW w:w="4111" w:type="dxa"/>
            <w:gridSpan w:val="5"/>
            <w:vMerge/>
            <w:tcBorders>
              <w:left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c>
          <w:tcPr>
            <w:tcW w:w="2319" w:type="dxa"/>
            <w:tcBorders>
              <w:top w:val="single" w:sz="4" w:space="0" w:color="auto"/>
              <w:left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r>
      <w:tr w:rsidR="005A2FC0" w:rsidRPr="00440356" w:rsidTr="006F1D00">
        <w:trPr>
          <w:trHeight w:val="540"/>
          <w:jc w:val="center"/>
        </w:trPr>
        <w:tc>
          <w:tcPr>
            <w:tcW w:w="2094" w:type="dxa"/>
            <w:vMerge w:val="restart"/>
            <w:tcBorders>
              <w:left w:val="single" w:sz="4" w:space="0" w:color="auto"/>
              <w:right w:val="single" w:sz="4" w:space="0" w:color="auto"/>
            </w:tcBorders>
            <w:vAlign w:val="center"/>
          </w:tcPr>
          <w:p w:rsidR="005A2FC0" w:rsidRPr="00440356" w:rsidRDefault="005A2FC0" w:rsidP="006F1D00">
            <w:pPr>
              <w:widowControl/>
              <w:spacing w:line="360" w:lineRule="auto"/>
              <w:jc w:val="center"/>
              <w:rPr>
                <w:rFonts w:eastAsia="仿宋_GB2312" w:cs="Times New Roman"/>
                <w:sz w:val="24"/>
                <w:szCs w:val="28"/>
              </w:rPr>
            </w:pPr>
            <w:r w:rsidRPr="00440356">
              <w:rPr>
                <w:rFonts w:eastAsia="仿宋_GB2312" w:cs="Times New Roman" w:hint="eastAsia"/>
                <w:sz w:val="24"/>
                <w:szCs w:val="28"/>
              </w:rPr>
              <w:t>已做市的特定中国存托凭证名称</w:t>
            </w:r>
          </w:p>
        </w:tc>
        <w:tc>
          <w:tcPr>
            <w:tcW w:w="6430" w:type="dxa"/>
            <w:gridSpan w:val="6"/>
            <w:tcBorders>
              <w:top w:val="single" w:sz="4" w:space="0" w:color="auto"/>
              <w:left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英国基础股票</w:t>
            </w:r>
          </w:p>
        </w:tc>
      </w:tr>
      <w:tr w:rsidR="005A2FC0" w:rsidRPr="00440356" w:rsidTr="006F1D00">
        <w:trPr>
          <w:trHeight w:val="418"/>
          <w:jc w:val="center"/>
        </w:trPr>
        <w:tc>
          <w:tcPr>
            <w:tcW w:w="2094" w:type="dxa"/>
            <w:vMerge/>
            <w:tcBorders>
              <w:left w:val="single" w:sz="4" w:space="0" w:color="auto"/>
              <w:right w:val="single" w:sz="4" w:space="0" w:color="auto"/>
            </w:tcBorders>
            <w:vAlign w:val="center"/>
          </w:tcPr>
          <w:p w:rsidR="005A2FC0" w:rsidRPr="00440356" w:rsidRDefault="005A2FC0" w:rsidP="006F1D00">
            <w:pPr>
              <w:widowControl/>
              <w:spacing w:line="360" w:lineRule="auto"/>
              <w:jc w:val="center"/>
              <w:rPr>
                <w:rFonts w:eastAsia="仿宋_GB2312" w:cs="Times New Roman"/>
                <w:sz w:val="24"/>
                <w:szCs w:val="28"/>
              </w:rPr>
            </w:pPr>
          </w:p>
        </w:tc>
        <w:tc>
          <w:tcPr>
            <w:tcW w:w="2977" w:type="dxa"/>
            <w:gridSpan w:val="3"/>
            <w:tcBorders>
              <w:left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公司全称</w:t>
            </w:r>
          </w:p>
        </w:tc>
        <w:tc>
          <w:tcPr>
            <w:tcW w:w="3453" w:type="dxa"/>
            <w:gridSpan w:val="3"/>
            <w:tcBorders>
              <w:top w:val="single" w:sz="4" w:space="0" w:color="auto"/>
              <w:left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股票代码</w:t>
            </w:r>
          </w:p>
        </w:tc>
      </w:tr>
      <w:tr w:rsidR="005A2FC0" w:rsidRPr="00440356" w:rsidTr="006F1D00">
        <w:trPr>
          <w:trHeight w:val="1646"/>
          <w:jc w:val="center"/>
        </w:trPr>
        <w:tc>
          <w:tcPr>
            <w:tcW w:w="2094" w:type="dxa"/>
            <w:tcBorders>
              <w:left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r w:rsidRPr="00440356">
              <w:rPr>
                <w:rFonts w:eastAsia="仿宋_GB2312" w:cs="Times New Roman" w:hint="eastAsia"/>
                <w:sz w:val="24"/>
                <w:szCs w:val="28"/>
              </w:rPr>
              <w:t>1.</w:t>
            </w:r>
          </w:p>
          <w:p w:rsidR="005A2FC0" w:rsidRPr="00440356" w:rsidRDefault="005A2FC0" w:rsidP="006F1D00">
            <w:pPr>
              <w:spacing w:line="360" w:lineRule="auto"/>
              <w:rPr>
                <w:rFonts w:eastAsia="仿宋_GB2312" w:cs="Times New Roman"/>
                <w:sz w:val="24"/>
                <w:szCs w:val="28"/>
              </w:rPr>
            </w:pPr>
            <w:r w:rsidRPr="00440356">
              <w:rPr>
                <w:rFonts w:eastAsia="仿宋_GB2312" w:cs="Times New Roman" w:hint="eastAsia"/>
                <w:sz w:val="24"/>
                <w:szCs w:val="28"/>
              </w:rPr>
              <w:t>2.</w:t>
            </w:r>
          </w:p>
          <w:p w:rsidR="005A2FC0" w:rsidRPr="00440356" w:rsidRDefault="005A2FC0" w:rsidP="006F1D00">
            <w:pPr>
              <w:spacing w:line="360" w:lineRule="auto"/>
              <w:rPr>
                <w:rFonts w:eastAsia="仿宋_GB2312" w:cs="Times New Roman"/>
                <w:sz w:val="24"/>
                <w:szCs w:val="28"/>
              </w:rPr>
            </w:pPr>
            <w:r w:rsidRPr="00440356">
              <w:rPr>
                <w:rFonts w:eastAsia="仿宋_GB2312" w:cs="Times New Roman" w:hint="eastAsia"/>
                <w:sz w:val="24"/>
                <w:szCs w:val="28"/>
              </w:rPr>
              <w:t>……</w:t>
            </w:r>
          </w:p>
        </w:tc>
        <w:tc>
          <w:tcPr>
            <w:tcW w:w="2977" w:type="dxa"/>
            <w:gridSpan w:val="3"/>
            <w:tcBorders>
              <w:left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c>
          <w:tcPr>
            <w:tcW w:w="3453" w:type="dxa"/>
            <w:gridSpan w:val="3"/>
            <w:tcBorders>
              <w:left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r>
      <w:tr w:rsidR="005A2FC0" w:rsidRPr="00440356" w:rsidTr="006F1D00">
        <w:trPr>
          <w:trHeight w:val="611"/>
          <w:jc w:val="center"/>
        </w:trPr>
        <w:tc>
          <w:tcPr>
            <w:tcW w:w="2094" w:type="dxa"/>
            <w:vMerge w:val="restart"/>
            <w:tcBorders>
              <w:left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开展跨境转换业务的特定中国存托凭证名称</w:t>
            </w:r>
          </w:p>
        </w:tc>
        <w:tc>
          <w:tcPr>
            <w:tcW w:w="6430" w:type="dxa"/>
            <w:gridSpan w:val="6"/>
            <w:tcBorders>
              <w:left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英国基础股票</w:t>
            </w:r>
          </w:p>
        </w:tc>
      </w:tr>
      <w:tr w:rsidR="005A2FC0" w:rsidRPr="00440356" w:rsidTr="006F1D00">
        <w:trPr>
          <w:trHeight w:val="574"/>
          <w:jc w:val="center"/>
        </w:trPr>
        <w:tc>
          <w:tcPr>
            <w:tcW w:w="2094" w:type="dxa"/>
            <w:vMerge/>
            <w:tcBorders>
              <w:left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c>
          <w:tcPr>
            <w:tcW w:w="2977" w:type="dxa"/>
            <w:gridSpan w:val="3"/>
            <w:tcBorders>
              <w:left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公司全称</w:t>
            </w:r>
          </w:p>
        </w:tc>
        <w:tc>
          <w:tcPr>
            <w:tcW w:w="3453" w:type="dxa"/>
            <w:gridSpan w:val="3"/>
            <w:tcBorders>
              <w:left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股票代码</w:t>
            </w:r>
          </w:p>
        </w:tc>
      </w:tr>
      <w:tr w:rsidR="005A2FC0" w:rsidRPr="00440356" w:rsidTr="006F1D00">
        <w:trPr>
          <w:trHeight w:val="1595"/>
          <w:jc w:val="center"/>
        </w:trPr>
        <w:tc>
          <w:tcPr>
            <w:tcW w:w="2094" w:type="dxa"/>
            <w:tcBorders>
              <w:left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r w:rsidRPr="00440356">
              <w:rPr>
                <w:rFonts w:eastAsia="仿宋_GB2312" w:cs="Times New Roman" w:hint="eastAsia"/>
                <w:sz w:val="24"/>
                <w:szCs w:val="28"/>
              </w:rPr>
              <w:t>1.</w:t>
            </w:r>
          </w:p>
          <w:p w:rsidR="005A2FC0" w:rsidRPr="00440356" w:rsidRDefault="005A2FC0" w:rsidP="006F1D00">
            <w:pPr>
              <w:spacing w:line="360" w:lineRule="auto"/>
              <w:rPr>
                <w:rFonts w:eastAsia="仿宋_GB2312" w:cs="Times New Roman"/>
                <w:sz w:val="24"/>
                <w:szCs w:val="28"/>
              </w:rPr>
            </w:pPr>
            <w:r w:rsidRPr="00440356">
              <w:rPr>
                <w:rFonts w:eastAsia="仿宋_GB2312" w:cs="Times New Roman" w:hint="eastAsia"/>
                <w:sz w:val="24"/>
                <w:szCs w:val="28"/>
              </w:rPr>
              <w:t>2.</w:t>
            </w:r>
          </w:p>
          <w:p w:rsidR="005A2FC0" w:rsidRPr="00440356" w:rsidRDefault="005A2FC0" w:rsidP="006F1D00">
            <w:pPr>
              <w:spacing w:line="360" w:lineRule="auto"/>
              <w:rPr>
                <w:rFonts w:eastAsia="仿宋_GB2312" w:cs="Times New Roman"/>
                <w:sz w:val="24"/>
                <w:szCs w:val="28"/>
              </w:rPr>
            </w:pPr>
            <w:r w:rsidRPr="00440356">
              <w:rPr>
                <w:rFonts w:eastAsia="仿宋_GB2312" w:cs="Times New Roman" w:hint="eastAsia"/>
                <w:sz w:val="24"/>
                <w:szCs w:val="28"/>
              </w:rPr>
              <w:t>……</w:t>
            </w:r>
          </w:p>
        </w:tc>
        <w:tc>
          <w:tcPr>
            <w:tcW w:w="2977" w:type="dxa"/>
            <w:gridSpan w:val="3"/>
            <w:tcBorders>
              <w:left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c>
          <w:tcPr>
            <w:tcW w:w="3453" w:type="dxa"/>
            <w:gridSpan w:val="3"/>
            <w:tcBorders>
              <w:left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r>
      <w:tr w:rsidR="005A2FC0" w:rsidRPr="00440356" w:rsidTr="006F1D00">
        <w:trPr>
          <w:trHeight w:val="415"/>
          <w:jc w:val="center"/>
        </w:trPr>
        <w:tc>
          <w:tcPr>
            <w:tcW w:w="2094" w:type="dxa"/>
            <w:vMerge w:val="restart"/>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业务联络人</w:t>
            </w: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r w:rsidRPr="00440356">
              <w:rPr>
                <w:rFonts w:eastAsia="仿宋_GB2312" w:cs="Times New Roman" w:hint="eastAsia"/>
                <w:sz w:val="24"/>
                <w:szCs w:val="28"/>
              </w:rPr>
              <w:t>姓名</w:t>
            </w:r>
          </w:p>
        </w:tc>
        <w:tc>
          <w:tcPr>
            <w:tcW w:w="5722" w:type="dxa"/>
            <w:gridSpan w:val="5"/>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r>
      <w:tr w:rsidR="005A2FC0" w:rsidRPr="00440356" w:rsidTr="006F1D00">
        <w:trPr>
          <w:trHeight w:val="415"/>
          <w:jc w:val="center"/>
        </w:trPr>
        <w:tc>
          <w:tcPr>
            <w:tcW w:w="2094" w:type="dxa"/>
            <w:vMerge/>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widowControl/>
              <w:spacing w:line="360" w:lineRule="auto"/>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r w:rsidRPr="00440356">
              <w:rPr>
                <w:rFonts w:eastAsia="仿宋_GB2312" w:cs="Times New Roman" w:hint="eastAsia"/>
                <w:sz w:val="24"/>
                <w:szCs w:val="28"/>
              </w:rPr>
              <w:t>部门</w:t>
            </w:r>
          </w:p>
        </w:tc>
        <w:tc>
          <w:tcPr>
            <w:tcW w:w="5722" w:type="dxa"/>
            <w:gridSpan w:val="5"/>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r>
      <w:tr w:rsidR="005A2FC0" w:rsidRPr="00440356" w:rsidTr="006F1D00">
        <w:trPr>
          <w:trHeight w:val="415"/>
          <w:jc w:val="center"/>
        </w:trPr>
        <w:tc>
          <w:tcPr>
            <w:tcW w:w="2094" w:type="dxa"/>
            <w:vMerge/>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widowControl/>
              <w:spacing w:line="360" w:lineRule="auto"/>
              <w:jc w:val="left"/>
              <w:rPr>
                <w:rFonts w:eastAsia="仿宋_GB2312" w:cs="Times New Roman"/>
                <w:sz w:val="24"/>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r w:rsidRPr="00440356">
              <w:rPr>
                <w:rFonts w:eastAsia="仿宋_GB2312" w:cs="Times New Roman" w:hint="eastAsia"/>
                <w:sz w:val="24"/>
                <w:szCs w:val="28"/>
              </w:rPr>
              <w:t>电话</w:t>
            </w:r>
          </w:p>
        </w:tc>
        <w:tc>
          <w:tcPr>
            <w:tcW w:w="1981"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r w:rsidRPr="00440356">
              <w:rPr>
                <w:rFonts w:eastAsia="仿宋_GB2312" w:cs="Times New Roman" w:hint="eastAsia"/>
                <w:sz w:val="24"/>
                <w:szCs w:val="28"/>
              </w:rPr>
              <w:t>邮箱</w:t>
            </w:r>
          </w:p>
        </w:tc>
        <w:tc>
          <w:tcPr>
            <w:tcW w:w="2747" w:type="dxa"/>
            <w:gridSpan w:val="2"/>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r>
    </w:tbl>
    <w:p w:rsidR="005A2FC0" w:rsidRPr="00440356" w:rsidRDefault="005A2FC0" w:rsidP="005A2FC0">
      <w:pPr>
        <w:rPr>
          <w:rFonts w:eastAsia="仿宋_GB2312" w:cs="Times New Roman"/>
          <w:sz w:val="24"/>
          <w:szCs w:val="28"/>
        </w:rPr>
      </w:pPr>
    </w:p>
    <w:p w:rsidR="005A2FC0" w:rsidRDefault="005A2FC0" w:rsidP="005A2FC0">
      <w:pPr>
        <w:rPr>
          <w:rFonts w:eastAsia="仿宋_GB2312" w:cs="Times New Roman"/>
          <w:sz w:val="24"/>
          <w:szCs w:val="28"/>
        </w:rPr>
      </w:pPr>
      <w:r w:rsidRPr="00440356">
        <w:rPr>
          <w:rFonts w:eastAsia="仿宋_GB2312" w:cs="Times New Roman" w:hint="eastAsia"/>
          <w:sz w:val="24"/>
          <w:szCs w:val="28"/>
        </w:rPr>
        <w:t xml:space="preserve">                                         </w:t>
      </w:r>
      <w:r w:rsidRPr="00440356">
        <w:rPr>
          <w:rFonts w:eastAsia="仿宋_GB2312" w:cs="Times New Roman" w:hint="eastAsia"/>
          <w:sz w:val="24"/>
          <w:szCs w:val="28"/>
        </w:rPr>
        <w:t>填表日期：</w:t>
      </w:r>
    </w:p>
    <w:p w:rsidR="00E80131" w:rsidRPr="00440356" w:rsidRDefault="00E80131" w:rsidP="005A2FC0">
      <w:pPr>
        <w:rPr>
          <w:rFonts w:eastAsia="仿宋_GB2312" w:cs="Times New Roman"/>
          <w:sz w:val="24"/>
          <w:szCs w:val="28"/>
        </w:rPr>
      </w:pPr>
    </w:p>
    <w:p w:rsidR="005A2FC0" w:rsidRPr="00440356" w:rsidRDefault="005A2FC0" w:rsidP="005A2FC0">
      <w:pPr>
        <w:rPr>
          <w:rFonts w:eastAsia="仿宋_GB2312" w:cs="Times New Roman"/>
          <w:sz w:val="24"/>
          <w:szCs w:val="28"/>
        </w:rPr>
      </w:pPr>
    </w:p>
    <w:p w:rsidR="005A2FC0" w:rsidRDefault="005A2FC0" w:rsidP="005A2FC0">
      <w:pPr>
        <w:rPr>
          <w:rFonts w:eastAsia="仿宋_GB2312" w:cs="Times New Roman"/>
          <w:sz w:val="24"/>
          <w:szCs w:val="28"/>
        </w:rPr>
      </w:pPr>
      <w:r w:rsidRPr="00440356">
        <w:rPr>
          <w:rFonts w:eastAsia="仿宋_GB2312" w:cs="Times New Roman" w:hint="eastAsia"/>
          <w:sz w:val="24"/>
          <w:szCs w:val="28"/>
        </w:rPr>
        <w:t xml:space="preserve">                                          </w:t>
      </w:r>
      <w:r w:rsidRPr="00440356">
        <w:rPr>
          <w:rFonts w:eastAsia="仿宋_GB2312" w:cs="Times New Roman" w:hint="eastAsia"/>
          <w:sz w:val="24"/>
          <w:szCs w:val="28"/>
        </w:rPr>
        <w:t>法定代表人签字：</w:t>
      </w:r>
    </w:p>
    <w:p w:rsidR="00E80131" w:rsidRPr="00440356" w:rsidRDefault="00E80131" w:rsidP="005A2FC0">
      <w:pPr>
        <w:rPr>
          <w:rFonts w:eastAsia="仿宋_GB2312" w:cs="Times New Roman"/>
          <w:sz w:val="24"/>
          <w:szCs w:val="28"/>
        </w:rPr>
      </w:pPr>
    </w:p>
    <w:p w:rsidR="005A2FC0" w:rsidRPr="00440356" w:rsidRDefault="005A2FC0" w:rsidP="005A2FC0">
      <w:pPr>
        <w:rPr>
          <w:rFonts w:eastAsia="仿宋_GB2312" w:cs="Times New Roman"/>
          <w:sz w:val="24"/>
          <w:szCs w:val="28"/>
        </w:rPr>
      </w:pPr>
    </w:p>
    <w:p w:rsidR="005A2FC0" w:rsidRPr="00440356" w:rsidRDefault="005A2FC0" w:rsidP="005A2FC0">
      <w:pPr>
        <w:rPr>
          <w:rFonts w:eastAsia="仿宋_GB2312" w:cs="Times New Roman"/>
          <w:sz w:val="24"/>
          <w:szCs w:val="28"/>
        </w:rPr>
      </w:pPr>
      <w:r w:rsidRPr="00440356">
        <w:rPr>
          <w:rFonts w:eastAsia="仿宋_GB2312" w:cs="Times New Roman"/>
          <w:sz w:val="24"/>
          <w:szCs w:val="28"/>
        </w:rPr>
        <w:t xml:space="preserve">                                             </w:t>
      </w:r>
      <w:r w:rsidRPr="00440356">
        <w:rPr>
          <w:rFonts w:eastAsia="仿宋_GB2312" w:cs="Times New Roman" w:hint="eastAsia"/>
          <w:sz w:val="24"/>
          <w:szCs w:val="28"/>
        </w:rPr>
        <w:t>（公司盖章）</w:t>
      </w:r>
    </w:p>
    <w:p w:rsidR="00D444FD" w:rsidRDefault="005A2FC0" w:rsidP="00213823">
      <w:pPr>
        <w:pStyle w:val="1"/>
        <w:spacing w:beforeLines="100" w:afterLines="100" w:line="240" w:lineRule="auto"/>
        <w:ind w:left="991" w:hangingChars="413" w:hanging="991"/>
        <w:jc w:val="left"/>
        <w:rPr>
          <w:rFonts w:ascii="黑体" w:eastAsia="黑体" w:hAnsi="黑体"/>
          <w:szCs w:val="28"/>
        </w:rPr>
      </w:pPr>
      <w:r w:rsidRPr="00440356">
        <w:rPr>
          <w:rFonts w:eastAsia="仿宋_GB2312" w:cs="Times New Roman"/>
          <w:b w:val="0"/>
          <w:bCs w:val="0"/>
          <w:kern w:val="2"/>
          <w:sz w:val="24"/>
          <w:szCs w:val="28"/>
        </w:rPr>
        <w:br w:type="page"/>
      </w:r>
      <w:bookmarkStart w:id="80" w:name="_Toc525044385"/>
      <w:bookmarkStart w:id="81" w:name="_Toc525044691"/>
      <w:bookmarkStart w:id="82" w:name="_Toc525233852"/>
      <w:r w:rsidRPr="003652BD">
        <w:rPr>
          <w:rFonts w:ascii="黑体" w:eastAsia="黑体" w:hAnsi="黑体" w:hint="eastAsia"/>
          <w:sz w:val="28"/>
          <w:szCs w:val="28"/>
        </w:rPr>
        <w:lastRenderedPageBreak/>
        <w:t>附件7：</w:t>
      </w:r>
      <w:bookmarkEnd w:id="80"/>
      <w:bookmarkEnd w:id="81"/>
      <w:bookmarkEnd w:id="82"/>
      <w:r w:rsidRPr="00440356">
        <w:rPr>
          <w:rFonts w:ascii="黑体" w:eastAsia="黑体" w:hAnsi="黑体" w:hint="eastAsia"/>
          <w:sz w:val="28"/>
          <w:szCs w:val="28"/>
        </w:rPr>
        <w:t>沪伦通中国存托凭证做市商终止中国存托凭证做</w:t>
      </w:r>
      <w:proofErr w:type="gramStart"/>
      <w:r w:rsidRPr="00440356">
        <w:rPr>
          <w:rFonts w:ascii="黑体" w:eastAsia="黑体" w:hAnsi="黑体" w:hint="eastAsia"/>
          <w:sz w:val="28"/>
          <w:szCs w:val="28"/>
        </w:rPr>
        <w:t>市业务</w:t>
      </w:r>
      <w:proofErr w:type="gramEnd"/>
      <w:r w:rsidRPr="00440356">
        <w:rPr>
          <w:rFonts w:ascii="黑体" w:eastAsia="黑体" w:hAnsi="黑体" w:hint="eastAsia"/>
          <w:sz w:val="28"/>
          <w:szCs w:val="28"/>
        </w:rPr>
        <w:t>申请表</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993"/>
        <w:gridCol w:w="1981"/>
        <w:gridCol w:w="854"/>
        <w:gridCol w:w="2883"/>
      </w:tblGrid>
      <w:tr w:rsidR="005A2FC0" w:rsidRPr="00440356" w:rsidTr="006F1D00">
        <w:trPr>
          <w:trHeight w:val="946"/>
        </w:trPr>
        <w:tc>
          <w:tcPr>
            <w:tcW w:w="1809"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公司名称</w:t>
            </w:r>
          </w:p>
        </w:tc>
        <w:tc>
          <w:tcPr>
            <w:tcW w:w="6711" w:type="dxa"/>
            <w:gridSpan w:val="4"/>
            <w:tcBorders>
              <w:top w:val="single" w:sz="4" w:space="0" w:color="auto"/>
              <w:left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r>
      <w:tr w:rsidR="005A2FC0" w:rsidRPr="00440356" w:rsidTr="006F1D00">
        <w:tc>
          <w:tcPr>
            <w:tcW w:w="1809"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widowControl/>
              <w:spacing w:line="360" w:lineRule="auto"/>
              <w:jc w:val="center"/>
              <w:rPr>
                <w:rFonts w:eastAsia="仿宋_GB2312" w:cs="Times New Roman"/>
                <w:sz w:val="24"/>
                <w:szCs w:val="28"/>
              </w:rPr>
            </w:pPr>
            <w:r w:rsidRPr="00440356">
              <w:rPr>
                <w:rFonts w:eastAsia="仿宋_GB2312" w:cs="Times New Roman" w:hint="eastAsia"/>
                <w:sz w:val="24"/>
                <w:szCs w:val="28"/>
              </w:rPr>
              <w:t>拟生效日期</w:t>
            </w:r>
          </w:p>
        </w:tc>
        <w:tc>
          <w:tcPr>
            <w:tcW w:w="6711" w:type="dxa"/>
            <w:gridSpan w:val="4"/>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r w:rsidRPr="00440356">
              <w:rPr>
                <w:rFonts w:eastAsia="仿宋_GB2312" w:cs="Times New Roman" w:hint="eastAsia"/>
                <w:sz w:val="24"/>
                <w:szCs w:val="28"/>
              </w:rPr>
              <w:t xml:space="preserve">     </w:t>
            </w:r>
            <w:r w:rsidRPr="00440356">
              <w:rPr>
                <w:rFonts w:eastAsia="仿宋_GB2312" w:cs="Times New Roman" w:hint="eastAsia"/>
                <w:sz w:val="24"/>
                <w:szCs w:val="28"/>
              </w:rPr>
              <w:t>年</w:t>
            </w:r>
            <w:r w:rsidRPr="00440356">
              <w:rPr>
                <w:rFonts w:eastAsia="仿宋_GB2312" w:cs="Times New Roman" w:hint="eastAsia"/>
                <w:sz w:val="24"/>
                <w:szCs w:val="28"/>
              </w:rPr>
              <w:t xml:space="preserve">    </w:t>
            </w:r>
            <w:r w:rsidRPr="00440356">
              <w:rPr>
                <w:rFonts w:eastAsia="仿宋_GB2312" w:cs="Times New Roman" w:hint="eastAsia"/>
                <w:sz w:val="24"/>
                <w:szCs w:val="28"/>
              </w:rPr>
              <w:t>月</w:t>
            </w:r>
            <w:r w:rsidRPr="00440356">
              <w:rPr>
                <w:rFonts w:eastAsia="仿宋_GB2312" w:cs="Times New Roman"/>
                <w:sz w:val="24"/>
                <w:szCs w:val="28"/>
              </w:rPr>
              <w:t xml:space="preserve">    </w:t>
            </w:r>
            <w:r w:rsidRPr="00440356">
              <w:rPr>
                <w:rFonts w:eastAsia="仿宋_GB2312" w:cs="Times New Roman" w:hint="eastAsia"/>
                <w:sz w:val="24"/>
                <w:szCs w:val="28"/>
              </w:rPr>
              <w:t>日</w:t>
            </w:r>
          </w:p>
        </w:tc>
      </w:tr>
      <w:tr w:rsidR="005A2FC0" w:rsidRPr="00440356" w:rsidTr="006F1D00">
        <w:trPr>
          <w:trHeight w:val="1047"/>
        </w:trPr>
        <w:tc>
          <w:tcPr>
            <w:tcW w:w="1809"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widowControl/>
              <w:spacing w:line="360" w:lineRule="auto"/>
              <w:jc w:val="center"/>
              <w:rPr>
                <w:rFonts w:eastAsia="仿宋_GB2312" w:cs="Times New Roman"/>
                <w:sz w:val="24"/>
                <w:szCs w:val="28"/>
              </w:rPr>
            </w:pPr>
            <w:r w:rsidRPr="00440356">
              <w:rPr>
                <w:rFonts w:eastAsia="仿宋_GB2312" w:cs="Times New Roman" w:hint="eastAsia"/>
                <w:sz w:val="24"/>
                <w:szCs w:val="28"/>
              </w:rPr>
              <w:t>做市与跨境转换专用证券账户</w:t>
            </w:r>
          </w:p>
        </w:tc>
        <w:tc>
          <w:tcPr>
            <w:tcW w:w="6711" w:type="dxa"/>
            <w:gridSpan w:val="4"/>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r>
      <w:tr w:rsidR="005A2FC0" w:rsidRPr="00440356" w:rsidTr="006F1D00">
        <w:trPr>
          <w:trHeight w:val="1323"/>
        </w:trPr>
        <w:tc>
          <w:tcPr>
            <w:tcW w:w="1809" w:type="dxa"/>
            <w:tcBorders>
              <w:top w:val="single" w:sz="4" w:space="0" w:color="auto"/>
              <w:left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当前做市的沪伦通中国存托凭证</w:t>
            </w:r>
          </w:p>
        </w:tc>
        <w:tc>
          <w:tcPr>
            <w:tcW w:w="6711" w:type="dxa"/>
            <w:gridSpan w:val="4"/>
            <w:tcBorders>
              <w:top w:val="single" w:sz="4" w:space="0" w:color="auto"/>
              <w:left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r>
      <w:tr w:rsidR="005A2FC0" w:rsidRPr="00440356" w:rsidTr="006F1D00">
        <w:trPr>
          <w:trHeight w:val="2450"/>
        </w:trPr>
        <w:tc>
          <w:tcPr>
            <w:tcW w:w="1809"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终止原因</w:t>
            </w:r>
          </w:p>
        </w:tc>
        <w:tc>
          <w:tcPr>
            <w:tcW w:w="6711" w:type="dxa"/>
            <w:gridSpan w:val="4"/>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p w:rsidR="005A2FC0" w:rsidRPr="00440356" w:rsidRDefault="005A2FC0" w:rsidP="006F1D00">
            <w:pPr>
              <w:spacing w:line="360" w:lineRule="auto"/>
              <w:rPr>
                <w:rFonts w:eastAsia="仿宋_GB2312" w:cs="Times New Roman"/>
                <w:sz w:val="24"/>
                <w:szCs w:val="28"/>
              </w:rPr>
            </w:pPr>
          </w:p>
          <w:p w:rsidR="005A2FC0" w:rsidRPr="00440356" w:rsidRDefault="005A2FC0" w:rsidP="006F1D00">
            <w:pPr>
              <w:spacing w:line="360" w:lineRule="auto"/>
              <w:rPr>
                <w:rFonts w:eastAsia="仿宋_GB2312" w:cs="Times New Roman"/>
                <w:sz w:val="24"/>
                <w:szCs w:val="28"/>
              </w:rPr>
            </w:pPr>
          </w:p>
          <w:p w:rsidR="005A2FC0" w:rsidRPr="00440356" w:rsidRDefault="005A2FC0" w:rsidP="006F1D00">
            <w:pPr>
              <w:spacing w:line="360" w:lineRule="auto"/>
              <w:rPr>
                <w:rFonts w:eastAsia="仿宋_GB2312" w:cs="Times New Roman"/>
                <w:sz w:val="24"/>
                <w:szCs w:val="28"/>
              </w:rPr>
            </w:pPr>
          </w:p>
          <w:p w:rsidR="005A2FC0" w:rsidRPr="00440356" w:rsidRDefault="005A2FC0" w:rsidP="006F1D00">
            <w:pPr>
              <w:spacing w:line="360" w:lineRule="auto"/>
              <w:rPr>
                <w:rFonts w:eastAsia="仿宋_GB2312" w:cs="Times New Roman"/>
                <w:sz w:val="24"/>
                <w:szCs w:val="28"/>
              </w:rPr>
            </w:pPr>
          </w:p>
        </w:tc>
      </w:tr>
      <w:tr w:rsidR="005A2FC0" w:rsidRPr="00440356" w:rsidTr="006F1D00">
        <w:trPr>
          <w:trHeight w:val="415"/>
        </w:trPr>
        <w:tc>
          <w:tcPr>
            <w:tcW w:w="1809" w:type="dxa"/>
            <w:vMerge w:val="restart"/>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业务</w:t>
            </w:r>
          </w:p>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联络人</w:t>
            </w:r>
          </w:p>
        </w:tc>
        <w:tc>
          <w:tcPr>
            <w:tcW w:w="993"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r w:rsidRPr="00440356">
              <w:rPr>
                <w:rFonts w:eastAsia="仿宋_GB2312" w:cs="Times New Roman" w:hint="eastAsia"/>
                <w:sz w:val="24"/>
                <w:szCs w:val="28"/>
              </w:rPr>
              <w:t>姓名</w:t>
            </w:r>
          </w:p>
        </w:tc>
        <w:tc>
          <w:tcPr>
            <w:tcW w:w="5718" w:type="dxa"/>
            <w:gridSpan w:val="3"/>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r>
      <w:tr w:rsidR="005A2FC0" w:rsidRPr="00440356" w:rsidTr="006F1D00">
        <w:trPr>
          <w:trHeight w:val="415"/>
        </w:trPr>
        <w:tc>
          <w:tcPr>
            <w:tcW w:w="1809" w:type="dxa"/>
            <w:vMerge/>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widowControl/>
              <w:jc w:val="left"/>
              <w:rPr>
                <w:rFonts w:eastAsia="仿宋_GB2312" w:cs="Times New Roman"/>
                <w:sz w:val="24"/>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r w:rsidRPr="00440356">
              <w:rPr>
                <w:rFonts w:eastAsia="仿宋_GB2312" w:cs="Times New Roman" w:hint="eastAsia"/>
                <w:sz w:val="24"/>
                <w:szCs w:val="28"/>
              </w:rPr>
              <w:t>部门</w:t>
            </w:r>
          </w:p>
        </w:tc>
        <w:tc>
          <w:tcPr>
            <w:tcW w:w="5718" w:type="dxa"/>
            <w:gridSpan w:val="3"/>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r>
      <w:tr w:rsidR="005A2FC0" w:rsidRPr="00440356" w:rsidTr="006F1D00">
        <w:trPr>
          <w:trHeight w:val="415"/>
        </w:trPr>
        <w:tc>
          <w:tcPr>
            <w:tcW w:w="1809" w:type="dxa"/>
            <w:vMerge/>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widowControl/>
              <w:jc w:val="left"/>
              <w:rPr>
                <w:rFonts w:eastAsia="仿宋_GB2312" w:cs="Times New Roman"/>
                <w:sz w:val="24"/>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r w:rsidRPr="00440356">
              <w:rPr>
                <w:rFonts w:eastAsia="仿宋_GB2312" w:cs="Times New Roman" w:hint="eastAsia"/>
                <w:sz w:val="24"/>
                <w:szCs w:val="28"/>
              </w:rPr>
              <w:t>电话</w:t>
            </w:r>
          </w:p>
        </w:tc>
        <w:tc>
          <w:tcPr>
            <w:tcW w:w="1981"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c>
          <w:tcPr>
            <w:tcW w:w="854"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r w:rsidRPr="00440356">
              <w:rPr>
                <w:rFonts w:eastAsia="仿宋_GB2312" w:cs="Times New Roman" w:hint="eastAsia"/>
                <w:sz w:val="24"/>
                <w:szCs w:val="28"/>
              </w:rPr>
              <w:t>邮箱</w:t>
            </w:r>
          </w:p>
        </w:tc>
        <w:tc>
          <w:tcPr>
            <w:tcW w:w="2883"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rPr>
                <w:rFonts w:eastAsia="仿宋_GB2312" w:cs="Times New Roman"/>
                <w:sz w:val="24"/>
                <w:szCs w:val="28"/>
              </w:rPr>
            </w:pPr>
          </w:p>
        </w:tc>
      </w:tr>
    </w:tbl>
    <w:p w:rsidR="005A2FC0" w:rsidRPr="00440356" w:rsidRDefault="005A2FC0" w:rsidP="005A2FC0">
      <w:pPr>
        <w:rPr>
          <w:rFonts w:eastAsia="仿宋_GB2312" w:cs="Times New Roman"/>
          <w:sz w:val="24"/>
          <w:szCs w:val="28"/>
        </w:rPr>
      </w:pPr>
    </w:p>
    <w:p w:rsidR="005A2FC0" w:rsidRDefault="005A2FC0" w:rsidP="005A2FC0">
      <w:pPr>
        <w:rPr>
          <w:rFonts w:eastAsia="仿宋_GB2312" w:cs="Times New Roman"/>
          <w:sz w:val="24"/>
          <w:szCs w:val="28"/>
        </w:rPr>
      </w:pPr>
      <w:r w:rsidRPr="00440356">
        <w:rPr>
          <w:rFonts w:eastAsia="仿宋_GB2312" w:cs="Times New Roman" w:hint="eastAsia"/>
          <w:sz w:val="24"/>
          <w:szCs w:val="28"/>
        </w:rPr>
        <w:t xml:space="preserve">                                      </w:t>
      </w:r>
      <w:r w:rsidRPr="00440356">
        <w:rPr>
          <w:rFonts w:eastAsia="仿宋_GB2312" w:cs="Times New Roman" w:hint="eastAsia"/>
          <w:sz w:val="24"/>
          <w:szCs w:val="28"/>
        </w:rPr>
        <w:t>填表日期：</w:t>
      </w:r>
    </w:p>
    <w:p w:rsidR="00E80131" w:rsidRPr="00440356" w:rsidRDefault="00E80131" w:rsidP="005A2FC0">
      <w:pPr>
        <w:rPr>
          <w:rFonts w:eastAsia="仿宋_GB2312" w:cs="Times New Roman"/>
          <w:sz w:val="24"/>
          <w:szCs w:val="28"/>
        </w:rPr>
      </w:pPr>
    </w:p>
    <w:p w:rsidR="005A2FC0" w:rsidRPr="00440356" w:rsidRDefault="005A2FC0" w:rsidP="005A2FC0">
      <w:pPr>
        <w:rPr>
          <w:rFonts w:eastAsia="仿宋_GB2312" w:cs="Times New Roman"/>
          <w:sz w:val="24"/>
          <w:szCs w:val="28"/>
        </w:rPr>
      </w:pPr>
    </w:p>
    <w:p w:rsidR="005A2FC0" w:rsidRDefault="005A2FC0" w:rsidP="005A2FC0">
      <w:pPr>
        <w:rPr>
          <w:rFonts w:eastAsia="仿宋_GB2312" w:cs="Times New Roman"/>
          <w:sz w:val="24"/>
          <w:szCs w:val="28"/>
        </w:rPr>
      </w:pPr>
      <w:r w:rsidRPr="00440356">
        <w:rPr>
          <w:rFonts w:eastAsia="仿宋_GB2312" w:cs="Times New Roman"/>
          <w:sz w:val="24"/>
          <w:szCs w:val="28"/>
        </w:rPr>
        <w:t xml:space="preserve">                                      </w:t>
      </w:r>
      <w:r w:rsidRPr="00440356">
        <w:rPr>
          <w:rFonts w:eastAsia="仿宋_GB2312" w:cs="Times New Roman" w:hint="eastAsia"/>
          <w:sz w:val="24"/>
          <w:szCs w:val="28"/>
        </w:rPr>
        <w:t>法定代表人签字：</w:t>
      </w:r>
    </w:p>
    <w:p w:rsidR="00E80131" w:rsidRPr="00440356" w:rsidRDefault="00E80131" w:rsidP="005A2FC0">
      <w:pPr>
        <w:rPr>
          <w:rFonts w:eastAsia="仿宋_GB2312" w:cs="Times New Roman"/>
          <w:sz w:val="24"/>
          <w:szCs w:val="28"/>
        </w:rPr>
      </w:pPr>
    </w:p>
    <w:p w:rsidR="005A2FC0" w:rsidRPr="003652BD" w:rsidRDefault="005A2FC0" w:rsidP="005A2FC0">
      <w:pPr>
        <w:rPr>
          <w:rFonts w:ascii="仿宋_GB2312"/>
          <w:sz w:val="24"/>
          <w:szCs w:val="24"/>
        </w:rPr>
      </w:pPr>
    </w:p>
    <w:p w:rsidR="005A2FC0" w:rsidRPr="003652BD" w:rsidRDefault="005A2FC0" w:rsidP="005A2FC0">
      <w:pPr>
        <w:rPr>
          <w:rFonts w:ascii="仿宋_GB2312"/>
          <w:sz w:val="24"/>
          <w:szCs w:val="24"/>
        </w:rPr>
      </w:pPr>
      <w:r w:rsidRPr="003652BD">
        <w:rPr>
          <w:rFonts w:ascii="仿宋_GB2312" w:hint="eastAsia"/>
          <w:sz w:val="24"/>
          <w:szCs w:val="24"/>
        </w:rPr>
        <w:t xml:space="preserve">                                          </w:t>
      </w:r>
      <w:r w:rsidRPr="00440356">
        <w:rPr>
          <w:rFonts w:eastAsia="仿宋_GB2312" w:cs="Times New Roman" w:hint="eastAsia"/>
          <w:sz w:val="24"/>
          <w:szCs w:val="28"/>
        </w:rPr>
        <w:t>（公司盖章）</w:t>
      </w:r>
    </w:p>
    <w:p w:rsidR="005A2FC0" w:rsidRDefault="005A2FC0" w:rsidP="005A2FC0">
      <w:pPr>
        <w:widowControl/>
        <w:jc w:val="left"/>
        <w:rPr>
          <w:rFonts w:ascii="黑体" w:eastAsia="黑体" w:hAnsi="黑体" w:cs="宋体"/>
          <w:b/>
          <w:bCs/>
          <w:kern w:val="44"/>
          <w:szCs w:val="28"/>
        </w:rPr>
      </w:pPr>
      <w:bookmarkStart w:id="83" w:name="_Toc525044386"/>
      <w:bookmarkStart w:id="84" w:name="_Toc525044692"/>
      <w:bookmarkStart w:id="85" w:name="_Toc525233853"/>
      <w:r>
        <w:rPr>
          <w:rFonts w:ascii="黑体" w:eastAsia="黑体" w:hAnsi="黑体"/>
          <w:szCs w:val="28"/>
        </w:rPr>
        <w:br w:type="page"/>
      </w:r>
    </w:p>
    <w:p w:rsidR="00D444FD" w:rsidRDefault="005A2FC0" w:rsidP="00213823">
      <w:pPr>
        <w:pStyle w:val="1"/>
        <w:spacing w:beforeLines="100" w:afterLines="100" w:line="240" w:lineRule="auto"/>
        <w:ind w:left="992" w:hangingChars="353" w:hanging="992"/>
        <w:jc w:val="left"/>
        <w:rPr>
          <w:rFonts w:ascii="黑体" w:eastAsia="黑体" w:hAnsi="黑体"/>
          <w:sz w:val="28"/>
          <w:szCs w:val="28"/>
        </w:rPr>
      </w:pPr>
      <w:r w:rsidRPr="003652BD">
        <w:rPr>
          <w:rFonts w:ascii="黑体" w:eastAsia="黑体" w:hAnsi="黑体" w:hint="eastAsia"/>
          <w:sz w:val="28"/>
          <w:szCs w:val="28"/>
        </w:rPr>
        <w:lastRenderedPageBreak/>
        <w:t>附件8：</w:t>
      </w:r>
      <w:bookmarkEnd w:id="83"/>
      <w:bookmarkEnd w:id="84"/>
      <w:bookmarkEnd w:id="85"/>
      <w:r w:rsidRPr="00440356">
        <w:rPr>
          <w:rFonts w:ascii="黑体" w:eastAsia="黑体" w:hAnsi="黑体" w:hint="eastAsia"/>
          <w:sz w:val="28"/>
          <w:szCs w:val="28"/>
        </w:rPr>
        <w:t>沪伦通中国存托凭证做市商终止特定中国存托凭证做</w:t>
      </w:r>
      <w:proofErr w:type="gramStart"/>
      <w:r w:rsidRPr="00440356">
        <w:rPr>
          <w:rFonts w:ascii="黑体" w:eastAsia="黑体" w:hAnsi="黑体" w:hint="eastAsia"/>
          <w:sz w:val="28"/>
          <w:szCs w:val="28"/>
        </w:rPr>
        <w:t>市业务</w:t>
      </w:r>
      <w:proofErr w:type="gramEnd"/>
      <w:r w:rsidRPr="00440356">
        <w:rPr>
          <w:rFonts w:ascii="黑体" w:eastAsia="黑体" w:hAnsi="黑体" w:hint="eastAsia"/>
          <w:sz w:val="28"/>
          <w:szCs w:val="28"/>
        </w:rPr>
        <w:t>申请表</w:t>
      </w:r>
    </w:p>
    <w:p w:rsidR="005A2FC0" w:rsidRPr="003652BD" w:rsidRDefault="005A2FC0" w:rsidP="005A2FC0">
      <w:pPr>
        <w:jc w:val="center"/>
        <w:rPr>
          <w:rFonts w:ascii="仿宋_GB2312" w:hAnsi="黑体" w:cs="宋体"/>
          <w:b/>
          <w:bCs/>
          <w:kern w:val="44"/>
          <w:szCs w:val="21"/>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993"/>
        <w:gridCol w:w="1981"/>
        <w:gridCol w:w="854"/>
        <w:gridCol w:w="2883"/>
      </w:tblGrid>
      <w:tr w:rsidR="005A2FC0" w:rsidRPr="00440356" w:rsidTr="006F1D00">
        <w:trPr>
          <w:trHeight w:val="946"/>
        </w:trPr>
        <w:tc>
          <w:tcPr>
            <w:tcW w:w="1809"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公司名称</w:t>
            </w:r>
          </w:p>
        </w:tc>
        <w:tc>
          <w:tcPr>
            <w:tcW w:w="6711" w:type="dxa"/>
            <w:gridSpan w:val="4"/>
            <w:tcBorders>
              <w:top w:val="single" w:sz="4" w:space="0" w:color="auto"/>
              <w:left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p>
        </w:tc>
      </w:tr>
      <w:tr w:rsidR="005A2FC0" w:rsidRPr="00440356" w:rsidTr="006F1D00">
        <w:tc>
          <w:tcPr>
            <w:tcW w:w="1809"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拟生效日期</w:t>
            </w:r>
          </w:p>
        </w:tc>
        <w:tc>
          <w:tcPr>
            <w:tcW w:w="6711" w:type="dxa"/>
            <w:gridSpan w:val="4"/>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 xml:space="preserve">     </w:t>
            </w:r>
            <w:r w:rsidRPr="00440356">
              <w:rPr>
                <w:rFonts w:eastAsia="仿宋_GB2312" w:cs="Times New Roman" w:hint="eastAsia"/>
                <w:sz w:val="24"/>
                <w:szCs w:val="28"/>
              </w:rPr>
              <w:t>年</w:t>
            </w:r>
            <w:r w:rsidRPr="00440356">
              <w:rPr>
                <w:rFonts w:eastAsia="仿宋_GB2312" w:cs="Times New Roman" w:hint="eastAsia"/>
                <w:sz w:val="24"/>
                <w:szCs w:val="28"/>
              </w:rPr>
              <w:t xml:space="preserve">    </w:t>
            </w:r>
            <w:r w:rsidRPr="00440356">
              <w:rPr>
                <w:rFonts w:eastAsia="仿宋_GB2312" w:cs="Times New Roman" w:hint="eastAsia"/>
                <w:sz w:val="24"/>
                <w:szCs w:val="28"/>
              </w:rPr>
              <w:t>月</w:t>
            </w:r>
            <w:r w:rsidRPr="00440356">
              <w:rPr>
                <w:rFonts w:eastAsia="仿宋_GB2312" w:cs="Times New Roman"/>
                <w:sz w:val="24"/>
                <w:szCs w:val="28"/>
              </w:rPr>
              <w:t xml:space="preserve">    </w:t>
            </w:r>
            <w:r w:rsidRPr="00440356">
              <w:rPr>
                <w:rFonts w:eastAsia="仿宋_GB2312" w:cs="Times New Roman" w:hint="eastAsia"/>
                <w:sz w:val="24"/>
                <w:szCs w:val="28"/>
              </w:rPr>
              <w:t>日</w:t>
            </w:r>
          </w:p>
        </w:tc>
      </w:tr>
      <w:tr w:rsidR="005A2FC0" w:rsidRPr="00440356" w:rsidTr="006F1D00">
        <w:trPr>
          <w:trHeight w:val="1047"/>
        </w:trPr>
        <w:tc>
          <w:tcPr>
            <w:tcW w:w="1809"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做市与跨境转换专用证券账户</w:t>
            </w:r>
          </w:p>
        </w:tc>
        <w:tc>
          <w:tcPr>
            <w:tcW w:w="6711" w:type="dxa"/>
            <w:gridSpan w:val="4"/>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p>
        </w:tc>
      </w:tr>
      <w:tr w:rsidR="005A2FC0" w:rsidRPr="00440356" w:rsidTr="006F1D00">
        <w:trPr>
          <w:trHeight w:val="1323"/>
        </w:trPr>
        <w:tc>
          <w:tcPr>
            <w:tcW w:w="1809" w:type="dxa"/>
            <w:tcBorders>
              <w:top w:val="single" w:sz="4" w:space="0" w:color="auto"/>
              <w:left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申请终止做市的特定中国存托凭证</w:t>
            </w:r>
          </w:p>
        </w:tc>
        <w:tc>
          <w:tcPr>
            <w:tcW w:w="6711" w:type="dxa"/>
            <w:gridSpan w:val="4"/>
            <w:tcBorders>
              <w:top w:val="single" w:sz="4" w:space="0" w:color="auto"/>
              <w:left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p>
        </w:tc>
      </w:tr>
      <w:tr w:rsidR="005A2FC0" w:rsidRPr="00440356" w:rsidTr="006F1D00">
        <w:trPr>
          <w:trHeight w:val="1906"/>
        </w:trPr>
        <w:tc>
          <w:tcPr>
            <w:tcW w:w="1809"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终止原因</w:t>
            </w:r>
          </w:p>
        </w:tc>
        <w:tc>
          <w:tcPr>
            <w:tcW w:w="6711" w:type="dxa"/>
            <w:gridSpan w:val="4"/>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p>
          <w:p w:rsidR="005A2FC0" w:rsidRPr="00440356" w:rsidRDefault="005A2FC0" w:rsidP="006F1D00">
            <w:pPr>
              <w:spacing w:line="360" w:lineRule="auto"/>
              <w:jc w:val="center"/>
              <w:rPr>
                <w:rFonts w:eastAsia="仿宋_GB2312" w:cs="Times New Roman"/>
                <w:sz w:val="24"/>
                <w:szCs w:val="28"/>
              </w:rPr>
            </w:pPr>
          </w:p>
        </w:tc>
      </w:tr>
      <w:tr w:rsidR="005A2FC0" w:rsidRPr="00440356" w:rsidTr="006F1D00">
        <w:trPr>
          <w:trHeight w:val="415"/>
        </w:trPr>
        <w:tc>
          <w:tcPr>
            <w:tcW w:w="1809" w:type="dxa"/>
            <w:vMerge w:val="restart"/>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业务</w:t>
            </w:r>
          </w:p>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联络人</w:t>
            </w:r>
          </w:p>
        </w:tc>
        <w:tc>
          <w:tcPr>
            <w:tcW w:w="993"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姓名</w:t>
            </w:r>
          </w:p>
        </w:tc>
        <w:tc>
          <w:tcPr>
            <w:tcW w:w="5718" w:type="dxa"/>
            <w:gridSpan w:val="3"/>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p>
        </w:tc>
      </w:tr>
      <w:tr w:rsidR="005A2FC0" w:rsidRPr="00440356" w:rsidTr="006F1D00">
        <w:trPr>
          <w:trHeight w:val="415"/>
        </w:trPr>
        <w:tc>
          <w:tcPr>
            <w:tcW w:w="1809" w:type="dxa"/>
            <w:vMerge/>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部门</w:t>
            </w:r>
          </w:p>
        </w:tc>
        <w:tc>
          <w:tcPr>
            <w:tcW w:w="5718" w:type="dxa"/>
            <w:gridSpan w:val="3"/>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p>
        </w:tc>
      </w:tr>
      <w:tr w:rsidR="005A2FC0" w:rsidRPr="00440356" w:rsidTr="006F1D00">
        <w:trPr>
          <w:trHeight w:val="415"/>
        </w:trPr>
        <w:tc>
          <w:tcPr>
            <w:tcW w:w="1809" w:type="dxa"/>
            <w:vMerge/>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电话</w:t>
            </w:r>
          </w:p>
        </w:tc>
        <w:tc>
          <w:tcPr>
            <w:tcW w:w="1981"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p>
        </w:tc>
        <w:tc>
          <w:tcPr>
            <w:tcW w:w="854"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r w:rsidRPr="00440356">
              <w:rPr>
                <w:rFonts w:eastAsia="仿宋_GB2312" w:cs="Times New Roman" w:hint="eastAsia"/>
                <w:sz w:val="24"/>
                <w:szCs w:val="28"/>
              </w:rPr>
              <w:t>邮箱</w:t>
            </w:r>
          </w:p>
        </w:tc>
        <w:tc>
          <w:tcPr>
            <w:tcW w:w="2883" w:type="dxa"/>
            <w:tcBorders>
              <w:top w:val="single" w:sz="4" w:space="0" w:color="auto"/>
              <w:left w:val="single" w:sz="4" w:space="0" w:color="auto"/>
              <w:bottom w:val="single" w:sz="4" w:space="0" w:color="auto"/>
              <w:right w:val="single" w:sz="4" w:space="0" w:color="auto"/>
            </w:tcBorders>
            <w:vAlign w:val="center"/>
          </w:tcPr>
          <w:p w:rsidR="005A2FC0" w:rsidRPr="00440356" w:rsidRDefault="005A2FC0" w:rsidP="006F1D00">
            <w:pPr>
              <w:spacing w:line="360" w:lineRule="auto"/>
              <w:jc w:val="center"/>
              <w:rPr>
                <w:rFonts w:eastAsia="仿宋_GB2312" w:cs="Times New Roman"/>
                <w:sz w:val="24"/>
                <w:szCs w:val="28"/>
              </w:rPr>
            </w:pPr>
          </w:p>
        </w:tc>
      </w:tr>
    </w:tbl>
    <w:p w:rsidR="005A2FC0" w:rsidRPr="00440356" w:rsidRDefault="005A2FC0" w:rsidP="005A2FC0">
      <w:pPr>
        <w:spacing w:line="360" w:lineRule="auto"/>
        <w:rPr>
          <w:rFonts w:eastAsia="仿宋_GB2312" w:cs="Times New Roman"/>
          <w:sz w:val="24"/>
          <w:szCs w:val="28"/>
        </w:rPr>
      </w:pPr>
    </w:p>
    <w:p w:rsidR="005A2FC0" w:rsidRDefault="005A2FC0" w:rsidP="005A2FC0">
      <w:pPr>
        <w:spacing w:line="360" w:lineRule="auto"/>
        <w:jc w:val="center"/>
        <w:rPr>
          <w:rFonts w:eastAsia="仿宋_GB2312" w:cs="Times New Roman"/>
          <w:sz w:val="24"/>
          <w:szCs w:val="28"/>
        </w:rPr>
      </w:pPr>
      <w:r w:rsidRPr="00440356">
        <w:rPr>
          <w:rFonts w:eastAsia="仿宋_GB2312" w:cs="Times New Roman" w:hint="eastAsia"/>
          <w:sz w:val="24"/>
          <w:szCs w:val="28"/>
        </w:rPr>
        <w:t xml:space="preserve">                                      </w:t>
      </w:r>
      <w:r w:rsidRPr="00440356">
        <w:rPr>
          <w:rFonts w:eastAsia="仿宋_GB2312" w:cs="Times New Roman" w:hint="eastAsia"/>
          <w:sz w:val="24"/>
          <w:szCs w:val="28"/>
        </w:rPr>
        <w:t>填表日期：</w:t>
      </w:r>
    </w:p>
    <w:p w:rsidR="00E80131" w:rsidRPr="00440356" w:rsidRDefault="00E80131" w:rsidP="005A2FC0">
      <w:pPr>
        <w:spacing w:line="360" w:lineRule="auto"/>
        <w:jc w:val="center"/>
        <w:rPr>
          <w:rFonts w:eastAsia="仿宋_GB2312" w:cs="Times New Roman"/>
          <w:sz w:val="24"/>
          <w:szCs w:val="28"/>
        </w:rPr>
      </w:pPr>
    </w:p>
    <w:p w:rsidR="005A2FC0" w:rsidRDefault="005A2FC0" w:rsidP="005A2FC0">
      <w:pPr>
        <w:spacing w:line="360" w:lineRule="auto"/>
        <w:jc w:val="center"/>
        <w:rPr>
          <w:rFonts w:eastAsia="仿宋_GB2312" w:cs="Times New Roman"/>
          <w:sz w:val="24"/>
          <w:szCs w:val="28"/>
        </w:rPr>
      </w:pPr>
      <w:r w:rsidRPr="00440356">
        <w:rPr>
          <w:rFonts w:eastAsia="仿宋_GB2312" w:cs="Times New Roman"/>
          <w:sz w:val="24"/>
          <w:szCs w:val="28"/>
        </w:rPr>
        <w:t xml:space="preserve">                                     </w:t>
      </w:r>
      <w:r w:rsidRPr="00440356">
        <w:rPr>
          <w:rFonts w:eastAsia="仿宋_GB2312" w:cs="Times New Roman" w:hint="eastAsia"/>
          <w:sz w:val="24"/>
          <w:szCs w:val="28"/>
        </w:rPr>
        <w:t xml:space="preserve"> </w:t>
      </w:r>
      <w:r w:rsidRPr="00440356">
        <w:rPr>
          <w:rFonts w:eastAsia="仿宋_GB2312" w:cs="Times New Roman" w:hint="eastAsia"/>
          <w:sz w:val="24"/>
          <w:szCs w:val="28"/>
        </w:rPr>
        <w:t>法定代表人签字：</w:t>
      </w:r>
    </w:p>
    <w:p w:rsidR="00E80131" w:rsidRPr="00440356" w:rsidRDefault="00E80131" w:rsidP="005A2FC0">
      <w:pPr>
        <w:spacing w:line="360" w:lineRule="auto"/>
        <w:jc w:val="center"/>
        <w:rPr>
          <w:rFonts w:eastAsia="仿宋_GB2312" w:cs="Times New Roman"/>
          <w:sz w:val="24"/>
          <w:szCs w:val="28"/>
        </w:rPr>
      </w:pPr>
    </w:p>
    <w:p w:rsidR="005A2FC0" w:rsidRPr="00440356" w:rsidRDefault="005A2FC0" w:rsidP="005A2FC0">
      <w:pPr>
        <w:spacing w:line="360" w:lineRule="auto"/>
        <w:jc w:val="center"/>
        <w:rPr>
          <w:rFonts w:eastAsia="仿宋_GB2312" w:cs="Times New Roman"/>
          <w:sz w:val="24"/>
          <w:szCs w:val="28"/>
        </w:rPr>
      </w:pPr>
      <w:r>
        <w:rPr>
          <w:rFonts w:eastAsia="仿宋_GB2312" w:cs="Times New Roman" w:hint="eastAsia"/>
          <w:sz w:val="24"/>
          <w:szCs w:val="28"/>
        </w:rPr>
        <w:t xml:space="preserve">                                    </w:t>
      </w:r>
      <w:r w:rsidRPr="00440356">
        <w:rPr>
          <w:rFonts w:eastAsia="仿宋_GB2312" w:cs="Times New Roman" w:hint="eastAsia"/>
          <w:sz w:val="24"/>
          <w:szCs w:val="28"/>
        </w:rPr>
        <w:t>（公司盖章）</w:t>
      </w:r>
    </w:p>
    <w:p w:rsidR="006E0EB2" w:rsidRDefault="00D551F9"/>
    <w:sectPr w:rsidR="006E0EB2" w:rsidSect="00AE7253">
      <w:footerReference w:type="default" r:id="rId1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1F9" w:rsidRDefault="00D551F9" w:rsidP="005A2FC0">
      <w:r>
        <w:separator/>
      </w:r>
    </w:p>
  </w:endnote>
  <w:endnote w:type="continuationSeparator" w:id="0">
    <w:p w:rsidR="00D551F9" w:rsidRDefault="00D551F9" w:rsidP="005A2F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宋体@...艀.">
    <w:altName w:val="Arial Unicode MS"/>
    <w:charset w:val="86"/>
    <w:family w:val="roman"/>
    <w:pitch w:val="default"/>
    <w:sig w:usb0="00000000" w:usb1="080E0000" w:usb2="00000010" w:usb3="00000000" w:csb0="00040000" w:csb1="00000000"/>
  </w:font>
  <w:font w:name="仿宋_GB2312">
    <w:altName w:val="FangSong_GB2312"/>
    <w:panose1 w:val="02010609030101010101"/>
    <w:charset w:val="86"/>
    <w:family w:val="modern"/>
    <w:pitch w:val="fixed"/>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FC0" w:rsidRDefault="005A2FC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FC0" w:rsidRDefault="005A2FC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FC0" w:rsidRDefault="005A2FC0">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494992"/>
    </w:sdtPr>
    <w:sdtContent>
      <w:p w:rsidR="005A2FC0" w:rsidRDefault="00D444FD">
        <w:pPr>
          <w:pStyle w:val="a4"/>
          <w:jc w:val="center"/>
        </w:pPr>
        <w:r w:rsidRPr="00D444FD">
          <w:fldChar w:fldCharType="begin"/>
        </w:r>
        <w:r w:rsidR="005A2FC0">
          <w:instrText>PAGE   \* MERGEFORMAT</w:instrText>
        </w:r>
        <w:r w:rsidRPr="00D444FD">
          <w:fldChar w:fldCharType="separate"/>
        </w:r>
        <w:r w:rsidR="00213823" w:rsidRPr="00213823">
          <w:rPr>
            <w:noProof/>
            <w:lang w:val="zh-CN"/>
          </w:rPr>
          <w:t>28</w:t>
        </w:r>
        <w:r>
          <w:rPr>
            <w:lang w:val="zh-CN"/>
          </w:rPr>
          <w:fldChar w:fldCharType="end"/>
        </w:r>
      </w:p>
    </w:sdtContent>
  </w:sdt>
  <w:p w:rsidR="005A2FC0" w:rsidRDefault="005A2FC0">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2702001"/>
    </w:sdtPr>
    <w:sdtContent>
      <w:p w:rsidR="005A2FC0" w:rsidRDefault="00D444FD">
        <w:pPr>
          <w:pStyle w:val="a4"/>
          <w:jc w:val="center"/>
        </w:pPr>
        <w:r w:rsidRPr="00D444FD">
          <w:fldChar w:fldCharType="begin"/>
        </w:r>
        <w:r w:rsidR="005A2FC0">
          <w:instrText>PAGE   \* MERGEFORMAT</w:instrText>
        </w:r>
        <w:r w:rsidRPr="00D444FD">
          <w:fldChar w:fldCharType="separate"/>
        </w:r>
        <w:r w:rsidR="00213823" w:rsidRPr="00213823">
          <w:rPr>
            <w:noProof/>
            <w:lang w:val="zh-CN"/>
          </w:rPr>
          <w:t>1</w:t>
        </w:r>
        <w:r>
          <w:rPr>
            <w:lang w:val="zh-CN"/>
          </w:rPr>
          <w:fldChar w:fldCharType="end"/>
        </w:r>
      </w:p>
    </w:sdtContent>
  </w:sdt>
  <w:p w:rsidR="005A2FC0" w:rsidRDefault="005A2FC0">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CDC" w:rsidRDefault="00D444FD">
    <w:pPr>
      <w:pStyle w:val="a4"/>
      <w:jc w:val="center"/>
    </w:pPr>
    <w:r w:rsidRPr="00D444FD">
      <w:fldChar w:fldCharType="begin"/>
    </w:r>
    <w:r w:rsidR="002D3917">
      <w:instrText xml:space="preserve"> PAGE   \* MERGEFORMAT </w:instrText>
    </w:r>
    <w:r w:rsidRPr="00D444FD">
      <w:fldChar w:fldCharType="separate"/>
    </w:r>
    <w:r w:rsidR="00213823" w:rsidRPr="00213823">
      <w:rPr>
        <w:noProof/>
        <w:lang w:val="zh-CN"/>
      </w:rPr>
      <w:t>42</w:t>
    </w:r>
    <w:r>
      <w:rPr>
        <w:lang w:val="zh-CN"/>
      </w:rPr>
      <w:fldChar w:fldCharType="end"/>
    </w:r>
  </w:p>
  <w:p w:rsidR="00662CDC" w:rsidRDefault="00D551F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1F9" w:rsidRDefault="00D551F9" w:rsidP="005A2FC0">
      <w:r>
        <w:separator/>
      </w:r>
    </w:p>
  </w:footnote>
  <w:footnote w:type="continuationSeparator" w:id="0">
    <w:p w:rsidR="00D551F9" w:rsidRDefault="00D551F9" w:rsidP="005A2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FC0" w:rsidRDefault="005A2FC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FC0" w:rsidRDefault="005A2FC0">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FC0" w:rsidRDefault="005A2FC0">
    <w:pPr>
      <w:pStyle w:val="a3"/>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lowerRoman"/>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2B87EE6"/>
    <w:multiLevelType w:val="multilevel"/>
    <w:tmpl w:val="32B87EE6"/>
    <w:lvl w:ilvl="0">
      <w:start w:val="1"/>
      <w:numFmt w:val="lowerRoman"/>
      <w:lvlText w:val="%1."/>
      <w:lvlJc w:val="left"/>
      <w:pPr>
        <w:ind w:left="2106" w:hanging="420"/>
      </w:pPr>
      <w:rPr>
        <w:rFonts w:hint="eastAsia"/>
      </w:rPr>
    </w:lvl>
    <w:lvl w:ilvl="1">
      <w:start w:val="1"/>
      <w:numFmt w:val="lowerLetter"/>
      <w:lvlText w:val="%2)"/>
      <w:lvlJc w:val="left"/>
      <w:pPr>
        <w:ind w:left="2526" w:hanging="420"/>
      </w:pPr>
    </w:lvl>
    <w:lvl w:ilvl="2">
      <w:start w:val="1"/>
      <w:numFmt w:val="lowerRoman"/>
      <w:lvlText w:val="%3."/>
      <w:lvlJc w:val="right"/>
      <w:pPr>
        <w:ind w:left="2946" w:hanging="420"/>
      </w:pPr>
    </w:lvl>
    <w:lvl w:ilvl="3">
      <w:start w:val="1"/>
      <w:numFmt w:val="decimal"/>
      <w:lvlText w:val="%4."/>
      <w:lvlJc w:val="left"/>
      <w:pPr>
        <w:ind w:left="3366" w:hanging="420"/>
      </w:pPr>
    </w:lvl>
    <w:lvl w:ilvl="4">
      <w:start w:val="1"/>
      <w:numFmt w:val="lowerLetter"/>
      <w:lvlText w:val="%5)"/>
      <w:lvlJc w:val="left"/>
      <w:pPr>
        <w:ind w:left="3786" w:hanging="420"/>
      </w:pPr>
    </w:lvl>
    <w:lvl w:ilvl="5">
      <w:start w:val="1"/>
      <w:numFmt w:val="lowerRoman"/>
      <w:lvlText w:val="%6."/>
      <w:lvlJc w:val="right"/>
      <w:pPr>
        <w:ind w:left="4206" w:hanging="420"/>
      </w:pPr>
    </w:lvl>
    <w:lvl w:ilvl="6">
      <w:start w:val="1"/>
      <w:numFmt w:val="decimal"/>
      <w:lvlText w:val="%7."/>
      <w:lvlJc w:val="left"/>
      <w:pPr>
        <w:ind w:left="4626" w:hanging="420"/>
      </w:pPr>
    </w:lvl>
    <w:lvl w:ilvl="7">
      <w:start w:val="1"/>
      <w:numFmt w:val="lowerLetter"/>
      <w:lvlText w:val="%8)"/>
      <w:lvlJc w:val="left"/>
      <w:pPr>
        <w:ind w:left="5046" w:hanging="420"/>
      </w:pPr>
    </w:lvl>
    <w:lvl w:ilvl="8">
      <w:start w:val="1"/>
      <w:numFmt w:val="lowerRoman"/>
      <w:lvlText w:val="%9."/>
      <w:lvlJc w:val="right"/>
      <w:pPr>
        <w:ind w:left="5466" w:hanging="420"/>
      </w:pPr>
    </w:lvl>
  </w:abstractNum>
  <w:abstractNum w:abstractNumId="2">
    <w:nsid w:val="4AC70072"/>
    <w:multiLevelType w:val="hybridMultilevel"/>
    <w:tmpl w:val="A6521DBA"/>
    <w:lvl w:ilvl="0" w:tplc="0409001B">
      <w:start w:val="1"/>
      <w:numFmt w:val="lowerRoman"/>
      <w:lvlText w:val="%1."/>
      <w:lvlJc w:val="righ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51D237F4"/>
    <w:multiLevelType w:val="hybridMultilevel"/>
    <w:tmpl w:val="E5C8EEAE"/>
    <w:lvl w:ilvl="0" w:tplc="A98AA992">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56610F38"/>
    <w:multiLevelType w:val="multilevel"/>
    <w:tmpl w:val="56610F38"/>
    <w:lvl w:ilvl="0">
      <w:start w:val="1"/>
      <w:numFmt w:val="lowerRoman"/>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5CB3246"/>
    <w:multiLevelType w:val="hybridMultilevel"/>
    <w:tmpl w:val="5D5AD138"/>
    <w:lvl w:ilvl="0" w:tplc="F634C4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2FC0"/>
    <w:rsid w:val="0018652C"/>
    <w:rsid w:val="00213823"/>
    <w:rsid w:val="002D3917"/>
    <w:rsid w:val="003E1BB3"/>
    <w:rsid w:val="00516EE1"/>
    <w:rsid w:val="005A2FC0"/>
    <w:rsid w:val="007F67E4"/>
    <w:rsid w:val="009744A3"/>
    <w:rsid w:val="00974F15"/>
    <w:rsid w:val="00A05897"/>
    <w:rsid w:val="00AA5D69"/>
    <w:rsid w:val="00D444FD"/>
    <w:rsid w:val="00D551F9"/>
    <w:rsid w:val="00E801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FC0"/>
    <w:pPr>
      <w:widowControl w:val="0"/>
      <w:jc w:val="both"/>
    </w:pPr>
    <w:rPr>
      <w:rFonts w:ascii="Times New Roman" w:hAnsi="Times New Roman"/>
      <w:sz w:val="28"/>
    </w:rPr>
  </w:style>
  <w:style w:type="paragraph" w:styleId="1">
    <w:name w:val="heading 1"/>
    <w:basedOn w:val="a"/>
    <w:next w:val="a"/>
    <w:link w:val="1Char"/>
    <w:uiPriority w:val="9"/>
    <w:qFormat/>
    <w:rsid w:val="005A2FC0"/>
    <w:pPr>
      <w:keepNext/>
      <w:keepLines/>
      <w:spacing w:before="340" w:after="330" w:line="576" w:lineRule="auto"/>
      <w:outlineLvl w:val="0"/>
    </w:pPr>
    <w:rPr>
      <w:rFonts w:eastAsia="宋体" w:cs="宋体"/>
      <w:b/>
      <w:bCs/>
      <w:kern w:val="44"/>
      <w:sz w:val="44"/>
      <w:szCs w:val="44"/>
    </w:rPr>
  </w:style>
  <w:style w:type="paragraph" w:styleId="2">
    <w:name w:val="heading 2"/>
    <w:basedOn w:val="a"/>
    <w:next w:val="a"/>
    <w:link w:val="2Char"/>
    <w:uiPriority w:val="9"/>
    <w:qFormat/>
    <w:rsid w:val="005A2FC0"/>
    <w:pPr>
      <w:keepNext/>
      <w:keepLines/>
      <w:spacing w:before="260" w:after="260" w:line="415" w:lineRule="auto"/>
      <w:outlineLvl w:val="1"/>
    </w:pPr>
    <w:rPr>
      <w:rFonts w:ascii="Cambria" w:eastAsia="宋体" w:hAnsi="Cambria"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A2F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2FC0"/>
    <w:rPr>
      <w:sz w:val="18"/>
      <w:szCs w:val="18"/>
    </w:rPr>
  </w:style>
  <w:style w:type="paragraph" w:styleId="a4">
    <w:name w:val="footer"/>
    <w:basedOn w:val="a"/>
    <w:link w:val="Char0"/>
    <w:uiPriority w:val="99"/>
    <w:unhideWhenUsed/>
    <w:rsid w:val="005A2FC0"/>
    <w:pPr>
      <w:tabs>
        <w:tab w:val="center" w:pos="4153"/>
        <w:tab w:val="right" w:pos="8306"/>
      </w:tabs>
      <w:snapToGrid w:val="0"/>
      <w:jc w:val="left"/>
    </w:pPr>
    <w:rPr>
      <w:sz w:val="18"/>
      <w:szCs w:val="18"/>
    </w:rPr>
  </w:style>
  <w:style w:type="character" w:customStyle="1" w:styleId="Char0">
    <w:name w:val="页脚 Char"/>
    <w:basedOn w:val="a0"/>
    <w:link w:val="a4"/>
    <w:uiPriority w:val="99"/>
    <w:rsid w:val="005A2FC0"/>
    <w:rPr>
      <w:sz w:val="18"/>
      <w:szCs w:val="18"/>
    </w:rPr>
  </w:style>
  <w:style w:type="character" w:customStyle="1" w:styleId="1Char">
    <w:name w:val="标题 1 Char"/>
    <w:basedOn w:val="a0"/>
    <w:link w:val="1"/>
    <w:uiPriority w:val="9"/>
    <w:qFormat/>
    <w:rsid w:val="005A2FC0"/>
    <w:rPr>
      <w:rFonts w:ascii="Times New Roman" w:eastAsia="宋体" w:hAnsi="Times New Roman" w:cs="宋体"/>
      <w:b/>
      <w:bCs/>
      <w:kern w:val="44"/>
      <w:sz w:val="44"/>
      <w:szCs w:val="44"/>
    </w:rPr>
  </w:style>
  <w:style w:type="character" w:customStyle="1" w:styleId="2Char">
    <w:name w:val="标题 2 Char"/>
    <w:basedOn w:val="a0"/>
    <w:link w:val="2"/>
    <w:uiPriority w:val="9"/>
    <w:qFormat/>
    <w:rsid w:val="005A2FC0"/>
    <w:rPr>
      <w:rFonts w:ascii="Cambria" w:eastAsia="宋体" w:hAnsi="Cambria" w:cs="宋体"/>
      <w:b/>
      <w:bCs/>
      <w:sz w:val="32"/>
      <w:szCs w:val="32"/>
    </w:rPr>
  </w:style>
  <w:style w:type="paragraph" w:styleId="a5">
    <w:name w:val="annotation text"/>
    <w:basedOn w:val="a"/>
    <w:link w:val="Char1"/>
    <w:uiPriority w:val="99"/>
    <w:semiHidden/>
    <w:unhideWhenUsed/>
    <w:qFormat/>
    <w:rsid w:val="005A2FC0"/>
    <w:pPr>
      <w:jc w:val="left"/>
    </w:pPr>
  </w:style>
  <w:style w:type="character" w:customStyle="1" w:styleId="Char1">
    <w:name w:val="批注文字 Char"/>
    <w:basedOn w:val="a0"/>
    <w:link w:val="a5"/>
    <w:uiPriority w:val="99"/>
    <w:semiHidden/>
    <w:qFormat/>
    <w:rsid w:val="005A2FC0"/>
    <w:rPr>
      <w:rFonts w:ascii="Times New Roman" w:hAnsi="Times New Roman"/>
      <w:sz w:val="28"/>
    </w:rPr>
  </w:style>
  <w:style w:type="paragraph" w:styleId="a6">
    <w:name w:val="annotation subject"/>
    <w:basedOn w:val="a5"/>
    <w:next w:val="a5"/>
    <w:link w:val="Char2"/>
    <w:uiPriority w:val="99"/>
    <w:semiHidden/>
    <w:unhideWhenUsed/>
    <w:qFormat/>
    <w:rsid w:val="005A2FC0"/>
    <w:rPr>
      <w:b/>
      <w:bCs/>
    </w:rPr>
  </w:style>
  <w:style w:type="character" w:customStyle="1" w:styleId="Char2">
    <w:name w:val="批注主题 Char"/>
    <w:basedOn w:val="Char1"/>
    <w:link w:val="a6"/>
    <w:uiPriority w:val="99"/>
    <w:semiHidden/>
    <w:rsid w:val="005A2FC0"/>
    <w:rPr>
      <w:b/>
      <w:bCs/>
    </w:rPr>
  </w:style>
  <w:style w:type="paragraph" w:styleId="a7">
    <w:name w:val="Balloon Text"/>
    <w:basedOn w:val="a"/>
    <w:link w:val="Char3"/>
    <w:uiPriority w:val="99"/>
    <w:semiHidden/>
    <w:unhideWhenUsed/>
    <w:qFormat/>
    <w:rsid w:val="005A2FC0"/>
    <w:rPr>
      <w:sz w:val="18"/>
      <w:szCs w:val="18"/>
    </w:rPr>
  </w:style>
  <w:style w:type="character" w:customStyle="1" w:styleId="Char3">
    <w:name w:val="批注框文本 Char"/>
    <w:basedOn w:val="a0"/>
    <w:link w:val="a7"/>
    <w:uiPriority w:val="99"/>
    <w:semiHidden/>
    <w:rsid w:val="005A2FC0"/>
    <w:rPr>
      <w:rFonts w:ascii="Times New Roman" w:hAnsi="Times New Roman"/>
      <w:sz w:val="18"/>
      <w:szCs w:val="18"/>
    </w:rPr>
  </w:style>
  <w:style w:type="paragraph" w:styleId="10">
    <w:name w:val="toc 1"/>
    <w:basedOn w:val="a"/>
    <w:next w:val="a"/>
    <w:uiPriority w:val="39"/>
    <w:unhideWhenUsed/>
    <w:rsid w:val="005A2FC0"/>
    <w:pPr>
      <w:tabs>
        <w:tab w:val="right" w:leader="dot" w:pos="8296"/>
      </w:tabs>
      <w:spacing w:line="276" w:lineRule="auto"/>
    </w:pPr>
    <w:rPr>
      <w:rFonts w:eastAsia="宋体" w:cs="Times New Roman"/>
      <w:sz w:val="21"/>
    </w:rPr>
  </w:style>
  <w:style w:type="paragraph" w:styleId="20">
    <w:name w:val="toc 2"/>
    <w:basedOn w:val="a"/>
    <w:next w:val="a"/>
    <w:uiPriority w:val="39"/>
    <w:unhideWhenUsed/>
    <w:qFormat/>
    <w:rsid w:val="005A2FC0"/>
    <w:pPr>
      <w:ind w:leftChars="200" w:left="420"/>
    </w:pPr>
    <w:rPr>
      <w:rFonts w:eastAsia="宋体" w:cs="Times New Roman"/>
      <w:sz w:val="21"/>
    </w:rPr>
  </w:style>
  <w:style w:type="character" w:styleId="a8">
    <w:name w:val="Hyperlink"/>
    <w:basedOn w:val="a0"/>
    <w:uiPriority w:val="99"/>
    <w:unhideWhenUsed/>
    <w:rsid w:val="005A2FC0"/>
    <w:rPr>
      <w:color w:val="0000FF"/>
      <w:u w:val="single"/>
    </w:rPr>
  </w:style>
  <w:style w:type="character" w:styleId="a9">
    <w:name w:val="annotation reference"/>
    <w:basedOn w:val="a0"/>
    <w:uiPriority w:val="99"/>
    <w:unhideWhenUsed/>
    <w:qFormat/>
    <w:rsid w:val="005A2FC0"/>
    <w:rPr>
      <w:sz w:val="21"/>
      <w:szCs w:val="21"/>
    </w:rPr>
  </w:style>
  <w:style w:type="table" w:styleId="aa">
    <w:name w:val="Table Grid"/>
    <w:basedOn w:val="a1"/>
    <w:uiPriority w:val="59"/>
    <w:qFormat/>
    <w:rsid w:val="005A2FC0"/>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link w:val="Char4"/>
    <w:qFormat/>
    <w:rsid w:val="005A2FC0"/>
    <w:pPr>
      <w:ind w:firstLineChars="200" w:firstLine="420"/>
    </w:pPr>
  </w:style>
  <w:style w:type="character" w:customStyle="1" w:styleId="Char4">
    <w:name w:val="列出段落 Char"/>
    <w:link w:val="ab"/>
    <w:qFormat/>
    <w:rsid w:val="005A2FC0"/>
    <w:rPr>
      <w:rFonts w:ascii="Times New Roman" w:hAnsi="Times New Roman"/>
      <w:sz w:val="28"/>
    </w:rPr>
  </w:style>
  <w:style w:type="table" w:customStyle="1" w:styleId="11">
    <w:name w:val="网格型1"/>
    <w:basedOn w:val="a1"/>
    <w:uiPriority w:val="59"/>
    <w:qFormat/>
    <w:rsid w:val="005A2FC0"/>
    <w:rPr>
      <w:rFonts w:ascii="Calibri" w:eastAsia="宋体" w:hAnsi="Calibri" w:cs="宋体"/>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uiPriority w:val="59"/>
    <w:qFormat/>
    <w:rsid w:val="005A2FC0"/>
    <w:rPr>
      <w:rFonts w:ascii="Calibri" w:eastAsia="宋体"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修订1"/>
    <w:hidden/>
    <w:uiPriority w:val="99"/>
    <w:unhideWhenUsed/>
    <w:qFormat/>
    <w:rsid w:val="005A2FC0"/>
    <w:rPr>
      <w:rFonts w:ascii="Times New Roman" w:hAnsi="Times New Roman"/>
      <w:sz w:val="28"/>
    </w:rPr>
  </w:style>
  <w:style w:type="paragraph" w:customStyle="1" w:styleId="Default">
    <w:name w:val="Default"/>
    <w:qFormat/>
    <w:rsid w:val="005A2FC0"/>
    <w:pPr>
      <w:widowControl w:val="0"/>
      <w:autoSpaceDE w:val="0"/>
      <w:autoSpaceDN w:val="0"/>
      <w:adjustRightInd w:val="0"/>
    </w:pPr>
    <w:rPr>
      <w:rFonts w:ascii="宋体@...艀." w:eastAsia="宋体@...艀." w:hAnsi="Times New Roman" w:cs="宋体@...艀."/>
      <w:color w:val="000000"/>
      <w:kern w:val="0"/>
      <w:sz w:val="24"/>
      <w:szCs w:val="24"/>
    </w:rPr>
  </w:style>
  <w:style w:type="character" w:styleId="ac">
    <w:name w:val="Placeholder Text"/>
    <w:basedOn w:val="a0"/>
    <w:uiPriority w:val="99"/>
    <w:unhideWhenUsed/>
    <w:rsid w:val="005A2FC0"/>
    <w:rPr>
      <w:color w:val="808080"/>
    </w:rPr>
  </w:style>
  <w:style w:type="paragraph" w:styleId="ad">
    <w:name w:val="Document Map"/>
    <w:basedOn w:val="a"/>
    <w:link w:val="Char5"/>
    <w:uiPriority w:val="99"/>
    <w:semiHidden/>
    <w:unhideWhenUsed/>
    <w:rsid w:val="005A2FC0"/>
    <w:rPr>
      <w:rFonts w:ascii="宋体" w:eastAsia="宋体"/>
      <w:sz w:val="18"/>
      <w:szCs w:val="18"/>
    </w:rPr>
  </w:style>
  <w:style w:type="character" w:customStyle="1" w:styleId="Char5">
    <w:name w:val="文档结构图 Char"/>
    <w:basedOn w:val="a0"/>
    <w:link w:val="ad"/>
    <w:uiPriority w:val="99"/>
    <w:semiHidden/>
    <w:rsid w:val="005A2FC0"/>
    <w:rPr>
      <w:rFonts w:ascii="宋体" w:eastAsia="宋体" w:hAnsi="Times New Roman"/>
      <w:sz w:val="18"/>
      <w:szCs w:val="18"/>
    </w:rPr>
  </w:style>
  <w:style w:type="paragraph" w:styleId="ae">
    <w:name w:val="Revision"/>
    <w:hidden/>
    <w:uiPriority w:val="99"/>
    <w:semiHidden/>
    <w:rsid w:val="005A2FC0"/>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45</Pages>
  <Words>3360</Words>
  <Characters>19153</Characters>
  <Application>Microsoft Office Word</Application>
  <DocSecurity>0</DocSecurity>
  <Lines>159</Lines>
  <Paragraphs>44</Paragraphs>
  <ScaleCrop>false</ScaleCrop>
  <Company>Hewlett-Packard Company</Company>
  <LinksUpToDate>false</LinksUpToDate>
  <CharactersWithSpaces>22469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zhuweiyu</dc:creator>
  <cp:keywords/>
  <dc:description/>
  <cp:lastModifiedBy>zhuweiyu</cp:lastModifiedBy>
  <cp:revision>5</cp:revision>
  <dcterms:created xsi:type="dcterms:W3CDTF">2018-11-21T07:37:00Z</dcterms:created>
  <dcterms:modified xsi:type="dcterms:W3CDTF">2018-11-21T08:31:00Z</dcterms:modified>
</cp:coreProperties>
</file>