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AA" w:rsidRPr="007643AA" w:rsidRDefault="007643AA" w:rsidP="007643AA">
      <w:pPr>
        <w:widowControl/>
        <w:shd w:val="clear" w:color="auto" w:fill="FFFFFF"/>
        <w:spacing w:line="360" w:lineRule="atLeast"/>
        <w:jc w:val="left"/>
        <w:rPr>
          <w:rFonts w:ascii="宋体" w:eastAsia="宋体" w:hAnsi="宋体" w:cs="宋体"/>
          <w:color w:val="403F3D"/>
          <w:kern w:val="0"/>
          <w:szCs w:val="21"/>
        </w:rPr>
      </w:pPr>
      <w:r w:rsidRPr="007643AA">
        <w:rPr>
          <w:rFonts w:ascii="宋体" w:eastAsia="宋体" w:hAnsi="宋体" w:cs="宋体" w:hint="eastAsia"/>
          <w:color w:val="403F3D"/>
          <w:kern w:val="0"/>
          <w:szCs w:val="21"/>
        </w:rPr>
        <w:t>附件1</w:t>
      </w:r>
    </w:p>
    <w:p w:rsidR="007643AA" w:rsidRPr="007643AA" w:rsidRDefault="007643AA" w:rsidP="007643AA">
      <w:pPr>
        <w:widowControl/>
        <w:shd w:val="clear" w:color="auto" w:fill="FFFFFF"/>
        <w:spacing w:line="360" w:lineRule="atLeast"/>
        <w:jc w:val="center"/>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r>
        <w:rPr>
          <w:rFonts w:ascii="宋体" w:eastAsia="宋体" w:hAnsi="宋体" w:cs="宋体" w:hint="eastAsia"/>
          <w:color w:val="403F3D"/>
          <w:kern w:val="0"/>
          <w:szCs w:val="21"/>
        </w:rPr>
        <w:t>广西壮族自治区</w:t>
      </w:r>
      <w:r w:rsidRPr="007643AA">
        <w:rPr>
          <w:rFonts w:ascii="宋体" w:eastAsia="宋体" w:hAnsi="宋体" w:cs="宋体" w:hint="eastAsia"/>
          <w:color w:val="403F3D"/>
          <w:kern w:val="0"/>
          <w:szCs w:val="21"/>
        </w:rPr>
        <w:t>内部审计工作情况汇总表</w:t>
      </w:r>
    </w:p>
    <w:p w:rsidR="007643AA" w:rsidRPr="007643AA" w:rsidRDefault="007643AA" w:rsidP="007643AA">
      <w:pPr>
        <w:widowControl/>
        <w:shd w:val="clear" w:color="auto" w:fill="FFFFFF"/>
        <w:spacing w:line="360" w:lineRule="atLeast"/>
        <w:jc w:val="center"/>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年</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季</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填报公司：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1"/>
        <w:gridCol w:w="1129"/>
        <w:gridCol w:w="1367"/>
        <w:gridCol w:w="892"/>
        <w:gridCol w:w="892"/>
        <w:gridCol w:w="1129"/>
        <w:gridCol w:w="1826"/>
      </w:tblGrid>
      <w:tr w:rsidR="007643AA" w:rsidRPr="007643AA" w:rsidTr="007643AA">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审计时间</w:t>
            </w:r>
          </w:p>
        </w:tc>
        <w:tc>
          <w:tcPr>
            <w:tcW w:w="1140" w:type="dxa"/>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内部</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审计项目</w:t>
            </w:r>
          </w:p>
        </w:tc>
        <w:tc>
          <w:tcPr>
            <w:tcW w:w="1380" w:type="dxa"/>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内部审计</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发现的问题</w:t>
            </w:r>
          </w:p>
        </w:tc>
        <w:tc>
          <w:tcPr>
            <w:tcW w:w="900" w:type="dxa"/>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整改</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责任人</w:t>
            </w:r>
          </w:p>
        </w:tc>
        <w:tc>
          <w:tcPr>
            <w:tcW w:w="900" w:type="dxa"/>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整改</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期限</w:t>
            </w:r>
          </w:p>
        </w:tc>
        <w:tc>
          <w:tcPr>
            <w:tcW w:w="1140" w:type="dxa"/>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整改</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情况</w:t>
            </w:r>
          </w:p>
        </w:tc>
        <w:tc>
          <w:tcPr>
            <w:tcW w:w="1845" w:type="dxa"/>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责任追究</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情况</w:t>
            </w:r>
          </w:p>
        </w:tc>
      </w:tr>
      <w:tr w:rsidR="007643AA" w:rsidRPr="007643AA" w:rsidTr="007643AA">
        <w:trPr>
          <w:tblCellSpacing w:w="0" w:type="dxa"/>
          <w:jc w:val="center"/>
        </w:trPr>
        <w:tc>
          <w:tcPr>
            <w:tcW w:w="1110" w:type="dxa"/>
            <w:vMerge w:val="restart"/>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38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1110" w:type="dxa"/>
            <w:vMerge w:val="restart"/>
            <w:tcBorders>
              <w:top w:val="outset" w:sz="6" w:space="0" w:color="auto"/>
              <w:left w:val="outset" w:sz="6" w:space="0" w:color="auto"/>
              <w:bottom w:val="outset" w:sz="6" w:space="0" w:color="auto"/>
              <w:right w:val="outset" w:sz="6" w:space="0" w:color="auto"/>
            </w:tcBorders>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38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下季度</w:t>
            </w:r>
          </w:p>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内审计划</w:t>
            </w: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1</w:t>
            </w:r>
          </w:p>
        </w:tc>
        <w:tc>
          <w:tcPr>
            <w:tcW w:w="6165" w:type="dxa"/>
            <w:gridSpan w:val="5"/>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2</w:t>
            </w:r>
          </w:p>
        </w:tc>
        <w:tc>
          <w:tcPr>
            <w:tcW w:w="6165" w:type="dxa"/>
            <w:gridSpan w:val="5"/>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r w:rsidR="007643AA" w:rsidRPr="007643AA" w:rsidTr="00764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jc w:val="left"/>
              <w:rPr>
                <w:rFonts w:ascii="宋体" w:eastAsia="宋体" w:hAnsi="宋体" w:cs="宋体"/>
                <w:color w:val="403F3D"/>
                <w:kern w:val="0"/>
                <w:szCs w:val="21"/>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b/>
                <w:bCs/>
                <w:color w:val="403F3D"/>
                <w:kern w:val="0"/>
                <w:szCs w:val="21"/>
              </w:rPr>
              <w:t>3</w:t>
            </w:r>
          </w:p>
        </w:tc>
        <w:tc>
          <w:tcPr>
            <w:tcW w:w="6165" w:type="dxa"/>
            <w:gridSpan w:val="5"/>
            <w:tcBorders>
              <w:top w:val="outset" w:sz="6" w:space="0" w:color="auto"/>
              <w:left w:val="outset" w:sz="6" w:space="0" w:color="auto"/>
              <w:bottom w:val="outset" w:sz="6" w:space="0" w:color="auto"/>
              <w:right w:val="outset" w:sz="6" w:space="0" w:color="auto"/>
            </w:tcBorders>
            <w:vAlign w:val="center"/>
            <w:hideMark/>
          </w:tcPr>
          <w:p w:rsidR="007643AA" w:rsidRPr="007643AA" w:rsidRDefault="007643AA" w:rsidP="007643AA">
            <w:pPr>
              <w:widowControl/>
              <w:spacing w:line="360" w:lineRule="atLeast"/>
              <w:jc w:val="center"/>
              <w:rPr>
                <w:rFonts w:ascii="宋体" w:eastAsia="宋体" w:hAnsi="宋体" w:cs="宋体"/>
                <w:color w:val="403F3D"/>
                <w:kern w:val="0"/>
                <w:szCs w:val="21"/>
              </w:rPr>
            </w:pPr>
            <w:r w:rsidRPr="007643AA">
              <w:rPr>
                <w:rFonts w:ascii="宋体" w:eastAsia="宋体" w:hAnsi="宋体" w:cs="宋体" w:hint="eastAsia"/>
                <w:color w:val="403F3D"/>
                <w:kern w:val="0"/>
                <w:szCs w:val="21"/>
              </w:rPr>
              <w:t xml:space="preserve">　　</w:t>
            </w:r>
          </w:p>
        </w:tc>
      </w:tr>
    </w:tbl>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r w:rsidRPr="007643AA">
        <w:rPr>
          <w:rFonts w:ascii="宋体" w:eastAsia="宋体" w:hAnsi="宋体" w:cs="宋体" w:hint="eastAsia"/>
          <w:color w:val="403F3D"/>
          <w:kern w:val="0"/>
          <w:sz w:val="20"/>
          <w:szCs w:val="20"/>
        </w:rPr>
        <w:t>说明：1.截至本季度末，公司共有地市级分支机构</w:t>
      </w:r>
      <w:r w:rsidRPr="007643AA">
        <w:rPr>
          <w:rFonts w:ascii="宋体" w:eastAsia="宋体" w:hAnsi="宋体" w:cs="宋体" w:hint="eastAsia"/>
          <w:color w:val="403F3D"/>
          <w:kern w:val="0"/>
          <w:sz w:val="20"/>
          <w:szCs w:val="20"/>
          <w:u w:val="single"/>
        </w:rPr>
        <w:t>   </w:t>
      </w:r>
      <w:r w:rsidRPr="007643AA">
        <w:rPr>
          <w:rFonts w:ascii="宋体" w:eastAsia="宋体" w:hAnsi="宋体" w:cs="宋体" w:hint="eastAsia"/>
          <w:color w:val="403F3D"/>
          <w:kern w:val="0"/>
          <w:sz w:val="20"/>
          <w:u w:val="single"/>
        </w:rPr>
        <w:t> </w:t>
      </w:r>
      <w:r w:rsidRPr="007643AA">
        <w:rPr>
          <w:rFonts w:ascii="宋体" w:eastAsia="宋体" w:hAnsi="宋体" w:cs="宋体" w:hint="eastAsia"/>
          <w:color w:val="403F3D"/>
          <w:kern w:val="0"/>
          <w:sz w:val="20"/>
          <w:szCs w:val="20"/>
        </w:rPr>
        <w:t>个，三年内累计审计覆盖</w:t>
      </w:r>
      <w:r w:rsidRPr="007643AA">
        <w:rPr>
          <w:rFonts w:ascii="宋体" w:eastAsia="宋体" w:hAnsi="宋体" w:cs="宋体" w:hint="eastAsia"/>
          <w:color w:val="403F3D"/>
          <w:kern w:val="0"/>
          <w:sz w:val="20"/>
          <w:szCs w:val="20"/>
          <w:u w:val="single"/>
        </w:rPr>
        <w:t>   </w:t>
      </w:r>
      <w:r w:rsidRPr="007643AA">
        <w:rPr>
          <w:rFonts w:ascii="宋体" w:eastAsia="宋体" w:hAnsi="宋体" w:cs="宋体" w:hint="eastAsia"/>
          <w:color w:val="403F3D"/>
          <w:kern w:val="0"/>
          <w:sz w:val="20"/>
          <w:u w:val="single"/>
        </w:rPr>
        <w:t> </w:t>
      </w:r>
      <w:r w:rsidRPr="007643AA">
        <w:rPr>
          <w:rFonts w:ascii="宋体" w:eastAsia="宋体" w:hAnsi="宋体" w:cs="宋体" w:hint="eastAsia"/>
          <w:color w:val="403F3D"/>
          <w:kern w:val="0"/>
          <w:sz w:val="20"/>
          <w:szCs w:val="20"/>
        </w:rPr>
        <w:t>个，覆盖率为</w:t>
      </w:r>
      <w:r w:rsidRPr="007643AA">
        <w:rPr>
          <w:rFonts w:ascii="宋体" w:eastAsia="宋体" w:hAnsi="宋体" w:cs="宋体" w:hint="eastAsia"/>
          <w:color w:val="403F3D"/>
          <w:kern w:val="0"/>
          <w:sz w:val="20"/>
          <w:szCs w:val="20"/>
          <w:u w:val="single"/>
        </w:rPr>
        <w:t>   </w:t>
      </w:r>
      <w:r w:rsidRPr="007643AA">
        <w:rPr>
          <w:rFonts w:ascii="宋体" w:eastAsia="宋体" w:hAnsi="宋体" w:cs="宋体" w:hint="eastAsia"/>
          <w:color w:val="403F3D"/>
          <w:kern w:val="0"/>
          <w:sz w:val="20"/>
          <w:u w:val="single"/>
        </w:rPr>
        <w:t> </w:t>
      </w:r>
      <w:r w:rsidRPr="007643AA">
        <w:rPr>
          <w:rFonts w:ascii="宋体" w:eastAsia="宋体" w:hAnsi="宋体" w:cs="宋体" w:hint="eastAsia"/>
          <w:color w:val="403F3D"/>
          <w:kern w:val="0"/>
          <w:sz w:val="20"/>
          <w:szCs w:val="20"/>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2.截至本季度末，公司共有分支机构</w:t>
      </w:r>
      <w:r w:rsidRPr="007643AA">
        <w:rPr>
          <w:rFonts w:ascii="宋体" w:eastAsia="宋体" w:hAnsi="宋体" w:cs="宋体" w:hint="eastAsia"/>
          <w:color w:val="403F3D"/>
          <w:kern w:val="0"/>
          <w:sz w:val="20"/>
          <w:szCs w:val="20"/>
          <w:u w:val="single"/>
        </w:rPr>
        <w:t>   </w:t>
      </w:r>
      <w:r w:rsidRPr="007643AA">
        <w:rPr>
          <w:rFonts w:ascii="宋体" w:eastAsia="宋体" w:hAnsi="宋体" w:cs="宋体" w:hint="eastAsia"/>
          <w:color w:val="403F3D"/>
          <w:kern w:val="0"/>
          <w:sz w:val="20"/>
          <w:u w:val="single"/>
        </w:rPr>
        <w:t> </w:t>
      </w:r>
      <w:r w:rsidRPr="007643AA">
        <w:rPr>
          <w:rFonts w:ascii="宋体" w:eastAsia="宋体" w:hAnsi="宋体" w:cs="宋体" w:hint="eastAsia"/>
          <w:color w:val="403F3D"/>
          <w:kern w:val="0"/>
          <w:sz w:val="20"/>
          <w:szCs w:val="20"/>
        </w:rPr>
        <w:t>个，四年内累计审计覆盖</w:t>
      </w:r>
      <w:r w:rsidRPr="007643AA">
        <w:rPr>
          <w:rFonts w:ascii="宋体" w:eastAsia="宋体" w:hAnsi="宋体" w:cs="宋体" w:hint="eastAsia"/>
          <w:color w:val="403F3D"/>
          <w:kern w:val="0"/>
          <w:sz w:val="20"/>
          <w:szCs w:val="20"/>
          <w:u w:val="single"/>
        </w:rPr>
        <w:t>   </w:t>
      </w:r>
      <w:r w:rsidRPr="007643AA">
        <w:rPr>
          <w:rFonts w:ascii="宋体" w:eastAsia="宋体" w:hAnsi="宋体" w:cs="宋体" w:hint="eastAsia"/>
          <w:color w:val="403F3D"/>
          <w:kern w:val="0"/>
          <w:sz w:val="20"/>
          <w:u w:val="single"/>
        </w:rPr>
        <w:t> </w:t>
      </w:r>
      <w:r w:rsidRPr="007643AA">
        <w:rPr>
          <w:rFonts w:ascii="宋体" w:eastAsia="宋体" w:hAnsi="宋体" w:cs="宋体" w:hint="eastAsia"/>
          <w:color w:val="403F3D"/>
          <w:kern w:val="0"/>
          <w:sz w:val="20"/>
          <w:szCs w:val="20"/>
        </w:rPr>
        <w:t>个，覆盖率为</w:t>
      </w:r>
      <w:r w:rsidRPr="007643AA">
        <w:rPr>
          <w:rFonts w:ascii="宋体" w:eastAsia="宋体" w:hAnsi="宋体" w:cs="宋体" w:hint="eastAsia"/>
          <w:color w:val="403F3D"/>
          <w:kern w:val="0"/>
          <w:sz w:val="20"/>
          <w:szCs w:val="20"/>
          <w:u w:val="single"/>
        </w:rPr>
        <w:t>   </w:t>
      </w:r>
      <w:r w:rsidRPr="007643AA">
        <w:rPr>
          <w:rFonts w:ascii="宋体" w:eastAsia="宋体" w:hAnsi="宋体" w:cs="宋体" w:hint="eastAsia"/>
          <w:color w:val="403F3D"/>
          <w:kern w:val="0"/>
          <w:sz w:val="20"/>
          <w:u w:val="single"/>
        </w:rPr>
        <w:t> </w:t>
      </w:r>
      <w:r w:rsidRPr="007643AA">
        <w:rPr>
          <w:rFonts w:ascii="宋体" w:eastAsia="宋体" w:hAnsi="宋体" w:cs="宋体" w:hint="eastAsia"/>
          <w:color w:val="403F3D"/>
          <w:kern w:val="0"/>
          <w:sz w:val="20"/>
          <w:szCs w:val="20"/>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负责人：                填报人：            联系电话：</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填报日期：</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注：1.内部审计项目应包含审计对象和审计内容等；</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2.内部审计发现的问题要求详细列明发现的问题、涉及金额、直接责任人等情况；</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3.整改责任人应列明负责整改的责任人所在机构、部门及责任人员；</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4.审计时间及整改期限按照“年月日——年月日”的格式填写；</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5.整改情况应包含整改的措施及整改工作进度；</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6.责任追究情况应列明对相关机构及其责任人进行责任追究的具体情况。</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 w:val="20"/>
          <w:szCs w:val="20"/>
        </w:rPr>
        <w:t xml:space="preserve">　　    7.内审覆盖情况统计，统计时点自2014年1月起，滚动计算。</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br w:type="textWrapping" w:clear="all"/>
      </w:r>
    </w:p>
    <w:p w:rsid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p>
    <w:p w:rsid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p>
    <w:p w:rsid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p>
    <w:p w:rsid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p>
    <w:p w:rsid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lastRenderedPageBreak/>
        <w:t>附件2</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p>
    <w:p w:rsidR="007643AA" w:rsidRPr="007643AA" w:rsidRDefault="007643AA" w:rsidP="007643AA">
      <w:pPr>
        <w:widowControl/>
        <w:shd w:val="clear" w:color="auto" w:fill="FFFFFF"/>
        <w:spacing w:line="360" w:lineRule="atLeast"/>
        <w:jc w:val="center"/>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r>
        <w:rPr>
          <w:rFonts w:ascii="宋体" w:eastAsia="宋体" w:hAnsi="宋体" w:cs="宋体" w:hint="eastAsia"/>
          <w:color w:val="403F3D"/>
          <w:kern w:val="0"/>
          <w:szCs w:val="21"/>
        </w:rPr>
        <w:t>广西壮族自治区</w:t>
      </w:r>
      <w:r w:rsidRPr="007643AA">
        <w:rPr>
          <w:rFonts w:ascii="宋体" w:eastAsia="宋体" w:hAnsi="宋体" w:cs="宋体" w:hint="eastAsia"/>
          <w:color w:val="403F3D"/>
          <w:kern w:val="0"/>
          <w:szCs w:val="21"/>
        </w:rPr>
        <w:t>内部审计部门和负责人指定（变更）报告</w:t>
      </w:r>
    </w:p>
    <w:p w:rsidR="007643AA" w:rsidRPr="007643AA" w:rsidRDefault="007643AA" w:rsidP="007643AA">
      <w:pPr>
        <w:widowControl/>
        <w:shd w:val="clear" w:color="auto" w:fill="FFFFFF"/>
        <w:spacing w:line="360" w:lineRule="atLeast"/>
        <w:jc w:val="center"/>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广西保监局：</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我公司现指定：</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1．</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szCs w:val="21"/>
        </w:rPr>
        <w:t>为公司内部审计部门，联系电话：</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2．</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（职务：</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）为公司内部审计工作负责人，办公电话：</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，手机：</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（职务：</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）为内部审计工作部门负责人，办公电话：</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，手机：</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3．</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（职务：</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）为内部审计工作联系人，办公电话：</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，手机：</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r w:rsidRPr="007643AA">
        <w:rPr>
          <w:rFonts w:ascii="宋体" w:eastAsia="宋体" w:hAnsi="宋体" w:cs="宋体" w:hint="eastAsia"/>
          <w:b/>
          <w:bCs/>
          <w:color w:val="403F3D"/>
          <w:kern w:val="0"/>
          <w:szCs w:val="21"/>
        </w:rPr>
        <w:t>4．如内部审计部门、人员变动，请填写下列内容：</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我公司内部审计部门调整为</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；内部审计（公司、部门）负责人（联系人）调整为</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szCs w:val="21"/>
        </w:rPr>
        <w:t>（职务：</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u w:val="single"/>
        </w:rPr>
        <w:t>）</w:t>
      </w:r>
      <w:r w:rsidRPr="007643AA">
        <w:rPr>
          <w:rFonts w:ascii="宋体" w:eastAsia="宋体" w:hAnsi="宋体" w:cs="宋体" w:hint="eastAsia"/>
          <w:color w:val="403F3D"/>
          <w:kern w:val="0"/>
          <w:szCs w:val="21"/>
        </w:rPr>
        <w:t>，办公电话：</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，手机：</w:t>
      </w:r>
      <w:r w:rsidRPr="007643AA">
        <w:rPr>
          <w:rFonts w:ascii="宋体" w:eastAsia="宋体" w:hAnsi="宋体" w:cs="宋体" w:hint="eastAsia"/>
          <w:color w:val="403F3D"/>
          <w:kern w:val="0"/>
          <w:szCs w:val="21"/>
          <w:u w:val="single"/>
        </w:rPr>
        <w:t>            </w:t>
      </w:r>
      <w:r w:rsidRPr="007643AA">
        <w:rPr>
          <w:rFonts w:ascii="宋体" w:eastAsia="宋体" w:hAnsi="宋体" w:cs="宋体" w:hint="eastAsia"/>
          <w:color w:val="403F3D"/>
          <w:kern w:val="0"/>
          <w:u w:val="single"/>
        </w:rPr>
        <w:t> </w:t>
      </w:r>
      <w:r w:rsidRPr="007643AA">
        <w:rPr>
          <w:rFonts w:ascii="宋体" w:eastAsia="宋体" w:hAnsi="宋体" w:cs="宋体" w:hint="eastAsia"/>
          <w:color w:val="403F3D"/>
          <w:kern w:val="0"/>
          <w:szCs w:val="21"/>
        </w:rPr>
        <w:t>。</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特此报告。</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（公章）</w:t>
      </w:r>
    </w:p>
    <w:p w:rsidR="007643AA" w:rsidRPr="007643AA" w:rsidRDefault="007643AA" w:rsidP="007643AA">
      <w:pPr>
        <w:widowControl/>
        <w:shd w:val="clear" w:color="auto" w:fill="FFFFFF"/>
        <w:spacing w:line="360" w:lineRule="atLeast"/>
        <w:jc w:val="left"/>
        <w:rPr>
          <w:rFonts w:ascii="宋体" w:eastAsia="宋体" w:hAnsi="宋体" w:cs="宋体" w:hint="eastAsia"/>
          <w:color w:val="403F3D"/>
          <w:kern w:val="0"/>
          <w:szCs w:val="21"/>
        </w:rPr>
      </w:pPr>
      <w:r w:rsidRPr="007643AA">
        <w:rPr>
          <w:rFonts w:ascii="宋体" w:eastAsia="宋体" w:hAnsi="宋体" w:cs="宋体" w:hint="eastAsia"/>
          <w:color w:val="403F3D"/>
          <w:kern w:val="0"/>
          <w:szCs w:val="21"/>
        </w:rPr>
        <w:t xml:space="preserve">　　                             年  　月 　 日</w:t>
      </w:r>
    </w:p>
    <w:p w:rsidR="00573172" w:rsidRDefault="00573172"/>
    <w:sectPr w:rsidR="005731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172" w:rsidRDefault="00573172" w:rsidP="007643AA">
      <w:r>
        <w:separator/>
      </w:r>
    </w:p>
  </w:endnote>
  <w:endnote w:type="continuationSeparator" w:id="1">
    <w:p w:rsidR="00573172" w:rsidRDefault="00573172" w:rsidP="00764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172" w:rsidRDefault="00573172" w:rsidP="007643AA">
      <w:r>
        <w:separator/>
      </w:r>
    </w:p>
  </w:footnote>
  <w:footnote w:type="continuationSeparator" w:id="1">
    <w:p w:rsidR="00573172" w:rsidRDefault="00573172" w:rsidP="00764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3AA"/>
    <w:rsid w:val="00573172"/>
    <w:rsid w:val="00764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3AA"/>
    <w:rPr>
      <w:sz w:val="18"/>
      <w:szCs w:val="18"/>
    </w:rPr>
  </w:style>
  <w:style w:type="paragraph" w:styleId="a4">
    <w:name w:val="footer"/>
    <w:basedOn w:val="a"/>
    <w:link w:val="Char0"/>
    <w:uiPriority w:val="99"/>
    <w:semiHidden/>
    <w:unhideWhenUsed/>
    <w:rsid w:val="00764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43AA"/>
    <w:rPr>
      <w:sz w:val="18"/>
      <w:szCs w:val="18"/>
    </w:rPr>
  </w:style>
  <w:style w:type="paragraph" w:styleId="a5">
    <w:name w:val="Normal (Web)"/>
    <w:basedOn w:val="a"/>
    <w:uiPriority w:val="99"/>
    <w:unhideWhenUsed/>
    <w:rsid w:val="007643A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43AA"/>
  </w:style>
</w:styles>
</file>

<file path=word/webSettings.xml><?xml version="1.0" encoding="utf-8"?>
<w:webSettings xmlns:r="http://schemas.openxmlformats.org/officeDocument/2006/relationships" xmlns:w="http://schemas.openxmlformats.org/wordprocessingml/2006/main">
  <w:divs>
    <w:div w:id="199448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3</cp:revision>
  <dcterms:created xsi:type="dcterms:W3CDTF">2014-07-22T07:08:00Z</dcterms:created>
  <dcterms:modified xsi:type="dcterms:W3CDTF">2014-07-22T07:09:00Z</dcterms:modified>
</cp:coreProperties>
</file>