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t>附件1</w:t>
      </w:r>
    </w:p>
    <w:p>
      <w:pPr>
        <w:bidi w:val="0"/>
      </w:pPr>
      <w:r>
        <w:t>国家开发银行分支机构名单</w:t>
      </w:r>
    </w:p>
    <w:tbl>
      <w:tblPr>
        <w:tblW w:w="8316" w:type="dxa"/>
        <w:tblCellSpacing w:w="0" w:type="dxa"/>
        <w:tblInd w:w="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8"/>
        <w:gridCol w:w="4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国家开发银行长春分行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国家开发银行南宁分行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国家开发银行长沙分行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国家开发银行上海分行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国家开发银行成都分行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国家开发银行深圳分行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国家开发银行大连分行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国家开发银行沈阳分行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国家开发银行福州分行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国家开发银行石家庄分行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国家开发银行广州分行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国家开发银行天津分行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国家开发银行哈尔滨分行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国家开发银行乌鲁木齐分行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国家开发银行海口分行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国家开发银行武汉分行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国家开发银行杭州分行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国家开发银行西安分行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国家开发银行合肥分行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国家开发银行郑州分行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国家开发银行呼和浩特分行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国家开发银行重庆分行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国家开发银行济南分行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国家开发银行太原分行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国家开发银行昆明分行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国家开发银行总行营业部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国家开发银行兰州分行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国家开发银行南昌分行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国家开发银行南京分行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bidi w:val="0"/>
            </w:pPr>
            <w:r>
              <w:t>国家开发银行贵阳分行</w:t>
            </w:r>
          </w:p>
        </w:tc>
      </w:tr>
    </w:tbl>
    <w:p>
      <w:pPr>
        <w:bidi w:val="0"/>
      </w:pPr>
      <w:r>
        <w:rPr>
          <w:lang w:val="en-US" w:eastAsia="zh-CN"/>
        </w:rPr>
        <w:t>附件2</w:t>
      </w:r>
    </w:p>
    <w:p>
      <w:pPr>
        <w:bidi w:val="0"/>
      </w:pPr>
      <w:r>
        <w:t>中国农业发展银行分支机构名单</w:t>
      </w:r>
    </w:p>
    <w:tbl>
      <w:tblPr>
        <w:tblW w:w="8316" w:type="dxa"/>
        <w:tblCellSpacing w:w="0" w:type="dxa"/>
        <w:tblInd w:w="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0"/>
        <w:gridCol w:w="44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1.中国农业发展银行北京市分行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19.中国农业发展银行广东省分行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2.中国农业发展银行天津市分行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20.中国农业发展银行广西壮族自治区分行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3.中国农业发展银行河北省分行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21.中国农业发展银行海南省分行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4.中国农业发展银行山西省分行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22.中国农业发展银行四川省分行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5.中国农业发展银行内蒙古自治区分行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23.中国农业发展银行重庆市分行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6.中国农业发展银行辽宁省分行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24.中国农业发展银行贵州省分行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7.中国农业发展银行吉林省分行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25.中国农业发展银行云南省分行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8.中国农业发展银行黑龙江省分行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26.中国农业发展银行陕西省分行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9.中国农业发展银行上海市分行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27.中国农业发展银行甘肃省分行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10.中国农业发展银行江苏省分行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28.中国农业发展银行青海省分行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11.中国农业发展银行浙江省分行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29.中国农业发展银行宁夏回族自治区分行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12.中国农业发展银行安徽省分行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30.中国农业发展银行新疆维吾尔自治区分行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13.中国农业发展银行福建省分行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31.中国农业发展银行大连市分行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14.中国农业发展银行江西省分行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32.中国农业发展银行宁波市分行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15.中国农业发展银行山东省分行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33.中国农业发展银行厦门市分行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16.中国农业发展银行河南省分行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34.中国农业发展银行青岛市分行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t>17.中国农业发展银行湖北省分行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lang w:val="en-US" w:eastAsia="zh-CN"/>
              </w:rPr>
              <w:t>35.中国农业发展银行深圳市分行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38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18.中国农业发展银行湖南省分行</w:t>
            </w:r>
            <w:r>
              <w:br w:type="textWrapping"/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</w:tbl>
    <w:p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45DF6"/>
    <w:rsid w:val="33A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2019-03-22T02:54:00Z</dcterms:created>
  <dc:creator>芒果很氓</dc:creator>
  <cp:lastModifiedBy>芒果很氓</cp:lastModifiedBy>
  <dcterms:modified xsi:type="dcterms:W3CDTF">2019-03-22T06:58:15Z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