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城镇土地使用税纳税变更申报表</w:t>
      </w:r>
    </w:p>
    <w:p>
      <w:pPr>
        <w:jc w:val="center"/>
        <w:rPr>
          <w:rFonts w:hint="eastAsia"/>
        </w:rPr>
      </w:pPr>
      <w:r>
        <w:rPr>
          <w:rFonts w:hint="eastAsia"/>
        </w:rPr>
        <w:t>原单位名称：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联系电话：</w:t>
      </w:r>
    </w:p>
    <w:p>
      <w:pPr>
        <w:jc w:val="center"/>
        <w:rPr>
          <w:rFonts w:hint="eastAsia"/>
        </w:rPr>
      </w:pPr>
      <w:r>
        <w:rPr>
          <w:rFonts w:hint="eastAsia"/>
        </w:rPr>
        <w:t>现单位名称：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现地址：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200525" cy="2981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注意：</w:t>
      </w:r>
    </w:p>
    <w:p>
      <w:pPr>
        <w:rPr>
          <w:rFonts w:hint="eastAsia"/>
        </w:rPr>
      </w:pPr>
      <w:r>
        <w:rPr>
          <w:rFonts w:hint="eastAsia"/>
        </w:rPr>
        <w:t>1.此申报表只适用土地使用税纳税有变化或新建企业填写。如上表中有些项目企业没有变化，可不填，但原情况必须填写。新建企业情况填在带“原”的空格，并在表的右上角注明“新建”。</w:t>
      </w:r>
    </w:p>
    <w:p>
      <w:pPr>
        <w:rPr>
          <w:rFonts w:hint="eastAsia"/>
        </w:rPr>
      </w:pPr>
      <w:r>
        <w:rPr>
          <w:rFonts w:hint="eastAsia"/>
        </w:rPr>
        <w:t>2.“单位名称”按纳税单位全称填。</w:t>
      </w:r>
    </w:p>
    <w:p>
      <w:pPr>
        <w:rPr>
          <w:rFonts w:hint="eastAsia"/>
        </w:rPr>
      </w:pPr>
      <w:r>
        <w:rPr>
          <w:rFonts w:hint="eastAsia"/>
        </w:rPr>
        <w:t>3.“纳税人识别号”按纳税人的税务登记证号码填写。没有税务登记证的按技术监督部门确认证书号码或身份证号码填写。</w:t>
      </w:r>
    </w:p>
    <w:p>
      <w:pPr>
        <w:rPr>
          <w:rFonts w:hint="eastAsia"/>
        </w:rPr>
      </w:pPr>
      <w:r>
        <w:rPr>
          <w:rFonts w:hint="eastAsia"/>
        </w:rPr>
        <w:t>4.“行业”、“行业代码”和“注册类型”、“注册类型代码”，按后表内容填写。</w:t>
      </w:r>
    </w:p>
    <w:p>
      <w:pPr>
        <w:rPr>
          <w:rFonts w:hint="eastAsia"/>
        </w:rPr>
      </w:pPr>
      <w:r>
        <w:rPr>
          <w:rFonts w:hint="eastAsia"/>
        </w:rPr>
        <w:t>5.“占地面积”按企业实际占用的全部土地面积填写。以平方米为单位，保留整数。</w:t>
      </w:r>
    </w:p>
    <w:p>
      <w:pPr>
        <w:rPr>
          <w:rFonts w:hint="eastAsia"/>
        </w:rPr>
      </w:pPr>
      <w:r>
        <w:rPr>
          <w:rFonts w:hint="eastAsia"/>
        </w:rPr>
        <w:t>6.“土地价值”有评估的，按评估价填写，无评估的，按企业实际占用土地的面积乘以基准地价的积填写。单位为元，四舍五入，保留整数。</w:t>
      </w:r>
    </w:p>
    <w:p>
      <w:pPr>
        <w:rPr>
          <w:rFonts w:hint="eastAsia"/>
        </w:rPr>
      </w:pPr>
      <w:r>
        <w:rPr>
          <w:rFonts w:hint="eastAsia"/>
        </w:rPr>
        <w:t>7.“土地证号码”以土地管理部门发放的土地证号码填。</w:t>
      </w:r>
    </w:p>
    <w:p>
      <w:pPr>
        <w:rPr>
          <w:rFonts w:hint="eastAsia"/>
        </w:rPr>
      </w:pPr>
      <w:r>
        <w:rPr>
          <w:rFonts w:hint="eastAsia"/>
        </w:rPr>
        <w:t>8.“土地用途”按地上物用途填。</w:t>
      </w:r>
    </w:p>
    <w:p>
      <w:pPr>
        <w:rPr>
          <w:rFonts w:hint="eastAsia"/>
        </w:rPr>
      </w:pPr>
      <w:r>
        <w:rPr>
          <w:rFonts w:hint="eastAsia"/>
        </w:rPr>
        <w:t>9.“应税面积”按照税收政策规定，应当缴纳土地使用税的土地面积，单位平方米，保留整数。</w:t>
      </w:r>
    </w:p>
    <w:p>
      <w:pPr>
        <w:rPr>
          <w:rFonts w:hint="eastAsia"/>
        </w:rPr>
      </w:pPr>
      <w:r>
        <w:rPr>
          <w:rFonts w:hint="eastAsia"/>
        </w:rPr>
        <w:t>10.“单位税额”按市、地、县核定的土地等级单位税额填。单位元／平方米，保留两位小数。</w:t>
      </w:r>
    </w:p>
    <w:p>
      <w:pPr>
        <w:rPr>
          <w:rFonts w:hint="eastAsia"/>
        </w:rPr>
      </w:pPr>
      <w:r>
        <w:rPr>
          <w:rFonts w:hint="eastAsia"/>
        </w:rPr>
        <w:t>11.“应纳税额”按应税土地面积和单位税额乘积填。单位为元，四舍五入，保留整数。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933575" cy="29622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962150" cy="25717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46AA6"/>
    <w:rsid w:val="63D46AA6"/>
    <w:rsid w:val="6E4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2019-03-14T05:49:00Z</dcterms:created>
  <dc:creator>Administrator</dc:creator>
  <cp:lastModifiedBy>Administrator</cp:lastModifiedBy>
  <dcterms:modified xsi:type="dcterms:W3CDTF">2019-06-26T06:49:00Z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