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仿宋_GB2312"/>
          <w:sz w:val="30"/>
        </w:rPr>
      </w:pPr>
    </w:p>
    <w:p>
      <w:pPr>
        <w:snapToGrid w:val="0"/>
        <w:spacing w:line="240" w:lineRule="atLeast"/>
        <w:jc w:val="center"/>
        <w:outlineLvl w:val="0"/>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sz w:val="44"/>
          <w:szCs w:val="44"/>
        </w:rPr>
        <w:t>关于江苏晟楠电子科技股份有限公司申请向不特定合格投资者公开发行股票并在北交所上市</w:t>
      </w:r>
      <w:r>
        <w:rPr>
          <w:rFonts w:hint="eastAsia" w:ascii="方正小标宋简体" w:hAnsi="方正小标宋简体" w:eastAsia="方正小标宋简体" w:cs="方正小标宋简体"/>
          <w:b w:val="0"/>
          <w:bCs w:val="0"/>
          <w:color w:val="auto"/>
          <w:sz w:val="44"/>
          <w:szCs w:val="44"/>
        </w:rPr>
        <w:t>申请</w:t>
      </w:r>
      <w:r>
        <w:rPr>
          <w:rFonts w:hint="eastAsia" w:ascii="方正小标宋简体" w:hAnsi="方正小标宋简体" w:eastAsia="方正小标宋简体" w:cs="方正小标宋简体"/>
          <w:b w:val="0"/>
          <w:bCs w:val="0"/>
          <w:sz w:val="44"/>
          <w:szCs w:val="44"/>
        </w:rPr>
        <w:t>的注册意见</w:t>
      </w:r>
    </w:p>
    <w:bookmarkEnd w:id="0"/>
    <w:p>
      <w:pPr>
        <w:jc w:val="center"/>
        <w:rPr>
          <w:b/>
          <w:bCs/>
          <w:color w:val="auto"/>
          <w:sz w:val="36"/>
        </w:rPr>
      </w:pPr>
    </w:p>
    <w:p>
      <w:pPr>
        <w:ind w:firstLine="640" w:firstLineChars="200"/>
        <w:outlineLvl w:val="0"/>
        <w:rPr>
          <w:rFonts w:eastAsia="黑体"/>
          <w:sz w:val="32"/>
          <w:szCs w:val="32"/>
        </w:rPr>
      </w:pPr>
      <w:r>
        <w:rPr>
          <w:rFonts w:eastAsia="黑体"/>
          <w:sz w:val="32"/>
          <w:szCs w:val="32"/>
        </w:rPr>
        <w:t>一、注册情况</w:t>
      </w:r>
    </w:p>
    <w:p>
      <w:pPr>
        <w:pBdr>
          <w:top w:val="none" w:color="auto" w:sz="0" w:space="1"/>
          <w:left w:val="none" w:color="auto" w:sz="0" w:space="4"/>
          <w:bottom w:val="none" w:color="auto" w:sz="0" w:space="1"/>
          <w:right w:val="none" w:color="auto" w:sz="0" w:space="4"/>
        </w:pBdr>
        <w:ind w:firstLine="643" w:firstLineChars="200"/>
        <w:outlineLvl w:val="1"/>
        <w:rPr>
          <w:rFonts w:eastAsia="楷体_GB2312"/>
          <w:b/>
          <w:bCs/>
          <w:sz w:val="32"/>
          <w:szCs w:val="32"/>
        </w:rPr>
      </w:pPr>
      <w:r>
        <w:rPr>
          <w:rFonts w:hint="eastAsia" w:eastAsia="楷体_GB2312"/>
          <w:b/>
          <w:bCs/>
          <w:sz w:val="32"/>
          <w:szCs w:val="32"/>
        </w:rPr>
        <w:t>（一）</w:t>
      </w:r>
      <w:r>
        <w:rPr>
          <w:rFonts w:eastAsia="楷体_GB2312"/>
          <w:b/>
          <w:bCs/>
          <w:sz w:val="32"/>
          <w:szCs w:val="32"/>
        </w:rPr>
        <w:t>发行人基本情况</w:t>
      </w:r>
    </w:p>
    <w:p>
      <w:pPr>
        <w:ind w:firstLine="640" w:firstLineChars="200"/>
        <w:rPr>
          <w:rFonts w:eastAsia="仿宋_GB2312"/>
          <w:sz w:val="32"/>
          <w:szCs w:val="32"/>
        </w:rPr>
      </w:pPr>
      <w:r>
        <w:rPr>
          <w:rFonts w:hint="eastAsia" w:eastAsia="仿宋_GB2312"/>
          <w:sz w:val="32"/>
          <w:szCs w:val="32"/>
        </w:rPr>
        <w:t>江苏晟楠电子科技股份有限公司（</w:t>
      </w:r>
      <w:r>
        <w:rPr>
          <w:rFonts w:hint="default" w:eastAsia="仿宋_GB2312"/>
          <w:sz w:val="32"/>
          <w:szCs w:val="32"/>
        </w:rPr>
        <w:t>晟楠科技，837006</w:t>
      </w:r>
      <w:r>
        <w:rPr>
          <w:rFonts w:eastAsia="仿宋_GB2312"/>
          <w:sz w:val="32"/>
          <w:szCs w:val="32"/>
        </w:rPr>
        <w:t>）</w:t>
      </w:r>
      <w:r>
        <w:rPr>
          <w:rFonts w:hint="eastAsia" w:eastAsia="仿宋_GB2312"/>
          <w:sz w:val="32"/>
          <w:szCs w:val="32"/>
        </w:rPr>
        <w:t>设立于2010年2月</w:t>
      </w:r>
      <w:r>
        <w:rPr>
          <w:rFonts w:eastAsia="仿宋_GB2312"/>
          <w:sz w:val="32"/>
          <w:szCs w:val="32"/>
        </w:rPr>
        <w:t>，注册地</w:t>
      </w:r>
      <w:r>
        <w:rPr>
          <w:rFonts w:hint="eastAsia" w:eastAsia="仿宋_GB2312"/>
          <w:sz w:val="32"/>
          <w:szCs w:val="32"/>
          <w:lang w:eastAsia="zh-CN"/>
        </w:rPr>
        <w:t>为</w:t>
      </w:r>
      <w:r>
        <w:rPr>
          <w:rFonts w:hint="eastAsia" w:eastAsia="仿宋_GB2312"/>
          <w:sz w:val="32"/>
          <w:szCs w:val="32"/>
        </w:rPr>
        <w:t>江苏省泰州市</w:t>
      </w:r>
      <w:r>
        <w:rPr>
          <w:rFonts w:eastAsia="仿宋_GB2312"/>
          <w:sz w:val="32"/>
          <w:szCs w:val="32"/>
        </w:rPr>
        <w:t>，</w:t>
      </w:r>
      <w:r>
        <w:rPr>
          <w:rFonts w:hint="eastAsia" w:eastAsia="仿宋_GB2312"/>
          <w:sz w:val="32"/>
          <w:szCs w:val="32"/>
        </w:rPr>
        <w:t>主营业务为航空装备制造、军用电源领域相关产品的研发、生产和销售</w:t>
      </w:r>
      <w:r>
        <w:rPr>
          <w:rFonts w:eastAsia="仿宋_GB2312"/>
          <w:sz w:val="32"/>
          <w:szCs w:val="32"/>
        </w:rPr>
        <w:t>。</w:t>
      </w:r>
      <w:r>
        <w:rPr>
          <w:rFonts w:hint="default" w:ascii="Times New Roman" w:hAnsi="Times New Roman" w:eastAsia="仿宋_GB2312" w:cs="Times New Roman"/>
          <w:color w:val="auto"/>
          <w:sz w:val="32"/>
          <w:szCs w:val="32"/>
          <w:highlight w:val="none"/>
          <w:lang w:eastAsia="zh-CN"/>
        </w:rPr>
        <w:t>控股股东为</w:t>
      </w:r>
      <w:r>
        <w:rPr>
          <w:rFonts w:hint="default" w:ascii="Times New Roman" w:hAnsi="Times New Roman" w:eastAsia="仿宋_GB2312" w:cs="Times New Roman"/>
          <w:kern w:val="0"/>
          <w:sz w:val="32"/>
          <w:szCs w:val="32"/>
        </w:rPr>
        <w:t>叶学俊</w:t>
      </w:r>
      <w:r>
        <w:rPr>
          <w:rFonts w:hint="eastAsia" w:eastAsia="仿宋_GB2312" w:cs="Times New Roman"/>
          <w:kern w:val="0"/>
          <w:sz w:val="32"/>
          <w:szCs w:val="32"/>
          <w:lang w:eastAsia="zh-CN"/>
        </w:rPr>
        <w:t>，</w:t>
      </w:r>
      <w:r>
        <w:rPr>
          <w:rFonts w:hint="default" w:ascii="Times New Roman" w:hAnsi="Times New Roman" w:eastAsia="仿宋_GB2312" w:cs="Times New Roman"/>
          <w:color w:val="auto"/>
          <w:sz w:val="32"/>
          <w:szCs w:val="32"/>
          <w:highlight w:val="none"/>
          <w:lang w:eastAsia="zh-CN"/>
        </w:rPr>
        <w:t>实际控制人为</w:t>
      </w:r>
      <w:r>
        <w:rPr>
          <w:rFonts w:hint="default" w:ascii="Times New Roman" w:hAnsi="Times New Roman" w:eastAsia="仿宋_GB2312" w:cs="Times New Roman"/>
          <w:kern w:val="0"/>
          <w:sz w:val="32"/>
          <w:szCs w:val="32"/>
        </w:rPr>
        <w:t>叶学俊、苏梅、叶楠三人</w:t>
      </w:r>
      <w:r>
        <w:rPr>
          <w:rFonts w:eastAsia="仿宋_GB2312"/>
          <w:sz w:val="32"/>
          <w:szCs w:val="32"/>
        </w:rPr>
        <w:t>。</w:t>
      </w:r>
    </w:p>
    <w:p>
      <w:pPr>
        <w:pBdr>
          <w:top w:val="none" w:color="auto" w:sz="0" w:space="1"/>
          <w:left w:val="none" w:color="auto" w:sz="0" w:space="4"/>
          <w:bottom w:val="none" w:color="auto" w:sz="0" w:space="1"/>
          <w:right w:val="none" w:color="auto" w:sz="0" w:space="4"/>
        </w:pBdr>
        <w:ind w:firstLine="643" w:firstLineChars="200"/>
        <w:outlineLvl w:val="1"/>
        <w:rPr>
          <w:rFonts w:eastAsia="楷体_GB2312"/>
          <w:b/>
          <w:bCs/>
          <w:sz w:val="32"/>
          <w:szCs w:val="32"/>
        </w:rPr>
      </w:pPr>
      <w:r>
        <w:rPr>
          <w:rFonts w:eastAsia="楷体_GB2312"/>
          <w:b/>
          <w:bCs/>
          <w:sz w:val="32"/>
          <w:szCs w:val="32"/>
        </w:rPr>
        <w:t>（二）注册过程</w:t>
      </w:r>
    </w:p>
    <w:p>
      <w:pPr>
        <w:ind w:firstLine="640" w:firstLineChars="200"/>
        <w:rPr>
          <w:rFonts w:eastAsia="仿宋_GB2312"/>
          <w:sz w:val="32"/>
          <w:szCs w:val="32"/>
        </w:rPr>
      </w:pPr>
      <w:r>
        <w:rPr>
          <w:rFonts w:hint="eastAsia" w:eastAsia="仿宋_GB2312"/>
          <w:sz w:val="32"/>
          <w:szCs w:val="32"/>
        </w:rPr>
        <w:t>江苏晟楠电子科技股份有限公司</w:t>
      </w:r>
      <w:r>
        <w:rPr>
          <w:rFonts w:eastAsia="仿宋_GB2312"/>
          <w:sz w:val="32"/>
          <w:szCs w:val="32"/>
        </w:rPr>
        <w:t>向不特定合格投资者公开发行股票并在北京证券交易所（以下简称北交所）上市的注册申请于</w:t>
      </w:r>
      <w:r>
        <w:rPr>
          <w:rFonts w:hint="eastAsia" w:eastAsia="仿宋_GB2312"/>
          <w:sz w:val="32"/>
          <w:szCs w:val="32"/>
        </w:rPr>
        <w:t>2023年3月14日</w:t>
      </w:r>
      <w:r>
        <w:rPr>
          <w:rFonts w:eastAsia="仿宋_GB2312"/>
          <w:sz w:val="32"/>
          <w:szCs w:val="32"/>
        </w:rPr>
        <w:t>正式接收。依据《证券法》《公司法》</w:t>
      </w:r>
      <w:r>
        <w:rPr>
          <w:rFonts w:hint="eastAsia" w:eastAsia="仿宋_GB2312"/>
          <w:kern w:val="0"/>
          <w:sz w:val="32"/>
          <w:szCs w:val="32"/>
        </w:rPr>
        <w:t>《北京证券交易所向不特定合格投资者公开发行股票注册管理办法</w:t>
      </w:r>
      <w:r>
        <w:rPr>
          <w:rFonts w:eastAsia="仿宋_GB2312"/>
          <w:sz w:val="32"/>
          <w:szCs w:val="32"/>
        </w:rPr>
        <w:t>》《公开发行证券的公司信息披露内容与格式准则第46号——北京证券交易所公司招股说明书》《公开发行证券的公</w:t>
      </w:r>
      <w:r>
        <w:rPr>
          <w:rFonts w:hint="eastAsia" w:eastAsia="仿宋_GB2312"/>
          <w:kern w:val="0"/>
          <w:sz w:val="32"/>
          <w:szCs w:val="32"/>
        </w:rPr>
        <w:t>司信息披露内容与格式准则第47号——向不特定合格投资者公开发行股票并在北京证券交易所上市申请文件》</w:t>
      </w:r>
      <w:r>
        <w:rPr>
          <w:rFonts w:eastAsia="仿宋_GB2312"/>
          <w:sz w:val="32"/>
          <w:szCs w:val="32"/>
        </w:rPr>
        <w:t>等相关规定，我会对</w:t>
      </w:r>
      <w:r>
        <w:rPr>
          <w:rFonts w:hint="default" w:ascii="Times New Roman" w:hAnsi="Times New Roman" w:eastAsia="仿宋_GB2312" w:cs="Times New Roman"/>
          <w:sz w:val="32"/>
          <w:szCs w:val="32"/>
          <w:highlight w:val="none"/>
        </w:rPr>
        <w:t>北交所审核意见及</w:t>
      </w:r>
      <w:r>
        <w:rPr>
          <w:rFonts w:hint="eastAsia" w:eastAsia="仿宋_GB2312"/>
          <w:sz w:val="32"/>
          <w:szCs w:val="32"/>
        </w:rPr>
        <w:t>江苏晟楠电子科技股份有限公司</w:t>
      </w:r>
      <w:r>
        <w:rPr>
          <w:rFonts w:hint="eastAsia" w:eastAsia="仿宋_GB2312"/>
          <w:sz w:val="32"/>
          <w:szCs w:val="32"/>
          <w:lang w:eastAsia="zh-CN"/>
        </w:rPr>
        <w:t>注册</w:t>
      </w:r>
      <w:r>
        <w:rPr>
          <w:rFonts w:eastAsia="仿宋_GB2312"/>
          <w:sz w:val="32"/>
          <w:szCs w:val="32"/>
        </w:rPr>
        <w:t>申请文件进行了审阅。</w:t>
      </w:r>
    </w:p>
    <w:p>
      <w:pPr>
        <w:ind w:firstLine="640" w:firstLineChars="200"/>
        <w:rPr>
          <w:rFonts w:eastAsia="仿宋_GB2312"/>
          <w:sz w:val="32"/>
          <w:szCs w:val="32"/>
        </w:rPr>
      </w:pPr>
      <w:r>
        <w:rPr>
          <w:rFonts w:eastAsia="仿宋_GB2312"/>
          <w:sz w:val="32"/>
          <w:szCs w:val="32"/>
        </w:rPr>
        <w:t>北交所就本次发行出具</w:t>
      </w:r>
      <w:r>
        <w:rPr>
          <w:rFonts w:hint="eastAsia" w:eastAsia="仿宋_GB2312"/>
          <w:sz w:val="32"/>
          <w:szCs w:val="32"/>
          <w:lang w:eastAsia="zh-CN"/>
        </w:rPr>
        <w:t>的</w:t>
      </w:r>
      <w:r>
        <w:rPr>
          <w:rFonts w:eastAsia="仿宋_GB2312"/>
          <w:sz w:val="32"/>
          <w:szCs w:val="32"/>
        </w:rPr>
        <w:t>审核意见</w:t>
      </w:r>
      <w:r>
        <w:rPr>
          <w:rFonts w:hint="eastAsia" w:eastAsia="仿宋_GB2312"/>
          <w:sz w:val="32"/>
          <w:szCs w:val="32"/>
          <w:lang w:eastAsia="zh-CN"/>
        </w:rPr>
        <w:t>认为，</w:t>
      </w:r>
      <w:r>
        <w:rPr>
          <w:rFonts w:hint="eastAsia" w:eastAsia="仿宋_GB2312"/>
          <w:sz w:val="32"/>
          <w:szCs w:val="32"/>
        </w:rPr>
        <w:t>江苏晟楠电子科技股份有限公司符合公开发行股票并在北交所上市的条件和信息披露要求,拟同意江苏晟楠电子科技股份有限公司发行完成后股票在北交所上市。</w:t>
      </w:r>
    </w:p>
    <w:p>
      <w:pPr>
        <w:ind w:firstLine="640" w:firstLineChars="200"/>
        <w:outlineLvl w:val="0"/>
        <w:rPr>
          <w:rFonts w:eastAsia="黑体"/>
          <w:sz w:val="32"/>
          <w:szCs w:val="32"/>
        </w:rPr>
      </w:pPr>
      <w:r>
        <w:rPr>
          <w:rFonts w:eastAsia="黑体"/>
          <w:sz w:val="32"/>
          <w:szCs w:val="32"/>
        </w:rPr>
        <w:t>二、注册意见</w:t>
      </w:r>
    </w:p>
    <w:p>
      <w:pPr>
        <w:ind w:firstLine="640" w:firstLineChars="200"/>
        <w:rPr>
          <w:sz w:val="32"/>
          <w:szCs w:val="32"/>
        </w:rPr>
      </w:pPr>
      <w:r>
        <w:rPr>
          <w:rFonts w:eastAsia="仿宋_GB2312"/>
          <w:sz w:val="32"/>
          <w:szCs w:val="32"/>
        </w:rPr>
        <w:t>我会同意</w:t>
      </w:r>
      <w:r>
        <w:rPr>
          <w:rFonts w:hint="eastAsia" w:eastAsia="仿宋_GB2312"/>
          <w:sz w:val="32"/>
          <w:szCs w:val="32"/>
        </w:rPr>
        <w:t>江苏晟楠电子科技股份有限公司</w:t>
      </w:r>
      <w:r>
        <w:rPr>
          <w:rFonts w:eastAsia="仿宋_GB2312"/>
          <w:sz w:val="32"/>
          <w:szCs w:val="32"/>
        </w:rPr>
        <w:t>向不特定合格投资者公开发行股票的注册申请。</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src.gov.cn/resoftCtrl/DownloadController?attachmentId=2ab6dab6bb6b4098a44ee4972b68fbcd&amp;fileDirId=defultDirectory"/>
  </w:docVars>
  <w:rsids>
    <w:rsidRoot w:val="00172A27"/>
    <w:rsid w:val="00172A27"/>
    <w:rsid w:val="001966F1"/>
    <w:rsid w:val="002F6D89"/>
    <w:rsid w:val="00320C3B"/>
    <w:rsid w:val="00392931"/>
    <w:rsid w:val="00572385"/>
    <w:rsid w:val="009E2202"/>
    <w:rsid w:val="00A50798"/>
    <w:rsid w:val="00B76E40"/>
    <w:rsid w:val="01A54C64"/>
    <w:rsid w:val="02246B43"/>
    <w:rsid w:val="03B27244"/>
    <w:rsid w:val="07E83DBD"/>
    <w:rsid w:val="08214EE5"/>
    <w:rsid w:val="09A466C4"/>
    <w:rsid w:val="0CC53AFC"/>
    <w:rsid w:val="0E567B8E"/>
    <w:rsid w:val="10714DAE"/>
    <w:rsid w:val="143108FE"/>
    <w:rsid w:val="164B78E8"/>
    <w:rsid w:val="171313AF"/>
    <w:rsid w:val="1B5A1543"/>
    <w:rsid w:val="1B6A64CE"/>
    <w:rsid w:val="1BFA22B6"/>
    <w:rsid w:val="1C527A75"/>
    <w:rsid w:val="20181B76"/>
    <w:rsid w:val="238F26E4"/>
    <w:rsid w:val="24153C72"/>
    <w:rsid w:val="26557F40"/>
    <w:rsid w:val="27DD2138"/>
    <w:rsid w:val="28A41B9B"/>
    <w:rsid w:val="2BFF7736"/>
    <w:rsid w:val="2EC61C60"/>
    <w:rsid w:val="31395ABD"/>
    <w:rsid w:val="3B5B1018"/>
    <w:rsid w:val="412040B3"/>
    <w:rsid w:val="422054DB"/>
    <w:rsid w:val="439940AC"/>
    <w:rsid w:val="45E4174B"/>
    <w:rsid w:val="46D86F8B"/>
    <w:rsid w:val="47EFF54B"/>
    <w:rsid w:val="48F05938"/>
    <w:rsid w:val="4BA36FCD"/>
    <w:rsid w:val="4C843EF6"/>
    <w:rsid w:val="4E4154F9"/>
    <w:rsid w:val="4EED5D8D"/>
    <w:rsid w:val="500624F3"/>
    <w:rsid w:val="535A215F"/>
    <w:rsid w:val="568C1B50"/>
    <w:rsid w:val="5CD72447"/>
    <w:rsid w:val="5CDF51D0"/>
    <w:rsid w:val="5DEFA647"/>
    <w:rsid w:val="5DFFFEA1"/>
    <w:rsid w:val="5E28700F"/>
    <w:rsid w:val="5E7133DD"/>
    <w:rsid w:val="5FFBDDEE"/>
    <w:rsid w:val="5FFE9FCE"/>
    <w:rsid w:val="5FFFA3D6"/>
    <w:rsid w:val="600B2D97"/>
    <w:rsid w:val="60B379F7"/>
    <w:rsid w:val="66064950"/>
    <w:rsid w:val="6B7A47F7"/>
    <w:rsid w:val="6E21017D"/>
    <w:rsid w:val="6FEE3DE1"/>
    <w:rsid w:val="70D62F1C"/>
    <w:rsid w:val="70EA283B"/>
    <w:rsid w:val="71EDC076"/>
    <w:rsid w:val="73312CD6"/>
    <w:rsid w:val="73FB6E01"/>
    <w:rsid w:val="74C77C3E"/>
    <w:rsid w:val="75C75CFC"/>
    <w:rsid w:val="776B4791"/>
    <w:rsid w:val="777DBFCC"/>
    <w:rsid w:val="79AE39CF"/>
    <w:rsid w:val="79F66B67"/>
    <w:rsid w:val="7DBF9D38"/>
    <w:rsid w:val="7DFA47AD"/>
    <w:rsid w:val="7DFF3071"/>
    <w:rsid w:val="7FC73999"/>
    <w:rsid w:val="7FEFDA2A"/>
    <w:rsid w:val="7FF90FC1"/>
    <w:rsid w:val="7FFF4A92"/>
    <w:rsid w:val="9AF52D7D"/>
    <w:rsid w:val="A8B78222"/>
    <w:rsid w:val="BCE43F31"/>
    <w:rsid w:val="BD6B8032"/>
    <w:rsid w:val="BDFDAF14"/>
    <w:rsid w:val="BFF9F932"/>
    <w:rsid w:val="BFFD8920"/>
    <w:rsid w:val="C97CF17F"/>
    <w:rsid w:val="CB9FDB15"/>
    <w:rsid w:val="D77B19A9"/>
    <w:rsid w:val="DEBE580B"/>
    <w:rsid w:val="DFBCCDB2"/>
    <w:rsid w:val="DFFC01A8"/>
    <w:rsid w:val="EDFD890B"/>
    <w:rsid w:val="EF367620"/>
    <w:rsid w:val="EFADD23E"/>
    <w:rsid w:val="EFFF9C70"/>
    <w:rsid w:val="F6F7EABE"/>
    <w:rsid w:val="F7FE7A0A"/>
    <w:rsid w:val="F9370D9B"/>
    <w:rsid w:val="F9FF8076"/>
    <w:rsid w:val="FBD7E437"/>
    <w:rsid w:val="FBDE3D5E"/>
    <w:rsid w:val="FBDFA1B1"/>
    <w:rsid w:val="FD7684D6"/>
    <w:rsid w:val="FE5962A9"/>
    <w:rsid w:val="FEC6C207"/>
    <w:rsid w:val="FEFE95F9"/>
    <w:rsid w:val="FFFA9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2"/>
      <w:sz w:val="24"/>
      <w:szCs w:val="24"/>
      <w:lang w:val="en-US" w:eastAsia="zh-CN" w:bidi="ar-SA"/>
    </w:rPr>
  </w:style>
  <w:style w:type="paragraph" w:styleId="2">
    <w:name w:val="heading 1"/>
    <w:next w:val="1"/>
    <w:qFormat/>
    <w:uiPriority w:val="0"/>
    <w:pPr>
      <w:keepNext/>
      <w:keepLines/>
      <w:spacing w:before="120" w:after="120"/>
      <w:jc w:val="center"/>
      <w:outlineLvl w:val="0"/>
    </w:pPr>
    <w:rPr>
      <w:rFonts w:ascii="Times New Roman" w:hAnsi="Times New Roman" w:eastAsia="宋体" w:cs="Times New Roman"/>
      <w:b/>
      <w:kern w:val="44"/>
      <w:sz w:val="36"/>
      <w:lang w:val="en-US" w:eastAsia="zh-CN" w:bidi="ar-SA"/>
    </w:rPr>
  </w:style>
  <w:style w:type="paragraph" w:styleId="3">
    <w:name w:val="heading 2"/>
    <w:basedOn w:val="1"/>
    <w:next w:val="1"/>
    <w:qFormat/>
    <w:uiPriority w:val="0"/>
    <w:pPr>
      <w:spacing w:line="360" w:lineRule="auto"/>
      <w:jc w:val="left"/>
      <w:outlineLvl w:val="1"/>
    </w:pPr>
    <w:rPr>
      <w:rFonts w:ascii="宋体" w:hAnsi="宋体"/>
      <w:b/>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rPr>
      <w:rFonts w:ascii="楷体_GB2312" w:hAnsi="Arial" w:eastAsia="楷体_GB2312"/>
      <w:color w:val="333333"/>
      <w:sz w:val="16"/>
      <w:szCs w:val="16"/>
    </w:rPr>
  </w:style>
  <w:style w:type="paragraph" w:customStyle="1" w:styleId="9">
    <w:name w:val="！AQ.正文"/>
    <w:qFormat/>
    <w:uiPriority w:val="0"/>
    <w:pPr>
      <w:widowControl w:val="0"/>
      <w:spacing w:after="156" w:afterLines="50"/>
      <w:ind w:firstLine="200" w:firstLineChars="200"/>
    </w:pPr>
    <w:rPr>
      <w:rFonts w:ascii="Times New Roman" w:hAnsi="Times New Roman" w:eastAsia="宋体" w:cs="Times New Roman"/>
      <w:sz w:val="24"/>
      <w:szCs w:val="24"/>
      <w:lang w:val="en-US" w:eastAsia="zh-CN" w:bidi="ar-SA"/>
    </w:rPr>
  </w:style>
  <w:style w:type="paragraph" w:styleId="10">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Words>
  <Characters>603</Characters>
  <Lines>5</Lines>
  <Paragraphs>1</Paragraphs>
  <TotalTime>1</TotalTime>
  <ScaleCrop>false</ScaleCrop>
  <LinksUpToDate>false</LinksUpToDate>
  <CharactersWithSpaces>707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2020-04-25T09:03:00Z</dcterms:created>
  <dc:creator>闫颖慧</dc:creator>
  <cp:lastModifiedBy>朱尚文</cp:lastModifiedBy>
  <cp:lastPrinted>2023-03-26T14:43:00Z</cp:lastPrinted>
  <dcterms:modified xsi:type="dcterms:W3CDTF">2023-03-31T09:38:02Z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68BC22EB309DB21402451D64DB63AE4E</vt:lpwstr>
  </property>
</Properties>
</file>