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C34" w:rsidRPr="00E16C34" w:rsidRDefault="00E16C34" w:rsidP="00E16C34">
      <w:pPr>
        <w:widowControl/>
        <w:spacing w:line="560" w:lineRule="exact"/>
        <w:jc w:val="center"/>
        <w:rPr>
          <w:rFonts w:ascii="宋体" w:eastAsia="宋体" w:hAnsi="宋体" w:cs="宋体"/>
          <w:b/>
          <w:bCs/>
          <w:kern w:val="0"/>
          <w:sz w:val="40"/>
          <w:szCs w:val="40"/>
        </w:rPr>
      </w:pPr>
      <w:r w:rsidRPr="00E16C34">
        <w:rPr>
          <w:rFonts w:ascii="宋体" w:eastAsia="宋体" w:hAnsi="宋体" w:cs="宋体"/>
          <w:b/>
          <w:bCs/>
          <w:kern w:val="0"/>
          <w:sz w:val="40"/>
          <w:szCs w:val="40"/>
        </w:rPr>
        <w:t xml:space="preserve">财政部 国家税务总局关于非营利组织企业所得税免税收入问题的通知 </w:t>
      </w:r>
    </w:p>
    <w:p w:rsidR="00E16C34" w:rsidRPr="00E16C34" w:rsidRDefault="00E16C34" w:rsidP="00E16C34">
      <w:pPr>
        <w:widowControl/>
        <w:spacing w:before="225" w:after="225" w:line="560" w:lineRule="exact"/>
        <w:jc w:val="center"/>
        <w:rPr>
          <w:rFonts w:ascii="宋体" w:eastAsia="宋体" w:hAnsi="宋体" w:cs="宋体"/>
          <w:b/>
          <w:bCs/>
          <w:kern w:val="0"/>
          <w:sz w:val="40"/>
          <w:szCs w:val="40"/>
        </w:rPr>
      </w:pPr>
      <w:r w:rsidRPr="00E16C34">
        <w:rPr>
          <w:rFonts w:ascii="宋体" w:eastAsia="宋体" w:hAnsi="宋体" w:cs="宋体"/>
          <w:b/>
          <w:bCs/>
          <w:kern w:val="0"/>
          <w:sz w:val="40"/>
          <w:szCs w:val="40"/>
        </w:rPr>
        <w:pict>
          <v:rect id="_x0000_i1025" style="width:0;height:3.75pt" o:hralign="center" o:hrstd="t" o:hrnoshade="t" o:hr="t" fillcolor="red" stroked="f"/>
        </w:pict>
      </w:r>
    </w:p>
    <w:p w:rsidR="00E16C34" w:rsidRPr="00E16C34" w:rsidRDefault="00E16C34" w:rsidP="00E16C34">
      <w:pPr>
        <w:widowControl/>
        <w:spacing w:before="225" w:after="225" w:line="560" w:lineRule="exact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E16C34">
        <w:rPr>
          <w:rFonts w:ascii="宋体" w:eastAsia="宋体" w:hAnsi="宋体" w:cs="宋体"/>
          <w:kern w:val="0"/>
          <w:sz w:val="24"/>
          <w:szCs w:val="24"/>
        </w:rPr>
        <w:t>财税〔2009〕122号</w:t>
      </w:r>
    </w:p>
    <w:p w:rsidR="00E16C34" w:rsidRPr="00E16C34" w:rsidRDefault="00E16C34" w:rsidP="00E16C34">
      <w:pPr>
        <w:widowControl/>
        <w:spacing w:before="225" w:after="225" w:line="600" w:lineRule="atLeast"/>
        <w:jc w:val="left"/>
        <w:rPr>
          <w:rFonts w:ascii="宋体" w:eastAsia="宋体" w:hAnsi="宋体" w:cs="宋体"/>
          <w:kern w:val="0"/>
          <w:sz w:val="32"/>
          <w:szCs w:val="32"/>
        </w:rPr>
      </w:pPr>
      <w:r w:rsidRPr="00E16C34">
        <w:rPr>
          <w:rFonts w:ascii="宋体" w:eastAsia="宋体" w:hAnsi="宋体" w:cs="宋体" w:hint="eastAsia"/>
          <w:kern w:val="0"/>
          <w:sz w:val="32"/>
          <w:szCs w:val="32"/>
        </w:rPr>
        <w:t>各省、自治区、直辖市、计划单列市财政厅（局）、国家税务局、地方税务局，新疆生产建设兵团财务局：</w:t>
      </w:r>
      <w:r w:rsidRPr="00E16C34">
        <w:rPr>
          <w:rFonts w:ascii="宋体" w:eastAsia="宋体" w:hAnsi="宋体" w:cs="宋体" w:hint="eastAsia"/>
          <w:kern w:val="0"/>
          <w:sz w:val="32"/>
          <w:szCs w:val="32"/>
        </w:rPr>
        <w:br/>
        <w:t xml:space="preserve">　　根据《中华人民共和国企业所得税法》第二十六条及《中华人民共和国企业所得税法实施条例》（国务院令第512号）第八十五条的规定，现将符合条件的非营利组织企业所得税免税收入范围明确如下：</w:t>
      </w:r>
      <w:r w:rsidRPr="00E16C34">
        <w:rPr>
          <w:rFonts w:ascii="宋体" w:eastAsia="宋体" w:hAnsi="宋体" w:cs="宋体" w:hint="eastAsia"/>
          <w:kern w:val="0"/>
          <w:sz w:val="32"/>
          <w:szCs w:val="32"/>
        </w:rPr>
        <w:br/>
        <w:t xml:space="preserve">　　一、非营利组织的下列收入为免税收入：</w:t>
      </w:r>
      <w:r w:rsidRPr="00E16C34">
        <w:rPr>
          <w:rFonts w:ascii="宋体" w:eastAsia="宋体" w:hAnsi="宋体" w:cs="宋体" w:hint="eastAsia"/>
          <w:kern w:val="0"/>
          <w:sz w:val="32"/>
          <w:szCs w:val="32"/>
        </w:rPr>
        <w:br/>
        <w:t xml:space="preserve">　　（一）接受其他单位或者个人捐赠的收入；</w:t>
      </w:r>
      <w:r w:rsidRPr="00E16C34">
        <w:rPr>
          <w:rFonts w:ascii="宋体" w:eastAsia="宋体" w:hAnsi="宋体" w:cs="宋体" w:hint="eastAsia"/>
          <w:kern w:val="0"/>
          <w:sz w:val="32"/>
          <w:szCs w:val="32"/>
        </w:rPr>
        <w:br/>
        <w:t xml:space="preserve">　　（二）除《中华人民共和国企业所得税法》第七条规定的财政拨款以外的其他政府补助收入，但不包括因政府购买服务取得的收入；</w:t>
      </w:r>
      <w:r w:rsidRPr="00E16C34">
        <w:rPr>
          <w:rFonts w:ascii="宋体" w:eastAsia="宋体" w:hAnsi="宋体" w:cs="宋体" w:hint="eastAsia"/>
          <w:kern w:val="0"/>
          <w:sz w:val="32"/>
          <w:szCs w:val="32"/>
        </w:rPr>
        <w:br/>
        <w:t xml:space="preserve">　　（三）按照省级以上民政、财政部门规定收取的会费；</w:t>
      </w:r>
      <w:r w:rsidRPr="00E16C34">
        <w:rPr>
          <w:rFonts w:ascii="宋体" w:eastAsia="宋体" w:hAnsi="宋体" w:cs="宋体" w:hint="eastAsia"/>
          <w:kern w:val="0"/>
          <w:sz w:val="32"/>
          <w:szCs w:val="32"/>
        </w:rPr>
        <w:br/>
        <w:t xml:space="preserve">　　（四）不征税收入和免税收入孳生的银行存款利息收入；</w:t>
      </w:r>
      <w:r w:rsidRPr="00E16C34">
        <w:rPr>
          <w:rFonts w:ascii="宋体" w:eastAsia="宋体" w:hAnsi="宋体" w:cs="宋体" w:hint="eastAsia"/>
          <w:kern w:val="0"/>
          <w:sz w:val="32"/>
          <w:szCs w:val="32"/>
        </w:rPr>
        <w:br/>
        <w:t xml:space="preserve">　　（五）财政部、国家税务总局规定的其他收入。</w:t>
      </w:r>
      <w:r w:rsidRPr="00E16C34">
        <w:rPr>
          <w:rFonts w:ascii="宋体" w:eastAsia="宋体" w:hAnsi="宋体" w:cs="宋体" w:hint="eastAsia"/>
          <w:kern w:val="0"/>
          <w:sz w:val="32"/>
          <w:szCs w:val="32"/>
        </w:rPr>
        <w:br/>
        <w:t xml:space="preserve">　　二、本通知从2008年1月1日起执行。</w:t>
      </w:r>
    </w:p>
    <w:p w:rsidR="00E16C34" w:rsidRPr="00E16C34" w:rsidRDefault="00E16C34" w:rsidP="00E16C34">
      <w:pPr>
        <w:widowControl/>
        <w:spacing w:before="225" w:after="225" w:line="600" w:lineRule="atLeast"/>
        <w:jc w:val="left"/>
        <w:rPr>
          <w:rFonts w:ascii="宋体" w:eastAsia="宋体" w:hAnsi="宋体" w:cs="宋体" w:hint="eastAsia"/>
          <w:kern w:val="0"/>
          <w:sz w:val="32"/>
          <w:szCs w:val="32"/>
        </w:rPr>
      </w:pPr>
      <w:r w:rsidRPr="00E16C34">
        <w:rPr>
          <w:rFonts w:ascii="宋体" w:eastAsia="宋体" w:hAnsi="宋体" w:cs="宋体" w:hint="eastAsia"/>
          <w:kern w:val="0"/>
          <w:sz w:val="32"/>
          <w:szCs w:val="32"/>
        </w:rPr>
        <w:t> </w:t>
      </w:r>
      <w:r>
        <w:rPr>
          <w:rFonts w:ascii="宋体" w:eastAsia="宋体" w:hAnsi="宋体" w:cs="宋体" w:hint="eastAsia"/>
          <w:kern w:val="0"/>
          <w:sz w:val="32"/>
          <w:szCs w:val="32"/>
        </w:rPr>
        <w:t xml:space="preserve">                         </w:t>
      </w:r>
      <w:r w:rsidRPr="00E16C34">
        <w:rPr>
          <w:rFonts w:ascii="宋体" w:eastAsia="宋体" w:hAnsi="宋体" w:cs="宋体" w:hint="eastAsia"/>
          <w:kern w:val="0"/>
          <w:sz w:val="32"/>
          <w:szCs w:val="32"/>
        </w:rPr>
        <w:t xml:space="preserve">财政部 国家税务总局   </w:t>
      </w:r>
    </w:p>
    <w:p w:rsidR="00C947E4" w:rsidRDefault="00E16C34" w:rsidP="00E16C34">
      <w:pPr>
        <w:widowControl/>
        <w:spacing w:before="225" w:after="225" w:line="600" w:lineRule="atLeast"/>
        <w:ind w:right="960"/>
        <w:jc w:val="right"/>
      </w:pPr>
      <w:r w:rsidRPr="00E16C34">
        <w:rPr>
          <w:rFonts w:ascii="宋体" w:eastAsia="宋体" w:hAnsi="宋体" w:cs="宋体" w:hint="eastAsia"/>
          <w:kern w:val="0"/>
          <w:sz w:val="32"/>
          <w:szCs w:val="32"/>
        </w:rPr>
        <w:t>二○○九年十一月十一日</w:t>
      </w:r>
      <w:bookmarkStart w:id="0" w:name="_GoBack"/>
      <w:bookmarkEnd w:id="0"/>
    </w:p>
    <w:sectPr w:rsidR="00C947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C34"/>
    <w:rsid w:val="00C947E4"/>
    <w:rsid w:val="00DB6FF2"/>
    <w:rsid w:val="00E16C34"/>
    <w:rsid w:val="00E23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98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8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0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17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26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19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380</Characters>
  <Application>Microsoft Office Word</Application>
  <DocSecurity>0</DocSecurity>
  <Lines>3</Lines>
  <Paragraphs>1</Paragraphs>
  <ScaleCrop>false</ScaleCrop>
  <Company>Microsoft</Company>
  <LinksUpToDate>false</LinksUpToDate>
  <CharactersWithSpaces>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黄健</dc:creator>
  <cp:lastModifiedBy>黄健</cp:lastModifiedBy>
  <cp:revision>1</cp:revision>
  <dcterms:created xsi:type="dcterms:W3CDTF">2019-10-11T00:51:00Z</dcterms:created>
  <dcterms:modified xsi:type="dcterms:W3CDTF">2019-10-11T00:52:00Z</dcterms:modified>
</cp:coreProperties>
</file>