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rPr>
          <w:rFonts w:hint="eastAsia" w:ascii="黑体" w:hAnsi="黑体" w:eastAsia="黑体" w:cs="黑体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</w:t>
      </w:r>
    </w:p>
    <w:p>
      <w:pPr>
        <w:spacing w:line="600" w:lineRule="exact"/>
        <w:ind w:firstLine="0" w:firstLineChars="0"/>
      </w:pPr>
    </w:p>
    <w:p>
      <w:pPr>
        <w:spacing w:line="600" w:lineRule="exact"/>
        <w:ind w:firstLine="0" w:firstLineChars="0"/>
        <w:jc w:val="center"/>
        <w:rPr>
          <w:rFonts w:hint="eastAsia"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  <w:szCs w:val="44"/>
        </w:rPr>
        <w:t>广州市5G应用集聚规划表</w:t>
      </w:r>
    </w:p>
    <w:p>
      <w:pPr>
        <w:spacing w:line="600" w:lineRule="exact"/>
        <w:ind w:firstLine="0" w:firstLineChars="0"/>
        <w:jc w:val="center"/>
        <w:rPr>
          <w:rFonts w:ascii="方正小标宋简体" w:eastAsia="方正小标宋简体"/>
          <w:sz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099"/>
        <w:gridCol w:w="1099"/>
        <w:gridCol w:w="1099"/>
        <w:gridCol w:w="1099"/>
        <w:gridCol w:w="1103"/>
        <w:gridCol w:w="1103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84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5G+智能制造</w:t>
            </w:r>
          </w:p>
        </w:tc>
        <w:tc>
          <w:tcPr>
            <w:tcW w:w="1099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5G+智慧交通</w:t>
            </w:r>
          </w:p>
        </w:tc>
        <w:tc>
          <w:tcPr>
            <w:tcW w:w="1099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5G+智慧物流</w:t>
            </w:r>
          </w:p>
        </w:tc>
        <w:tc>
          <w:tcPr>
            <w:tcW w:w="1099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5G+智慧农业</w:t>
            </w:r>
          </w:p>
        </w:tc>
        <w:tc>
          <w:tcPr>
            <w:tcW w:w="1103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5G+信息消费</w:t>
            </w:r>
          </w:p>
        </w:tc>
        <w:tc>
          <w:tcPr>
            <w:tcW w:w="1103" w:type="dxa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5G+智慧教育</w:t>
            </w:r>
          </w:p>
        </w:tc>
        <w:tc>
          <w:tcPr>
            <w:tcW w:w="1036" w:type="dxa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5G+智慧医疗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884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越秀区</w:t>
            </w:r>
          </w:p>
        </w:tc>
        <w:tc>
          <w:tcPr>
            <w:tcW w:w="1099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103" w:type="dxa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036" w:type="dxa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884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海珠区</w:t>
            </w:r>
          </w:p>
        </w:tc>
        <w:tc>
          <w:tcPr>
            <w:tcW w:w="1099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103" w:type="dxa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√ </w:t>
            </w:r>
          </w:p>
        </w:tc>
        <w:tc>
          <w:tcPr>
            <w:tcW w:w="1036" w:type="dxa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884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荔湾区</w:t>
            </w:r>
          </w:p>
        </w:tc>
        <w:tc>
          <w:tcPr>
            <w:tcW w:w="1099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>
            <w:pPr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103" w:type="dxa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036" w:type="dxa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884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天河区</w:t>
            </w:r>
          </w:p>
        </w:tc>
        <w:tc>
          <w:tcPr>
            <w:tcW w:w="1099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>
            <w:pPr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103" w:type="dxa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036" w:type="dxa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884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白云区</w:t>
            </w:r>
          </w:p>
        </w:tc>
        <w:tc>
          <w:tcPr>
            <w:tcW w:w="1099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103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036" w:type="dxa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884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黄埔区</w:t>
            </w:r>
          </w:p>
        </w:tc>
        <w:tc>
          <w:tcPr>
            <w:tcW w:w="1099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036" w:type="dxa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884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花都区</w:t>
            </w:r>
          </w:p>
        </w:tc>
        <w:tc>
          <w:tcPr>
            <w:tcW w:w="1099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103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036" w:type="dxa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884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番禺区</w:t>
            </w:r>
          </w:p>
        </w:tc>
        <w:tc>
          <w:tcPr>
            <w:tcW w:w="1099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103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103" w:type="dxa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036" w:type="dxa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884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南沙区</w:t>
            </w:r>
          </w:p>
        </w:tc>
        <w:tc>
          <w:tcPr>
            <w:tcW w:w="1099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103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036" w:type="dxa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884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从化区</w:t>
            </w:r>
          </w:p>
        </w:tc>
        <w:tc>
          <w:tcPr>
            <w:tcW w:w="1099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103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036" w:type="dxa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884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增城区</w:t>
            </w:r>
          </w:p>
        </w:tc>
        <w:tc>
          <w:tcPr>
            <w:tcW w:w="1099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103" w:type="dxa"/>
            <w:vAlign w:val="center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036" w:type="dxa"/>
          </w:tcPr>
          <w:p>
            <w:pPr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</w:tbl>
    <w:p>
      <w:pPr>
        <w:ind w:firstLine="0" w:firstLineChars="0"/>
        <w:rPr>
          <w:rFonts w:hint="eastAsia"/>
        </w:rPr>
      </w:pPr>
    </w:p>
    <w:p>
      <w:pPr>
        <w:ind w:firstLine="64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588" w:right="1474" w:bottom="1588" w:left="1531" w:header="851" w:footer="1418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48385" cy="355600"/>
              <wp:effectExtent l="0" t="0" r="12065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8385" cy="35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600"/>
                            <w:rPr>
                              <w:rFonts w:hint="eastAsia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8pt;width:82.5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McH7Y0gAAAAQBAAAPAAAAAAAAAAEAIAAAACIAAABkcnMvZG93bnJldi54bWxQSwECFAAU&#10;AAAACACHTuJAsPtkdDACAABUBAAADgAAAAAAAAABACAAAAAh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600"/>
                      <w:rPr>
                        <w:rFonts w:hint="eastAsia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EB"/>
    <w:rsid w:val="000400EB"/>
    <w:rsid w:val="003717EB"/>
    <w:rsid w:val="4653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6">
    <w:name w:val="页眉 字符"/>
    <w:basedOn w:val="5"/>
    <w:link w:val="3"/>
    <w:uiPriority w:val="0"/>
    <w:rPr>
      <w:rFonts w:ascii="Times New Roman" w:hAnsi="Times New Roman" w:eastAsia="仿宋_GB2312" w:cs="Times New Roman"/>
      <w:sz w:val="18"/>
      <w:szCs w:val="32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仿宋_GB2312" w:cs="Times New Roman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118</Words>
  <Characters>133</Characters>
  <Lines>1</Lines>
  <Paragraphs>1</Paragraphs>
  <TotalTime>0</TotalTime>
  <ScaleCrop>false</ScaleCrop>
  <LinksUpToDate>false</LinksUpToDate>
  <CharactersWithSpaces>134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2021-10-12T01:31:00Z</dcterms:created>
  <dc:creator>王育煌</dc:creator>
  <cp:lastModifiedBy>没有人了</cp:lastModifiedBy>
  <dcterms:modified xsi:type="dcterms:W3CDTF">2023-02-16T02:23:26Z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7F6A8784E8464CE48C82C13F77B0FA8B</vt:lpwstr>
  </property>
</Properties>
</file>