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44"/>
          <w:szCs w:val="44"/>
        </w:rPr>
        <w:t>人力资源社会保障部宣布继续有效的文件目录</w:t>
      </w:r>
    </w:p>
    <w:tbl>
      <w:tblPr>
        <w:tblStyle w:val="2"/>
        <w:tblpPr w:leftFromText="180" w:rightFromText="180" w:vertAnchor="text" w:horzAnchor="page" w:tblpX="1413" w:tblpY="615"/>
        <w:tblOverlap w:val="never"/>
        <w:tblW w:w="92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75"/>
        <w:gridCol w:w="3615"/>
        <w:gridCol w:w="22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>
            <w:pPr>
              <w:ind w:left="-199" w:leftChars="-95" w:firstLine="198" w:firstLineChars="62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制发机关</w:t>
            </w:r>
          </w:p>
        </w:tc>
        <w:tc>
          <w:tcPr>
            <w:tcW w:w="36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文件名称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人力资源社会保障部</w:t>
            </w:r>
          </w:p>
        </w:tc>
        <w:tc>
          <w:tcPr>
            <w:tcW w:w="3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关于加强人力资源服务机构诚信体系建设的通知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pacing w:val="-2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32"/>
                <w:szCs w:val="32"/>
              </w:rPr>
              <w:t>人社部发</w:t>
            </w:r>
            <w:r>
              <w:rPr>
                <w:rFonts w:hint="eastAsia" w:ascii="仿宋_GB2312" w:eastAsia="仿宋_GB2312"/>
                <w:spacing w:val="-2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32"/>
                <w:szCs w:val="32"/>
              </w:rPr>
              <w:t>〔2012〕46号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人力资源社会保障部办公厅</w:t>
            </w:r>
          </w:p>
        </w:tc>
        <w:tc>
          <w:tcPr>
            <w:tcW w:w="3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关于在人力资源服务机构中开展诚信服务主题创建活动的通知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人社厅发〔2013〕26号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人力资源社会保障部 国家发展改革委 财政部</w:t>
            </w:r>
          </w:p>
        </w:tc>
        <w:tc>
          <w:tcPr>
            <w:tcW w:w="3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关于加快发展人力资源服务业的意见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人社部发〔2014〕104号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人力资源社会保障部</w:t>
            </w:r>
          </w:p>
        </w:tc>
        <w:tc>
          <w:tcPr>
            <w:tcW w:w="36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关于“先照后证”改革后加强人力资源市场事中事后监管的意见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人社部发〔2016〕49号</w:t>
            </w:r>
          </w:p>
        </w:tc>
      </w:tr>
    </w:tbl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304" w:bottom="144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03C21"/>
    <w:rsid w:val="01CD5933"/>
    <w:rsid w:val="0A26605A"/>
    <w:rsid w:val="21374BF7"/>
    <w:rsid w:val="24DD3002"/>
    <w:rsid w:val="24E06F0E"/>
    <w:rsid w:val="3FF03C21"/>
    <w:rsid w:val="44062E0B"/>
    <w:rsid w:val="4E492D51"/>
    <w:rsid w:val="4ED41B4B"/>
    <w:rsid w:val="568002D9"/>
    <w:rsid w:val="590E7182"/>
    <w:rsid w:val="626B7E6E"/>
    <w:rsid w:val="67D23933"/>
    <w:rsid w:val="68AE0EF9"/>
    <w:rsid w:val="6AF3154A"/>
    <w:rsid w:val="6FC95386"/>
    <w:rsid w:val="78E60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233</Characters>
  <Lines>0</Lines>
  <Paragraphs>0</Paragraphs>
  <TotalTime>0</TotalTime>
  <ScaleCrop>false</ScaleCrop>
  <LinksUpToDate>false</LinksUpToDate>
  <CharactersWithSpaces>238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2017-02-27T01:34:00Z</dcterms:created>
  <dc:creator>Administrator</dc:creator>
  <cp:lastModifiedBy>没有人了</cp:lastModifiedBy>
  <dcterms:modified xsi:type="dcterms:W3CDTF">2022-11-24T08:31:41Z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2BC2CA13D20A45B3AD97EDFD56353650</vt:lpwstr>
  </property>
</Properties>
</file>