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附件5</w:t>
      </w:r>
    </w:p>
    <w:p>
      <w:pPr>
        <w:spacing w:line="560" w:lineRule="exact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__________省农村贫困劳动力就业信息平台开户申请表</w:t>
      </w:r>
    </w:p>
    <w:p>
      <w:pPr>
        <w:spacing w:line="560" w:lineRule="exact"/>
        <w:jc w:val="center"/>
        <w:rPr>
          <w:rFonts w:hAnsi="华文中宋" w:eastAsia="华文中宋"/>
          <w:sz w:val="44"/>
          <w:szCs w:val="44"/>
        </w:rPr>
      </w:pPr>
    </w:p>
    <w:tbl>
      <w:tblPr>
        <w:tblStyle w:val="3"/>
        <w:tblW w:w="148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69"/>
        <w:gridCol w:w="137"/>
        <w:gridCol w:w="1552"/>
        <w:gridCol w:w="54"/>
        <w:gridCol w:w="965"/>
        <w:gridCol w:w="643"/>
        <w:gridCol w:w="3405"/>
        <w:gridCol w:w="1811"/>
        <w:gridCol w:w="1811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填报单位：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人力资源社会保障厅（局）（公章）</w:t>
            </w:r>
          </w:p>
        </w:tc>
        <w:tc>
          <w:tcPr>
            <w:tcW w:w="5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接收用户名的电子邮箱：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填报日期：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填表人及联系方式: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用户级别</w:t>
            </w:r>
          </w:p>
        </w:tc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地市名</w:t>
            </w:r>
          </w:p>
        </w:tc>
        <w:tc>
          <w:tcPr>
            <w:tcW w:w="16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区县名</w:t>
            </w:r>
          </w:p>
        </w:tc>
        <w:tc>
          <w:tcPr>
            <w:tcW w:w="3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工作单位全称</w:t>
            </w:r>
          </w:p>
        </w:tc>
        <w:tc>
          <w:tcPr>
            <w:tcW w:w="5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地市级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XX市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区县级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XX市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XX县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left="1418" w:hanging="1417" w:hangingChars="675"/>
        <w:rPr>
          <w:rFonts w:ascii="宋体" w:hAnsi="宋体"/>
          <w:szCs w:val="21"/>
        </w:rPr>
      </w:pPr>
    </w:p>
    <w:p>
      <w:pPr>
        <w:ind w:left="1418" w:hanging="1417" w:hangingChars="6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填表说明：1．本表由省级人力资源社会保障部门统一填报，并在加盖单位公章后传真至部信息中心（传真电话：010-842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1267），同时将电子版发至hr@mohrss.gov.cn；请在上报本表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个工作日后，到登记的邮箱和</w:t>
      </w:r>
      <w:r>
        <w:rPr>
          <w:rFonts w:ascii="宋体" w:hAnsi="宋体"/>
          <w:szCs w:val="21"/>
        </w:rPr>
        <w:t>手机号码</w:t>
      </w:r>
      <w:r>
        <w:rPr>
          <w:rFonts w:hint="eastAsia" w:ascii="宋体" w:hAnsi="宋体"/>
          <w:szCs w:val="21"/>
        </w:rPr>
        <w:t>接收用户名和初始密码。请严格按填表说明进行填写，并确保各类系统用户的开户信息没有缺项、漏项。</w:t>
      </w:r>
    </w:p>
    <w:p>
      <w:pPr>
        <w:ind w:left="1418" w:hanging="1417" w:hangingChars="67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2．请在表中的“用户级别”栏目，填写系统用户所在人力资源社会保障部门的单位级别，包括省级、地市级、区县级。省级</w:t>
      </w:r>
      <w:r>
        <w:rPr>
          <w:rFonts w:ascii="宋体" w:hAnsi="宋体"/>
          <w:szCs w:val="21"/>
        </w:rPr>
        <w:t>用户，无需填写</w:t>
      </w:r>
      <w:r>
        <w:rPr>
          <w:rFonts w:hint="eastAsia" w:ascii="宋体" w:hAnsi="宋体"/>
          <w:szCs w:val="21"/>
        </w:rPr>
        <w:t>“地市名”和“区县名”；</w:t>
      </w:r>
      <w:r>
        <w:rPr>
          <w:rFonts w:ascii="宋体" w:hAnsi="宋体"/>
          <w:szCs w:val="21"/>
        </w:rPr>
        <w:t>地市级用户，</w:t>
      </w:r>
      <w:r>
        <w:rPr>
          <w:rFonts w:hint="eastAsia" w:ascii="宋体" w:hAnsi="宋体"/>
          <w:szCs w:val="21"/>
        </w:rPr>
        <w:t>在“地市名”栏目填写相应的地市名称，无需填写“区县名”；区县级用户</w:t>
      </w:r>
      <w:r>
        <w:rPr>
          <w:rFonts w:ascii="宋体" w:hAnsi="宋体"/>
          <w:szCs w:val="21"/>
        </w:rPr>
        <w:t>，</w:t>
      </w:r>
      <w:r>
        <w:rPr>
          <w:rFonts w:hint="eastAsia" w:ascii="宋体" w:hAnsi="宋体"/>
          <w:szCs w:val="21"/>
        </w:rPr>
        <w:t>请在“地市名”和“区县名”栏目填写相应的地市和区县名称。</w:t>
      </w:r>
    </w:p>
    <w:p>
      <w:pPr>
        <w:ind w:left="1418" w:hanging="1417" w:hangingChars="67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/>
          <w:szCs w:val="21"/>
        </w:rPr>
        <w:t xml:space="preserve">          3．各级别单位申请开户的数量不能超过3个。</w:t>
      </w:r>
    </w:p>
    <w:p/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0949686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center"/>
          <w:rPr>
            <w:rFonts w:asciiTheme="minorEastAsia" w:hAnsiTheme="minorEastAsia"/>
            <w:sz w:val="28"/>
            <w:szCs w:val="28"/>
          </w:rPr>
        </w:pPr>
      </w:p>
    </w:sdtContent>
  </w:sdt>
  <w:p>
    <w:pPr>
      <w:pStyle w:val="2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91076"/>
    <w:rsid w:val="171F6B7E"/>
    <w:rsid w:val="1F8910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460</Characters>
  <Lines>0</Lines>
  <Paragraphs>0</Paragraphs>
  <TotalTime>0</TotalTime>
  <ScaleCrop>false</ScaleCrop>
  <LinksUpToDate>false</LinksUpToDate>
  <CharactersWithSpaces>499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2017-01-25T03:58:00Z</dcterms:created>
  <dc:creator>Administrator</dc:creator>
  <cp:lastModifiedBy>没有人了</cp:lastModifiedBy>
  <dcterms:modified xsi:type="dcterms:W3CDTF">2022-11-24T08:45:23Z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6B3C003348E947E988DA9F1099AB6C71</vt:lpwstr>
  </property>
</Properties>
</file>