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保险公司投资连结产品等业务会计处理规定</w:t>
      </w:r>
    </w:p>
    <w:p>
      <w:pPr>
        <w:rPr>
          <w:rFonts w:hint="eastAsia"/>
          <w:lang w:eastAsia="zh-CN"/>
        </w:rPr>
      </w:pPr>
    </w:p>
    <w:p>
      <w:pPr>
        <w:rPr>
          <w:rFonts w:hint="eastAsia"/>
          <w:lang w:eastAsia="zh-CN"/>
        </w:rPr>
      </w:pPr>
      <w:bookmarkStart w:id="0" w:name="_GoBack"/>
      <w:bookmarkEnd w:id="0"/>
    </w:p>
    <w:p>
      <w:pPr>
        <w:rPr>
          <w:rFonts w:hint="eastAsia"/>
          <w:lang w:eastAsia="zh-CN"/>
        </w:rPr>
      </w:pPr>
    </w:p>
    <w:p>
      <w:pPr>
        <w:rPr>
          <w:rFonts w:hint="eastAsia"/>
          <w:lang w:eastAsia="zh-CN"/>
        </w:rPr>
      </w:pPr>
      <w:r>
        <w:rPr>
          <w:rFonts w:hint="eastAsia"/>
          <w:lang w:eastAsia="zh-CN"/>
        </w:rPr>
        <w:t>为了规范保险公司(以下简称“公司”)投资连结产品、投资型财产险、分红保险、万能寿险等业务的会计核算，特作如下规定：</w:t>
      </w:r>
    </w:p>
    <w:p>
      <w:pPr>
        <w:rPr>
          <w:rFonts w:hint="eastAsia"/>
          <w:lang w:eastAsia="zh-CN"/>
        </w:rPr>
      </w:pPr>
    </w:p>
    <w:p>
      <w:pPr>
        <w:rPr>
          <w:rFonts w:hint="eastAsia"/>
          <w:lang w:eastAsia="zh-CN"/>
        </w:rPr>
      </w:pPr>
      <w:r>
        <w:rPr>
          <w:rFonts w:hint="eastAsia"/>
          <w:lang w:eastAsia="zh-CN"/>
        </w:rPr>
        <w:t>一、投资连结产品</w:t>
      </w:r>
    </w:p>
    <w:p>
      <w:pPr>
        <w:rPr>
          <w:rFonts w:hint="eastAsia"/>
          <w:lang w:eastAsia="zh-CN"/>
        </w:rPr>
      </w:pPr>
    </w:p>
    <w:p>
      <w:pPr>
        <w:rPr>
          <w:rFonts w:hint="eastAsia"/>
          <w:lang w:eastAsia="zh-CN"/>
        </w:rPr>
      </w:pPr>
      <w:r>
        <w:rPr>
          <w:rFonts w:hint="eastAsia"/>
          <w:lang w:eastAsia="zh-CN"/>
        </w:rPr>
        <w:t>(一)基本规定</w:t>
      </w:r>
    </w:p>
    <w:p>
      <w:pPr>
        <w:rPr>
          <w:rFonts w:hint="eastAsia"/>
          <w:lang w:eastAsia="zh-CN"/>
        </w:rPr>
      </w:pPr>
    </w:p>
    <w:p>
      <w:pPr>
        <w:rPr>
          <w:rFonts w:hint="eastAsia"/>
          <w:lang w:eastAsia="zh-CN"/>
        </w:rPr>
      </w:pPr>
      <w:r>
        <w:rPr>
          <w:rFonts w:hint="eastAsia"/>
          <w:lang w:eastAsia="zh-CN"/>
        </w:rPr>
        <w:t>1.包含保险风险的投资连结产品应于满足保费收入确认条件时，将投保人以保费形式缴纳的全部款项，作为保费收入处理。</w:t>
      </w:r>
    </w:p>
    <w:p>
      <w:pPr>
        <w:rPr>
          <w:rFonts w:hint="eastAsia"/>
          <w:lang w:eastAsia="zh-CN"/>
        </w:rPr>
      </w:pPr>
    </w:p>
    <w:p>
      <w:pPr>
        <w:rPr>
          <w:rFonts w:hint="eastAsia"/>
          <w:lang w:eastAsia="zh-CN"/>
        </w:rPr>
      </w:pPr>
      <w:r>
        <w:rPr>
          <w:rFonts w:hint="eastAsia"/>
          <w:lang w:eastAsia="zh-CN"/>
        </w:rPr>
        <w:t>2.如果某投资连结产品满足保险合同的定义，可以认为该产品包含保险风险。</w:t>
      </w:r>
    </w:p>
    <w:p>
      <w:pPr>
        <w:rPr>
          <w:rFonts w:hint="eastAsia"/>
          <w:lang w:eastAsia="zh-CN"/>
        </w:rPr>
      </w:pPr>
    </w:p>
    <w:p>
      <w:pPr>
        <w:rPr>
          <w:rFonts w:hint="eastAsia"/>
          <w:lang w:eastAsia="zh-CN"/>
        </w:rPr>
      </w:pPr>
      <w:r>
        <w:rPr>
          <w:rFonts w:hint="eastAsia"/>
          <w:lang w:eastAsia="zh-CN"/>
        </w:rPr>
        <w:t>保险合同是指投保人与保险人约定保险权利义务关系的协议。</w:t>
      </w:r>
    </w:p>
    <w:p>
      <w:pPr>
        <w:rPr>
          <w:rFonts w:hint="eastAsia"/>
          <w:lang w:eastAsia="zh-CN"/>
        </w:rPr>
      </w:pPr>
    </w:p>
    <w:p>
      <w:pPr>
        <w:rPr>
          <w:rFonts w:hint="eastAsia"/>
          <w:lang w:eastAsia="zh-CN"/>
        </w:rPr>
      </w:pPr>
      <w:r>
        <w:rPr>
          <w:rFonts w:hint="eastAsia"/>
          <w:lang w:eastAsia="zh-CN"/>
        </w:rPr>
        <w:t>保险是指投保人根据合同约定，向保险人支付保险费，保险人对于合同约定的可能发生的事故因其发生所造成的财产损失承担赔偿保险金责任，或者当被保险人死亡、伤残、疾病或者达到合同约定的年龄、期限时承担给付保险金责任的商业保险行为。</w:t>
      </w:r>
    </w:p>
    <w:p>
      <w:pPr>
        <w:rPr>
          <w:rFonts w:hint="eastAsia"/>
          <w:lang w:eastAsia="zh-CN"/>
        </w:rPr>
      </w:pPr>
    </w:p>
    <w:p>
      <w:pPr>
        <w:rPr>
          <w:rFonts w:hint="eastAsia"/>
          <w:lang w:eastAsia="zh-CN"/>
        </w:rPr>
      </w:pPr>
      <w:r>
        <w:rPr>
          <w:rFonts w:hint="eastAsia"/>
          <w:lang w:eastAsia="zh-CN"/>
        </w:rPr>
        <w:t>3.公司应为投保人投资建立独立账户，划清独立账户和公司其他账户的界限，并单独核算和报告独立账户。</w:t>
      </w:r>
    </w:p>
    <w:p>
      <w:pPr>
        <w:rPr>
          <w:rFonts w:hint="eastAsia"/>
          <w:lang w:eastAsia="zh-CN"/>
        </w:rPr>
      </w:pPr>
    </w:p>
    <w:p>
      <w:pPr>
        <w:rPr>
          <w:rFonts w:hint="eastAsia"/>
          <w:lang w:eastAsia="zh-CN"/>
        </w:rPr>
      </w:pPr>
      <w:r>
        <w:rPr>
          <w:rFonts w:hint="eastAsia"/>
          <w:lang w:eastAsia="zh-CN"/>
        </w:rPr>
        <w:t>4.独立账户的下列资产应于合同约定的计价日(以下称“估值日”)，按如下原则进行估值：</w:t>
      </w:r>
    </w:p>
    <w:p>
      <w:pPr>
        <w:rPr>
          <w:rFonts w:hint="eastAsia"/>
          <w:lang w:eastAsia="zh-CN"/>
        </w:rPr>
      </w:pPr>
    </w:p>
    <w:p>
      <w:pPr>
        <w:rPr>
          <w:rFonts w:hint="eastAsia"/>
          <w:lang w:eastAsia="zh-CN"/>
        </w:rPr>
      </w:pPr>
      <w:r>
        <w:rPr>
          <w:rFonts w:hint="eastAsia"/>
          <w:lang w:eastAsia="zh-CN"/>
        </w:rPr>
        <w:t>(1)除开放式基金以外的任何上市流通的有价证券，以其在证券交易所挂牌的市价(平均价或收盘价，下同)估值；估值日无交易的，以最近交易日的市价估值；</w:t>
      </w:r>
    </w:p>
    <w:p>
      <w:pPr>
        <w:rPr>
          <w:rFonts w:hint="eastAsia"/>
          <w:lang w:eastAsia="zh-CN"/>
        </w:rPr>
      </w:pPr>
    </w:p>
    <w:p>
      <w:pPr>
        <w:rPr>
          <w:rFonts w:hint="eastAsia"/>
          <w:lang w:eastAsia="zh-CN"/>
        </w:rPr>
      </w:pPr>
      <w:r>
        <w:rPr>
          <w:rFonts w:hint="eastAsia"/>
          <w:lang w:eastAsia="zh-CN"/>
        </w:rPr>
        <w:t>(2)独立账户持有的开放式基金，以其公告的基金单位净值估值；</w:t>
      </w:r>
    </w:p>
    <w:p>
      <w:pPr>
        <w:rPr>
          <w:rFonts w:hint="eastAsia"/>
          <w:lang w:eastAsia="zh-CN"/>
        </w:rPr>
      </w:pPr>
    </w:p>
    <w:p>
      <w:pPr>
        <w:rPr>
          <w:rFonts w:hint="eastAsia"/>
          <w:lang w:eastAsia="zh-CN"/>
        </w:rPr>
      </w:pPr>
      <w:r>
        <w:rPr>
          <w:rFonts w:hint="eastAsia"/>
          <w:lang w:eastAsia="zh-CN"/>
        </w:rPr>
        <w:t>(3)独立账户持有的处于募集期内的证券投资基金，按其成本估值；</w:t>
      </w:r>
    </w:p>
    <w:p>
      <w:pPr>
        <w:rPr>
          <w:rFonts w:hint="eastAsia"/>
          <w:lang w:eastAsia="zh-CN"/>
        </w:rPr>
      </w:pPr>
    </w:p>
    <w:p>
      <w:pPr>
        <w:rPr>
          <w:rFonts w:hint="eastAsia"/>
          <w:lang w:eastAsia="zh-CN"/>
        </w:rPr>
      </w:pPr>
      <w:r>
        <w:rPr>
          <w:rFonts w:hint="eastAsia"/>
          <w:lang w:eastAsia="zh-CN"/>
        </w:rPr>
        <w:t>(4)如有确凿证据表明按上述方法进行估值不能客观反映其公允价值，公司应根据具体情况按最能反映公允价值的价格估值；</w:t>
      </w:r>
    </w:p>
    <w:p>
      <w:pPr>
        <w:rPr>
          <w:rFonts w:hint="eastAsia"/>
          <w:lang w:eastAsia="zh-CN"/>
        </w:rPr>
      </w:pPr>
    </w:p>
    <w:p>
      <w:pPr>
        <w:rPr>
          <w:rFonts w:hint="eastAsia"/>
          <w:lang w:eastAsia="zh-CN"/>
        </w:rPr>
      </w:pPr>
      <w:r>
        <w:rPr>
          <w:rFonts w:hint="eastAsia"/>
          <w:lang w:eastAsia="zh-CN"/>
        </w:rPr>
        <w:t>(5)如有新增事项，按国家最新规定估值。</w:t>
      </w:r>
    </w:p>
    <w:p>
      <w:pPr>
        <w:rPr>
          <w:rFonts w:hint="eastAsia"/>
          <w:lang w:eastAsia="zh-CN"/>
        </w:rPr>
      </w:pPr>
    </w:p>
    <w:p>
      <w:pPr>
        <w:rPr>
          <w:rFonts w:hint="eastAsia"/>
          <w:lang w:eastAsia="zh-CN"/>
        </w:rPr>
      </w:pPr>
      <w:r>
        <w:rPr>
          <w:rFonts w:hint="eastAsia"/>
          <w:lang w:eastAsia="zh-CN"/>
        </w:rPr>
        <w:t>5.独立账户收益应按如下原则进行确认和计量：</w:t>
      </w:r>
    </w:p>
    <w:p>
      <w:pPr>
        <w:rPr>
          <w:rFonts w:hint="eastAsia"/>
          <w:lang w:eastAsia="zh-CN"/>
        </w:rPr>
      </w:pPr>
    </w:p>
    <w:p>
      <w:pPr>
        <w:rPr>
          <w:rFonts w:hint="eastAsia"/>
          <w:lang w:eastAsia="zh-CN"/>
        </w:rPr>
      </w:pPr>
      <w:r>
        <w:rPr>
          <w:rFonts w:hint="eastAsia"/>
          <w:lang w:eastAsia="zh-CN"/>
        </w:rPr>
        <w:t>(1)卖出上市债券，应于成交日确认债券差价收入，并按扣除相关费用后实际应收取的全部价款与其账面价值的差额入账；卖出非上市债券，应于实际收到价款时确认债券差价收入，并按实际收取的全部价款与其账面价值的差额入账。</w:t>
      </w:r>
    </w:p>
    <w:p>
      <w:pPr>
        <w:rPr>
          <w:rFonts w:hint="eastAsia"/>
          <w:lang w:eastAsia="zh-CN"/>
        </w:rPr>
      </w:pPr>
    </w:p>
    <w:p>
      <w:pPr>
        <w:rPr>
          <w:rFonts w:hint="eastAsia"/>
          <w:lang w:eastAsia="zh-CN"/>
        </w:rPr>
      </w:pPr>
      <w:r>
        <w:rPr>
          <w:rFonts w:hint="eastAsia"/>
          <w:lang w:eastAsia="zh-CN"/>
        </w:rPr>
        <w:t>(2)卖出基金，应于基金成交日确认投资收益，并按扣除相关费用后实际应收取的全部价款与其账面价值的差额入账。</w:t>
      </w:r>
    </w:p>
    <w:p>
      <w:pPr>
        <w:rPr>
          <w:rFonts w:hint="eastAsia"/>
          <w:lang w:eastAsia="zh-CN"/>
        </w:rPr>
      </w:pPr>
    </w:p>
    <w:p>
      <w:pPr>
        <w:rPr>
          <w:rFonts w:hint="eastAsia"/>
          <w:lang w:eastAsia="zh-CN"/>
        </w:rPr>
      </w:pPr>
      <w:r>
        <w:rPr>
          <w:rFonts w:hint="eastAsia"/>
          <w:lang w:eastAsia="zh-CN"/>
        </w:rPr>
        <w:t>(3)债券利息收入应在债券实际持有期内于估值日计提，并按债券票面价值与票面利率计提的金额入账。对于已到付息日但尚未领取的债券利息收入，应于确认债券投资收益时，按应收债券利息扣除已计债券利息的差额入账。</w:t>
      </w:r>
    </w:p>
    <w:p>
      <w:pPr>
        <w:rPr>
          <w:rFonts w:hint="eastAsia"/>
          <w:lang w:eastAsia="zh-CN"/>
        </w:rPr>
      </w:pPr>
    </w:p>
    <w:p>
      <w:pPr>
        <w:rPr>
          <w:rFonts w:hint="eastAsia"/>
          <w:lang w:eastAsia="zh-CN"/>
        </w:rPr>
      </w:pPr>
      <w:r>
        <w:rPr>
          <w:rFonts w:hint="eastAsia"/>
          <w:lang w:eastAsia="zh-CN"/>
        </w:rPr>
        <w:t>(4)存款利息收入应于估值日计提，并按本金与适用的利率计提的金额入账。</w:t>
      </w:r>
    </w:p>
    <w:p>
      <w:pPr>
        <w:rPr>
          <w:rFonts w:hint="eastAsia"/>
          <w:lang w:eastAsia="zh-CN"/>
        </w:rPr>
      </w:pPr>
    </w:p>
    <w:p>
      <w:pPr>
        <w:rPr>
          <w:rFonts w:hint="eastAsia"/>
          <w:lang w:eastAsia="zh-CN"/>
        </w:rPr>
      </w:pPr>
      <w:r>
        <w:rPr>
          <w:rFonts w:hint="eastAsia"/>
          <w:lang w:eastAsia="zh-CN"/>
        </w:rPr>
        <w:t>(5)基金投资收益应于除息日确认，并按基金公司宣告的分红派息比例计算的金额入账。</w:t>
      </w:r>
    </w:p>
    <w:p>
      <w:pPr>
        <w:rPr>
          <w:rFonts w:hint="eastAsia"/>
          <w:lang w:eastAsia="zh-CN"/>
        </w:rPr>
      </w:pPr>
    </w:p>
    <w:p>
      <w:pPr>
        <w:rPr>
          <w:rFonts w:hint="eastAsia"/>
          <w:lang w:eastAsia="zh-CN"/>
        </w:rPr>
      </w:pPr>
      <w:r>
        <w:rPr>
          <w:rFonts w:hint="eastAsia"/>
          <w:lang w:eastAsia="zh-CN"/>
        </w:rPr>
        <w:t>(6)买入返售证券收入应在证券持有期内采用直线法于估值日计提，并按计提的金额入账。</w:t>
      </w:r>
    </w:p>
    <w:p>
      <w:pPr>
        <w:rPr>
          <w:rFonts w:hint="eastAsia"/>
          <w:lang w:eastAsia="zh-CN"/>
        </w:rPr>
      </w:pPr>
    </w:p>
    <w:p>
      <w:pPr>
        <w:rPr>
          <w:rFonts w:hint="eastAsia"/>
          <w:lang w:eastAsia="zh-CN"/>
        </w:rPr>
      </w:pPr>
      <w:r>
        <w:rPr>
          <w:rFonts w:hint="eastAsia"/>
          <w:lang w:eastAsia="zh-CN"/>
        </w:rPr>
        <w:t>6.独立账户费用应按如下原则进行确认和计量：</w:t>
      </w:r>
    </w:p>
    <w:p>
      <w:pPr>
        <w:rPr>
          <w:rFonts w:hint="eastAsia"/>
          <w:lang w:eastAsia="zh-CN"/>
        </w:rPr>
      </w:pPr>
    </w:p>
    <w:p>
      <w:pPr>
        <w:rPr>
          <w:rFonts w:hint="eastAsia"/>
          <w:lang w:eastAsia="zh-CN"/>
        </w:rPr>
      </w:pPr>
      <w:r>
        <w:rPr>
          <w:rFonts w:hint="eastAsia"/>
          <w:lang w:eastAsia="zh-CN"/>
        </w:rPr>
        <w:t>(1)独立账户费用包括卖出回购证券支出、利息支出和其他费用。</w:t>
      </w:r>
    </w:p>
    <w:p>
      <w:pPr>
        <w:rPr>
          <w:rFonts w:hint="eastAsia"/>
          <w:lang w:eastAsia="zh-CN"/>
        </w:rPr>
      </w:pPr>
    </w:p>
    <w:p>
      <w:pPr>
        <w:rPr>
          <w:rFonts w:hint="eastAsia"/>
          <w:lang w:eastAsia="zh-CN"/>
        </w:rPr>
      </w:pPr>
      <w:r>
        <w:rPr>
          <w:rFonts w:hint="eastAsia"/>
          <w:lang w:eastAsia="zh-CN"/>
        </w:rPr>
        <w:t>(2)卖出回购证券支出应在该证券持有期间内采用直线法于估值日计提，并按计提的金额入账。</w:t>
      </w:r>
    </w:p>
    <w:p>
      <w:pPr>
        <w:rPr>
          <w:rFonts w:hint="eastAsia"/>
          <w:lang w:eastAsia="zh-CN"/>
        </w:rPr>
      </w:pPr>
    </w:p>
    <w:p>
      <w:pPr>
        <w:rPr>
          <w:rFonts w:hint="eastAsia"/>
          <w:lang w:eastAsia="zh-CN"/>
        </w:rPr>
      </w:pPr>
      <w:r>
        <w:rPr>
          <w:rFonts w:hint="eastAsia"/>
          <w:lang w:eastAsia="zh-CN"/>
        </w:rPr>
        <w:t>(3)利息支出应在借款期内于估值日计提，并按借款本金和适用的利率计算的金额入账。</w:t>
      </w:r>
    </w:p>
    <w:p>
      <w:pPr>
        <w:rPr>
          <w:rFonts w:hint="eastAsia"/>
          <w:lang w:eastAsia="zh-CN"/>
        </w:rPr>
      </w:pPr>
    </w:p>
    <w:p>
      <w:pPr>
        <w:rPr>
          <w:rFonts w:hint="eastAsia"/>
          <w:lang w:eastAsia="zh-CN"/>
        </w:rPr>
      </w:pPr>
      <w:r>
        <w:rPr>
          <w:rFonts w:hint="eastAsia"/>
          <w:lang w:eastAsia="zh-CN"/>
        </w:rPr>
        <w:t>(4)其他费用如不影响独立账户单位净资产小数点后第五位，应于实际发生时入账；如影响独立账户单位净资产小数点后第五位，应采用待摊或预提的办法，于受益期内逐期计提或摊销。</w:t>
      </w:r>
    </w:p>
    <w:p>
      <w:pPr>
        <w:rPr>
          <w:rFonts w:hint="eastAsia"/>
          <w:lang w:eastAsia="zh-CN"/>
        </w:rPr>
      </w:pPr>
    </w:p>
    <w:p>
      <w:pPr>
        <w:rPr>
          <w:rFonts w:hint="eastAsia"/>
          <w:lang w:eastAsia="zh-CN"/>
        </w:rPr>
      </w:pPr>
      <w:r>
        <w:rPr>
          <w:rFonts w:hint="eastAsia"/>
          <w:lang w:eastAsia="zh-CN"/>
        </w:rPr>
        <w:t>独立账户单位净资产的计算应保留到小数点后第四位。</w:t>
      </w:r>
    </w:p>
    <w:p>
      <w:pPr>
        <w:rPr>
          <w:rFonts w:hint="eastAsia"/>
          <w:lang w:eastAsia="zh-CN"/>
        </w:rPr>
      </w:pPr>
    </w:p>
    <w:p>
      <w:pPr>
        <w:rPr>
          <w:rFonts w:hint="eastAsia"/>
          <w:lang w:eastAsia="zh-CN"/>
        </w:rPr>
      </w:pPr>
      <w:r>
        <w:rPr>
          <w:rFonts w:hint="eastAsia"/>
          <w:lang w:eastAsia="zh-CN"/>
        </w:rPr>
        <w:t>(二)科目设置</w:t>
      </w:r>
    </w:p>
    <w:p>
      <w:pPr>
        <w:rPr>
          <w:rFonts w:hint="eastAsia"/>
          <w:lang w:eastAsia="zh-CN"/>
        </w:rPr>
      </w:pPr>
    </w:p>
    <w:p>
      <w:pPr>
        <w:rPr>
          <w:rFonts w:hint="eastAsia"/>
          <w:lang w:eastAsia="zh-CN"/>
        </w:rPr>
      </w:pPr>
      <w:r>
        <w:rPr>
          <w:rFonts w:hint="eastAsia"/>
          <w:lang w:eastAsia="zh-CN"/>
        </w:rPr>
        <w:t>为了核算投资连结产品，公司应增设如下会计科目：</w:t>
      </w:r>
    </w:p>
    <w:p>
      <w:pPr>
        <w:rPr>
          <w:rFonts w:hint="eastAsia"/>
          <w:lang w:eastAsia="zh-CN"/>
        </w:rPr>
      </w:pPr>
    </w:p>
    <w:p>
      <w:pPr>
        <w:rPr>
          <w:rFonts w:hint="eastAsia"/>
          <w:lang w:eastAsia="zh-CN"/>
        </w:rPr>
      </w:pPr>
      <w:r>
        <w:rPr>
          <w:rFonts w:hint="eastAsia"/>
          <w:lang w:eastAsia="zh-CN"/>
        </w:rPr>
        <w:t>1.“1908独立账户资产”科目，核算独立账户资产价值。本科目应设置“银行存款及现金”、“债券投资”、“基金投资”、“买入返售证券”、“应收款项”、“估值增值”等明细科目。</w:t>
      </w:r>
    </w:p>
    <w:p>
      <w:pPr>
        <w:rPr>
          <w:rFonts w:hint="eastAsia"/>
          <w:lang w:eastAsia="zh-CN"/>
        </w:rPr>
      </w:pPr>
    </w:p>
    <w:p>
      <w:pPr>
        <w:rPr>
          <w:rFonts w:hint="eastAsia"/>
          <w:lang w:eastAsia="zh-CN"/>
        </w:rPr>
      </w:pPr>
      <w:r>
        <w:rPr>
          <w:rFonts w:hint="eastAsia"/>
          <w:lang w:eastAsia="zh-CN"/>
        </w:rPr>
        <w:t>2.“2281独立账户负债”科目，核算公司从事投资连结产品业务产生的负债。包括该账户从事卖出回购证券、借款等业务产生的负债。本科目应设置“卖出回购证券款”、“借入款项”等明细科目。</w:t>
      </w:r>
    </w:p>
    <w:p>
      <w:pPr>
        <w:rPr>
          <w:rFonts w:hint="eastAsia"/>
          <w:lang w:eastAsia="zh-CN"/>
        </w:rPr>
      </w:pPr>
    </w:p>
    <w:p>
      <w:pPr>
        <w:rPr>
          <w:rFonts w:hint="eastAsia"/>
          <w:lang w:eastAsia="zh-CN"/>
        </w:rPr>
      </w:pPr>
      <w:r>
        <w:rPr>
          <w:rFonts w:hint="eastAsia"/>
          <w:lang w:eastAsia="zh-CN"/>
        </w:rPr>
        <w:t>3.“2291独立账户未实现利得”科目，核算对独立账户资产进行估值产生的估值增值或减值。</w:t>
      </w:r>
    </w:p>
    <w:p>
      <w:pPr>
        <w:rPr>
          <w:rFonts w:hint="eastAsia"/>
          <w:lang w:eastAsia="zh-CN"/>
        </w:rPr>
      </w:pPr>
    </w:p>
    <w:p>
      <w:pPr>
        <w:rPr>
          <w:rFonts w:hint="eastAsia"/>
          <w:lang w:eastAsia="zh-CN"/>
        </w:rPr>
      </w:pPr>
      <w:r>
        <w:rPr>
          <w:rFonts w:hint="eastAsia"/>
          <w:lang w:eastAsia="zh-CN"/>
        </w:rPr>
        <w:t>4.“4321独立账户收益”科目，核算独立账户实现的投资收益或发生的投资损失。本科目应按收益类别设置明细账，进行明细核算。</w:t>
      </w:r>
    </w:p>
    <w:p>
      <w:pPr>
        <w:rPr>
          <w:rFonts w:hint="eastAsia"/>
          <w:lang w:eastAsia="zh-CN"/>
        </w:rPr>
      </w:pPr>
    </w:p>
    <w:p>
      <w:pPr>
        <w:rPr>
          <w:rFonts w:hint="eastAsia"/>
          <w:lang w:eastAsia="zh-CN"/>
        </w:rPr>
      </w:pPr>
      <w:r>
        <w:rPr>
          <w:rFonts w:hint="eastAsia"/>
          <w:lang w:eastAsia="zh-CN"/>
        </w:rPr>
        <w:t>5.“4901独立账户费用”科目，核算独立账户发生的各项费用。本科目应按费用类别设置明细账，进行明细核算。</w:t>
      </w:r>
    </w:p>
    <w:p>
      <w:pPr>
        <w:rPr>
          <w:rFonts w:hint="eastAsia"/>
          <w:lang w:eastAsia="zh-CN"/>
        </w:rPr>
      </w:pPr>
    </w:p>
    <w:p>
      <w:pPr>
        <w:rPr>
          <w:rFonts w:hint="eastAsia"/>
          <w:lang w:eastAsia="zh-CN"/>
        </w:rPr>
      </w:pPr>
      <w:r>
        <w:rPr>
          <w:rFonts w:hint="eastAsia"/>
          <w:lang w:eastAsia="zh-CN"/>
        </w:rPr>
        <w:t>(三)账务处理</w:t>
      </w:r>
    </w:p>
    <w:p>
      <w:pPr>
        <w:rPr>
          <w:rFonts w:hint="eastAsia"/>
          <w:lang w:eastAsia="zh-CN"/>
        </w:rPr>
      </w:pPr>
    </w:p>
    <w:p>
      <w:pPr>
        <w:rPr>
          <w:rFonts w:hint="eastAsia"/>
          <w:lang w:eastAsia="zh-CN"/>
        </w:rPr>
      </w:pPr>
      <w:r>
        <w:rPr>
          <w:rFonts w:hint="eastAsia"/>
          <w:lang w:eastAsia="zh-CN"/>
        </w:rPr>
        <w:t>1.公司销售包含保险风险的投资连结产品收取的全部价款，借记“现金”、“银行存款”科目，贷记“预收保费”科目；合同生效后，借记“预收保费”科目，贷记“保费收入”科目。将属于独立账户的资金从公司账户划入独立账户时，借记“独立账户资产--银行存款及现金”科目，贷记“银行存款”科目。同时，公司应设置备查簿，辅助登记独立账户持有人投入资金及独立账户持有人持有的投资账户单位数。</w:t>
      </w:r>
    </w:p>
    <w:p>
      <w:pPr>
        <w:rPr>
          <w:rFonts w:hint="eastAsia"/>
          <w:lang w:eastAsia="zh-CN"/>
        </w:rPr>
      </w:pPr>
    </w:p>
    <w:p>
      <w:pPr>
        <w:rPr>
          <w:rFonts w:hint="eastAsia"/>
          <w:lang w:eastAsia="zh-CN"/>
        </w:rPr>
      </w:pPr>
      <w:r>
        <w:rPr>
          <w:rFonts w:hint="eastAsia"/>
          <w:lang w:eastAsia="zh-CN"/>
        </w:rPr>
        <w:t>2.将独立账户资金进行投资时，借记“独立账户资产(有关明细)”科目，贷记“独立账户资产--银行存款及现金”科目。</w:t>
      </w:r>
    </w:p>
    <w:p>
      <w:pPr>
        <w:rPr>
          <w:rFonts w:hint="eastAsia"/>
          <w:lang w:eastAsia="zh-CN"/>
        </w:rPr>
      </w:pPr>
    </w:p>
    <w:p>
      <w:pPr>
        <w:rPr>
          <w:rFonts w:hint="eastAsia"/>
          <w:lang w:eastAsia="zh-CN"/>
        </w:rPr>
      </w:pPr>
      <w:r>
        <w:rPr>
          <w:rFonts w:hint="eastAsia"/>
          <w:lang w:eastAsia="zh-CN"/>
        </w:rPr>
        <w:t>3.独立账户发生卖出回购证券业务时，借记“独立账户资产--银行存款及现金”科目，贷记“独立账户负债--卖出回购证券款”科目。购回卖出回购证券时，借记“独立账户负债--卖出回购证券款”科目，贷记“独立账户资产--银行存款及现金”科目，按其差额，借记“独立账户费用”科目。</w:t>
      </w:r>
    </w:p>
    <w:p>
      <w:pPr>
        <w:rPr>
          <w:rFonts w:hint="eastAsia"/>
          <w:lang w:eastAsia="zh-CN"/>
        </w:rPr>
      </w:pPr>
    </w:p>
    <w:p>
      <w:pPr>
        <w:rPr>
          <w:rFonts w:hint="eastAsia"/>
          <w:lang w:eastAsia="zh-CN"/>
        </w:rPr>
      </w:pPr>
      <w:r>
        <w:rPr>
          <w:rFonts w:hint="eastAsia"/>
          <w:lang w:eastAsia="zh-CN"/>
        </w:rPr>
        <w:t>4.独立账户借入资金时，借记“独立账户资产--银行存款及现金”科目，贷记“独立账户负债--借入资金”科目。归还借入资金本息时，借记“独立账户负债--借入资金”科目，贷记“独立账户资产--银行存款及现金”科目，按其差额，借记“独立账户费用”科目。</w:t>
      </w:r>
    </w:p>
    <w:p>
      <w:pPr>
        <w:rPr>
          <w:rFonts w:hint="eastAsia"/>
          <w:lang w:eastAsia="zh-CN"/>
        </w:rPr>
      </w:pPr>
    </w:p>
    <w:p>
      <w:pPr>
        <w:rPr>
          <w:rFonts w:hint="eastAsia"/>
          <w:lang w:eastAsia="zh-CN"/>
        </w:rPr>
      </w:pPr>
      <w:r>
        <w:rPr>
          <w:rFonts w:hint="eastAsia"/>
          <w:lang w:eastAsia="zh-CN"/>
        </w:rPr>
        <w:t>5.估值日对独立账户上市流通证券进行估值产生的增值部分，借记“独立账户资产--估值增值”科目，贷记“独立账户未实现利得”科目(减值部分作相反会计分录)。</w:t>
      </w:r>
    </w:p>
    <w:p>
      <w:pPr>
        <w:rPr>
          <w:rFonts w:hint="eastAsia"/>
          <w:lang w:eastAsia="zh-CN"/>
        </w:rPr>
      </w:pPr>
    </w:p>
    <w:p>
      <w:pPr>
        <w:rPr>
          <w:rFonts w:hint="eastAsia"/>
          <w:lang w:eastAsia="zh-CN"/>
        </w:rPr>
      </w:pPr>
      <w:r>
        <w:rPr>
          <w:rFonts w:hint="eastAsia"/>
          <w:lang w:eastAsia="zh-CN"/>
        </w:rPr>
        <w:t>6.独立账户收益应按如下原则进行确认和计量：</w:t>
      </w:r>
    </w:p>
    <w:p>
      <w:pPr>
        <w:rPr>
          <w:rFonts w:hint="eastAsia"/>
          <w:lang w:eastAsia="zh-CN"/>
        </w:rPr>
      </w:pPr>
    </w:p>
    <w:p>
      <w:pPr>
        <w:rPr>
          <w:rFonts w:hint="eastAsia"/>
          <w:lang w:eastAsia="zh-CN"/>
        </w:rPr>
      </w:pPr>
      <w:r>
        <w:rPr>
          <w:rFonts w:hint="eastAsia"/>
          <w:lang w:eastAsia="zh-CN"/>
        </w:rPr>
        <w:t>(1)卖出上市债券，应于成交日确认债券差价收入，按扣除相关费用后实际应收取的全部价款，借记“独立账户资产--应收款项”科目，按所售上市债券的账面价值，贷记“独立账户资产--债券投资、估值增值”科目，按其差额，贷记或借记“独立账户收益”科目。同时，按所售上市债券相关的未实现利得，借记或贷记“独立账户未实现利得”科目，贷记或借记“独立账户收益”科目。</w:t>
      </w:r>
    </w:p>
    <w:p>
      <w:pPr>
        <w:rPr>
          <w:rFonts w:hint="eastAsia"/>
          <w:lang w:eastAsia="zh-CN"/>
        </w:rPr>
      </w:pPr>
    </w:p>
    <w:p>
      <w:pPr>
        <w:rPr>
          <w:rFonts w:hint="eastAsia"/>
          <w:lang w:eastAsia="zh-CN"/>
        </w:rPr>
      </w:pPr>
      <w:r>
        <w:rPr>
          <w:rFonts w:hint="eastAsia"/>
          <w:lang w:eastAsia="zh-CN"/>
        </w:rPr>
        <w:t>(2)卖出非上市债券，应于实际收到价款时确认债券差价收入，按实际收取的全部价款，借记“独立账户资产--银行存款及现金”科目，按所售非上市债券的账面价值，贷记“独立账户资产--债券投资”科目，按其差额，贷记或借记“独立账户收益”科目。</w:t>
      </w:r>
    </w:p>
    <w:p>
      <w:pPr>
        <w:rPr>
          <w:rFonts w:hint="eastAsia"/>
          <w:lang w:eastAsia="zh-CN"/>
        </w:rPr>
      </w:pPr>
    </w:p>
    <w:p>
      <w:pPr>
        <w:rPr>
          <w:rFonts w:hint="eastAsia"/>
          <w:lang w:eastAsia="zh-CN"/>
        </w:rPr>
      </w:pPr>
      <w:r>
        <w:rPr>
          <w:rFonts w:hint="eastAsia"/>
          <w:lang w:eastAsia="zh-CN"/>
        </w:rPr>
        <w:t>(3)卖出基金，应于卖出基金成交日确认投资收益，按扣除相关费用后实际应收取的全部价款，借记“独立账户资产--应收款项”科目，按所售基金的账面价值，贷记“独立账户资产--基金投资、估值增值”科目，按其差额，贷记或借记“独立账户收益”科目。同时，按所售基金投资相关的未实现利得，借记或贷记“独立账户未实现利得”科目，贷记或借记“独立账户收益”科目。</w:t>
      </w:r>
    </w:p>
    <w:p>
      <w:pPr>
        <w:rPr>
          <w:rFonts w:hint="eastAsia"/>
          <w:lang w:eastAsia="zh-CN"/>
        </w:rPr>
      </w:pPr>
    </w:p>
    <w:p>
      <w:pPr>
        <w:rPr>
          <w:rFonts w:hint="eastAsia"/>
          <w:lang w:eastAsia="zh-CN"/>
        </w:rPr>
      </w:pPr>
      <w:r>
        <w:rPr>
          <w:rFonts w:hint="eastAsia"/>
          <w:lang w:eastAsia="zh-CN"/>
        </w:rPr>
        <w:t>(4)债券利息收入应在债券实际持有期内于估值日计提，按债券票面价值与票面利率计提的金额，借记“独立账户资产--债券投资”科目，贷记“独立账户收益”科目。对于已到付息日但尚未领取的债券利息，应于确认债券投资收益时，按应收债券利息，借记“独立账户资产--应收款项”科目，按已计债券利息，贷记“独立账户资产--债券投资”科目，按应收债券利息扣除已计债券利息的差额，贷记“独立账户收益”科目。</w:t>
      </w:r>
    </w:p>
    <w:p>
      <w:pPr>
        <w:rPr>
          <w:rFonts w:hint="eastAsia"/>
          <w:lang w:eastAsia="zh-CN"/>
        </w:rPr>
      </w:pPr>
    </w:p>
    <w:p>
      <w:pPr>
        <w:rPr>
          <w:rFonts w:hint="eastAsia"/>
          <w:lang w:eastAsia="zh-CN"/>
        </w:rPr>
      </w:pPr>
      <w:r>
        <w:rPr>
          <w:rFonts w:hint="eastAsia"/>
          <w:lang w:eastAsia="zh-CN"/>
        </w:rPr>
        <w:t>(5)存款利息收入应于估值日计提，按本金与适用的利率计提的金额，借记“独立账户资产--银行存款及现金”科目，贷记“独立账户收益”科目。</w:t>
      </w:r>
    </w:p>
    <w:p>
      <w:pPr>
        <w:rPr>
          <w:rFonts w:hint="eastAsia"/>
          <w:lang w:eastAsia="zh-CN"/>
        </w:rPr>
      </w:pPr>
    </w:p>
    <w:p>
      <w:pPr>
        <w:rPr>
          <w:rFonts w:hint="eastAsia"/>
          <w:lang w:eastAsia="zh-CN"/>
        </w:rPr>
      </w:pPr>
      <w:r>
        <w:rPr>
          <w:rFonts w:hint="eastAsia"/>
          <w:lang w:eastAsia="zh-CN"/>
        </w:rPr>
        <w:t>(6)基金投资收益应于除息日确认，按基金公司宣告的分红派息比例计算的金额，借记“独立账户资产--应收款项”科目，贷记“独立账户收益”科目。</w:t>
      </w:r>
    </w:p>
    <w:p>
      <w:pPr>
        <w:rPr>
          <w:rFonts w:hint="eastAsia"/>
          <w:lang w:eastAsia="zh-CN"/>
        </w:rPr>
      </w:pPr>
    </w:p>
    <w:p>
      <w:pPr>
        <w:rPr>
          <w:rFonts w:hint="eastAsia"/>
          <w:lang w:eastAsia="zh-CN"/>
        </w:rPr>
      </w:pPr>
      <w:r>
        <w:rPr>
          <w:rFonts w:hint="eastAsia"/>
          <w:lang w:eastAsia="zh-CN"/>
        </w:rPr>
        <w:t>(7)买入返售证券收入应在证券持有期内采用直线法于估值日计提，按计提的金额，借记“独立账户资产--买入返售证券”科目，贷记“独立账户收益”科目。</w:t>
      </w:r>
    </w:p>
    <w:p>
      <w:pPr>
        <w:rPr>
          <w:rFonts w:hint="eastAsia"/>
          <w:lang w:eastAsia="zh-CN"/>
        </w:rPr>
      </w:pPr>
    </w:p>
    <w:p>
      <w:pPr>
        <w:rPr>
          <w:rFonts w:hint="eastAsia"/>
          <w:lang w:eastAsia="zh-CN"/>
        </w:rPr>
      </w:pPr>
      <w:r>
        <w:rPr>
          <w:rFonts w:hint="eastAsia"/>
          <w:lang w:eastAsia="zh-CN"/>
        </w:rPr>
        <w:t>7.风险保费、独立账户管理费和保单管理费应按照保险合同约定的方法和标准于估值日计提，计提时不作会计分录，但应设置备查簿，备查登记根据计提数计算出的独立账户单位数等情况。公司按持有的独立账户单位数和卖出价计算出的金额，将资金从独立账户划入公司账户时，借记“银行存款”科目，贷记“独立账户资产--银行存款及现金”科目。</w:t>
      </w:r>
    </w:p>
    <w:p>
      <w:pPr>
        <w:rPr>
          <w:rFonts w:hint="eastAsia"/>
          <w:lang w:eastAsia="zh-CN"/>
        </w:rPr>
      </w:pPr>
    </w:p>
    <w:p>
      <w:pPr>
        <w:rPr>
          <w:rFonts w:hint="eastAsia"/>
          <w:lang w:eastAsia="zh-CN"/>
        </w:rPr>
      </w:pPr>
      <w:r>
        <w:rPr>
          <w:rFonts w:hint="eastAsia"/>
          <w:lang w:eastAsia="zh-CN"/>
        </w:rPr>
        <w:t>8.独立账户费用应按如下原则进行确认和计量：</w:t>
      </w:r>
    </w:p>
    <w:p>
      <w:pPr>
        <w:rPr>
          <w:rFonts w:hint="eastAsia"/>
          <w:lang w:eastAsia="zh-CN"/>
        </w:rPr>
      </w:pPr>
    </w:p>
    <w:p>
      <w:pPr>
        <w:rPr>
          <w:rFonts w:hint="eastAsia"/>
          <w:lang w:eastAsia="zh-CN"/>
        </w:rPr>
      </w:pPr>
      <w:r>
        <w:rPr>
          <w:rFonts w:hint="eastAsia"/>
          <w:lang w:eastAsia="zh-CN"/>
        </w:rPr>
        <w:t>(1)卖出回购证券支出应在该证券持有期间内采用直线法于估值日计提，并按计提的金额，借记“独立账户费用”科目，贷记“独立账户负债--卖出回购证券款”科目。</w:t>
      </w:r>
    </w:p>
    <w:p>
      <w:pPr>
        <w:rPr>
          <w:rFonts w:hint="eastAsia"/>
          <w:lang w:eastAsia="zh-CN"/>
        </w:rPr>
      </w:pPr>
    </w:p>
    <w:p>
      <w:pPr>
        <w:rPr>
          <w:rFonts w:hint="eastAsia"/>
          <w:lang w:eastAsia="zh-CN"/>
        </w:rPr>
      </w:pPr>
      <w:r>
        <w:rPr>
          <w:rFonts w:hint="eastAsia"/>
          <w:lang w:eastAsia="zh-CN"/>
        </w:rPr>
        <w:t>(2)利息支出应在借款期内于估值日计提，并按借款本金和适用的利率计算的金额，借记“独立账户费用”科目，贷记“独立账户负债--借入资金”科目。</w:t>
      </w:r>
    </w:p>
    <w:p>
      <w:pPr>
        <w:rPr>
          <w:rFonts w:hint="eastAsia"/>
          <w:lang w:eastAsia="zh-CN"/>
        </w:rPr>
      </w:pPr>
    </w:p>
    <w:p>
      <w:pPr>
        <w:rPr>
          <w:rFonts w:hint="eastAsia"/>
          <w:lang w:eastAsia="zh-CN"/>
        </w:rPr>
      </w:pPr>
      <w:r>
        <w:rPr>
          <w:rFonts w:hint="eastAsia"/>
          <w:lang w:eastAsia="zh-CN"/>
        </w:rPr>
        <w:t>(3)独立账户发生的其他费用，如不影响独立账户单位净资产小数点后第五位的，借记“独立账户费用”科目，贷记“独立账户资产--银行存款及现金”科目。如影响独立账户单位净资产小数点后第五位的，采用预提方法的，借记“独立账户费用”科目，贷记“独立账户负债--预提费用”科目，实际支付时，借记“独立账户负债--预提费用”科目，贷记“独立账户资产--银行存款及现金”科目；采用待摊方法的，借记“独立账户资产--待摊费用”科目，贷记“独立账户资产--银行存款及现金”科目，摊销时，借记“独立账户费用”科目，贷记“独立账户资产--待摊费用”科目。</w:t>
      </w:r>
    </w:p>
    <w:p>
      <w:pPr>
        <w:rPr>
          <w:rFonts w:hint="eastAsia"/>
          <w:lang w:eastAsia="zh-CN"/>
        </w:rPr>
      </w:pPr>
    </w:p>
    <w:p>
      <w:pPr>
        <w:rPr>
          <w:rFonts w:hint="eastAsia"/>
          <w:lang w:eastAsia="zh-CN"/>
        </w:rPr>
      </w:pPr>
      <w:r>
        <w:rPr>
          <w:rFonts w:hint="eastAsia"/>
          <w:lang w:eastAsia="zh-CN"/>
        </w:rPr>
        <w:t>9.投保人以卖出独立账户单位的方式申请部分领取独立账户价值的，按收到投保人部分领取申请后的下一个计价日独立账户单位卖出价计算出的金额，借记“退保金”科目，贷记“独立账户资产--银行存款及现金”科目；同时，如公司向投保人收取手续费的，还应将取得的手续费收入，借记“现金”、“银行存款”科目，贷记“其他收入”科目。</w:t>
      </w:r>
    </w:p>
    <w:p>
      <w:pPr>
        <w:rPr>
          <w:rFonts w:hint="eastAsia"/>
          <w:lang w:eastAsia="zh-CN"/>
        </w:rPr>
      </w:pPr>
    </w:p>
    <w:p>
      <w:pPr>
        <w:rPr>
          <w:rFonts w:hint="eastAsia"/>
          <w:lang w:eastAsia="zh-CN"/>
        </w:rPr>
      </w:pPr>
      <w:r>
        <w:rPr>
          <w:rFonts w:hint="eastAsia"/>
          <w:lang w:eastAsia="zh-CN"/>
        </w:rPr>
        <w:t>10.投保人中途申请退保而退还独立账户价值，按收到投保人申请后的下一个计价日独立账户单位卖出价计算出的金额扣除退保费用后的余额，借记“退保金”科目，按退保费用部分，借记“银行存款”等科目，按独立账户单位卖出价计算出的金额，贷记“独立账户资产--银行存款及现金”科目。</w:t>
      </w:r>
    </w:p>
    <w:p>
      <w:pPr>
        <w:rPr>
          <w:rFonts w:hint="eastAsia"/>
          <w:lang w:eastAsia="zh-CN"/>
        </w:rPr>
      </w:pPr>
    </w:p>
    <w:p>
      <w:pPr>
        <w:rPr>
          <w:rFonts w:hint="eastAsia"/>
          <w:lang w:eastAsia="zh-CN"/>
        </w:rPr>
      </w:pPr>
      <w:r>
        <w:rPr>
          <w:rFonts w:hint="eastAsia"/>
          <w:lang w:eastAsia="zh-CN"/>
        </w:rPr>
        <w:t>11.发生保险赔付时，按实际支付的金额，借记“死伤医疗给付”等科目，按应由独立账户承担的部分，贷记“独立账户资产--银行存款及现金”科目，按其差额部分，贷记“现金”、“银行存款”科目。</w:t>
      </w:r>
    </w:p>
    <w:p>
      <w:pPr>
        <w:rPr>
          <w:rFonts w:hint="eastAsia"/>
          <w:lang w:eastAsia="zh-CN"/>
        </w:rPr>
      </w:pPr>
    </w:p>
    <w:p>
      <w:pPr>
        <w:rPr>
          <w:rFonts w:hint="eastAsia"/>
          <w:lang w:eastAsia="zh-CN"/>
        </w:rPr>
      </w:pPr>
      <w:r>
        <w:rPr>
          <w:rFonts w:hint="eastAsia"/>
          <w:lang w:eastAsia="zh-CN"/>
        </w:rPr>
        <w:t>12.期末，应将“独立账户收益”科目余额转入“本年利润”科目，借记“独立账户收益”科目，贷记“本年利润”科目；将“独立账户费用”科目余额转入“本年利润”科目，借记“本年利润”科目，贷记“独立账户费用”科目。</w:t>
      </w:r>
    </w:p>
    <w:p>
      <w:pPr>
        <w:rPr>
          <w:rFonts w:hint="eastAsia"/>
          <w:lang w:eastAsia="zh-CN"/>
        </w:rPr>
      </w:pPr>
    </w:p>
    <w:p>
      <w:pPr>
        <w:rPr>
          <w:rFonts w:hint="eastAsia"/>
          <w:lang w:eastAsia="zh-CN"/>
        </w:rPr>
      </w:pPr>
      <w:r>
        <w:rPr>
          <w:rFonts w:hint="eastAsia"/>
          <w:lang w:eastAsia="zh-CN"/>
        </w:rPr>
        <w:t>(四)财务会计报告</w:t>
      </w:r>
    </w:p>
    <w:p>
      <w:pPr>
        <w:rPr>
          <w:rFonts w:hint="eastAsia"/>
          <w:lang w:eastAsia="zh-CN"/>
        </w:rPr>
      </w:pPr>
    </w:p>
    <w:p>
      <w:pPr>
        <w:rPr>
          <w:rFonts w:hint="eastAsia"/>
          <w:lang w:eastAsia="zh-CN"/>
        </w:rPr>
      </w:pPr>
      <w:r>
        <w:rPr>
          <w:rFonts w:hint="eastAsia"/>
          <w:lang w:eastAsia="zh-CN"/>
        </w:rPr>
        <w:t>1.资产负债表</w:t>
      </w:r>
    </w:p>
    <w:p>
      <w:pPr>
        <w:rPr>
          <w:rFonts w:hint="eastAsia"/>
          <w:lang w:eastAsia="zh-CN"/>
        </w:rPr>
      </w:pPr>
    </w:p>
    <w:p>
      <w:pPr>
        <w:rPr>
          <w:rFonts w:hint="eastAsia"/>
          <w:lang w:eastAsia="zh-CN"/>
        </w:rPr>
      </w:pPr>
      <w:r>
        <w:rPr>
          <w:rFonts w:hint="eastAsia"/>
          <w:lang w:eastAsia="zh-CN"/>
        </w:rPr>
        <w:t>(1)在“资产”类“无形资产及其他资产合计”项目下增设“独立账户资产”项目，反映投保人投资部分的资产价值。该项目应根据“独立账户资产”科目期末余额填列。</w:t>
      </w:r>
    </w:p>
    <w:p>
      <w:pPr>
        <w:rPr>
          <w:rFonts w:hint="eastAsia"/>
          <w:lang w:eastAsia="zh-CN"/>
        </w:rPr>
      </w:pPr>
    </w:p>
    <w:p>
      <w:pPr>
        <w:rPr>
          <w:rFonts w:hint="eastAsia"/>
          <w:lang w:eastAsia="zh-CN"/>
        </w:rPr>
      </w:pPr>
      <w:r>
        <w:rPr>
          <w:rFonts w:hint="eastAsia"/>
          <w:lang w:eastAsia="zh-CN"/>
        </w:rPr>
        <w:t>(2)在“负债合计”项目之上“长期负债合计”项目之下增设“独立账户负债”项目，反映公司从事投资连结产品业务产生的负债。该项目应根据“独立账户负债”科目期末余额填列。</w:t>
      </w:r>
    </w:p>
    <w:p>
      <w:pPr>
        <w:rPr>
          <w:rFonts w:hint="eastAsia"/>
          <w:lang w:eastAsia="zh-CN"/>
        </w:rPr>
      </w:pPr>
    </w:p>
    <w:p>
      <w:pPr>
        <w:rPr>
          <w:rFonts w:hint="eastAsia"/>
          <w:lang w:eastAsia="zh-CN"/>
        </w:rPr>
      </w:pPr>
      <w:r>
        <w:rPr>
          <w:rFonts w:hint="eastAsia"/>
          <w:lang w:eastAsia="zh-CN"/>
        </w:rPr>
        <w:t>在“独立账户负债”项目之下增设“独立账户未实现利得”项目，反映对独立账户资产进行估值产生的估值增值(减减值)。该项目应根据“独立账户未实现利得”科目期末贷方余额填列；该科目期末如为借方余额，以“－”号填列。</w:t>
      </w:r>
    </w:p>
    <w:p>
      <w:pPr>
        <w:rPr>
          <w:rFonts w:hint="eastAsia"/>
          <w:lang w:eastAsia="zh-CN"/>
        </w:rPr>
      </w:pPr>
    </w:p>
    <w:p>
      <w:pPr>
        <w:rPr>
          <w:rFonts w:hint="eastAsia"/>
          <w:lang w:eastAsia="zh-CN"/>
        </w:rPr>
      </w:pPr>
      <w:r>
        <w:rPr>
          <w:rFonts w:hint="eastAsia"/>
          <w:lang w:eastAsia="zh-CN"/>
        </w:rPr>
        <w:t>2.利润表</w:t>
      </w:r>
    </w:p>
    <w:p>
      <w:pPr>
        <w:rPr>
          <w:rFonts w:hint="eastAsia"/>
          <w:lang w:eastAsia="zh-CN"/>
        </w:rPr>
      </w:pPr>
    </w:p>
    <w:p>
      <w:pPr>
        <w:rPr>
          <w:rFonts w:hint="eastAsia"/>
          <w:lang w:eastAsia="zh-CN"/>
        </w:rPr>
      </w:pPr>
      <w:r>
        <w:rPr>
          <w:rFonts w:hint="eastAsia"/>
          <w:lang w:eastAsia="zh-CN"/>
        </w:rPr>
        <w:t>(1)在“汇兑收益”项目之下，“减：利息支出”项目之上增设“独立账户收益”项目，反映包含保险风险的投资连结产品独立账户实现的收益，本项目应根据“独立账户收益”科目结转“本年利润”科目的数额填列。</w:t>
      </w:r>
    </w:p>
    <w:p>
      <w:pPr>
        <w:rPr>
          <w:rFonts w:hint="eastAsia"/>
          <w:lang w:eastAsia="zh-CN"/>
        </w:rPr>
      </w:pPr>
    </w:p>
    <w:p>
      <w:pPr>
        <w:rPr>
          <w:rFonts w:hint="eastAsia"/>
          <w:lang w:eastAsia="zh-CN"/>
        </w:rPr>
      </w:pPr>
      <w:r>
        <w:rPr>
          <w:rFonts w:hint="eastAsia"/>
          <w:lang w:eastAsia="zh-CN"/>
        </w:rPr>
        <w:t>(2)在“其他支出”项目之下，“五、营业利润”项目之上增设“独立账户费用”项目，反映包含保险风险的投资连结产品独立账户发生的费用，本项目应根据“独立账户费用”科目结转“本年利润”的数额填列。</w:t>
      </w:r>
    </w:p>
    <w:p>
      <w:pPr>
        <w:rPr>
          <w:rFonts w:hint="eastAsia"/>
          <w:lang w:eastAsia="zh-CN"/>
        </w:rPr>
      </w:pPr>
    </w:p>
    <w:p>
      <w:pPr>
        <w:rPr>
          <w:rFonts w:hint="eastAsia"/>
          <w:lang w:eastAsia="zh-CN"/>
        </w:rPr>
      </w:pPr>
      <w:r>
        <w:rPr>
          <w:rFonts w:hint="eastAsia"/>
          <w:lang w:eastAsia="zh-CN"/>
        </w:rPr>
        <w:t>3.会计报表附注</w:t>
      </w:r>
    </w:p>
    <w:p>
      <w:pPr>
        <w:rPr>
          <w:rFonts w:hint="eastAsia"/>
          <w:lang w:eastAsia="zh-CN"/>
        </w:rPr>
      </w:pPr>
    </w:p>
    <w:p>
      <w:pPr>
        <w:rPr>
          <w:rFonts w:hint="eastAsia"/>
          <w:lang w:eastAsia="zh-CN"/>
        </w:rPr>
      </w:pPr>
      <w:r>
        <w:rPr>
          <w:rFonts w:hint="eastAsia"/>
          <w:lang w:eastAsia="zh-CN"/>
        </w:rPr>
        <w:t>(1)投资连结产品基本情况，如独立账户名称、设立时间、账户特征、投资组合规定、投资风险等。</w:t>
      </w:r>
    </w:p>
    <w:p>
      <w:pPr>
        <w:rPr>
          <w:rFonts w:hint="eastAsia"/>
          <w:lang w:eastAsia="zh-CN"/>
        </w:rPr>
      </w:pPr>
    </w:p>
    <w:p>
      <w:pPr>
        <w:rPr>
          <w:rFonts w:hint="eastAsia"/>
          <w:lang w:eastAsia="zh-CN"/>
        </w:rPr>
      </w:pPr>
      <w:r>
        <w:rPr>
          <w:rFonts w:hint="eastAsia"/>
          <w:lang w:eastAsia="zh-CN"/>
        </w:rPr>
        <w:t>(2)独立账户的资产负债表、投资收益表和净资产变动表。</w:t>
      </w:r>
    </w:p>
    <w:p>
      <w:pPr>
        <w:rPr>
          <w:rFonts w:hint="eastAsia"/>
          <w:lang w:eastAsia="zh-CN"/>
        </w:rPr>
      </w:pPr>
    </w:p>
    <w:p>
      <w:pPr>
        <w:rPr>
          <w:rFonts w:hint="eastAsia"/>
          <w:lang w:eastAsia="zh-CN"/>
        </w:rPr>
      </w:pPr>
      <w:r>
        <w:rPr>
          <w:rFonts w:hint="eastAsia"/>
          <w:lang w:eastAsia="zh-CN"/>
        </w:rPr>
        <w:t>①资产负债表，反映一定时期投资连结产品独立账户资产、负债和净资产的情况。表中资产等于负债加净资产。其中，“资产”方至少应分项列示“银行存款及现金”、“债券投资”、“基金投资”、“买入返售证券”、“应收款项”、“待摊费用”等信息；“负债”方至少应分项列示“卖出回购证券款”、“借入资金”、“预提费用”、“独立账户未实现利得”等信息；“净资产”方至少应分项列示“独立账户持有人投入资金”、“独立账户净收益”等信息。</w:t>
      </w:r>
    </w:p>
    <w:p>
      <w:pPr>
        <w:rPr>
          <w:rFonts w:hint="eastAsia"/>
          <w:lang w:eastAsia="zh-CN"/>
        </w:rPr>
      </w:pPr>
    </w:p>
    <w:p>
      <w:pPr>
        <w:rPr>
          <w:rFonts w:hint="eastAsia"/>
          <w:lang w:eastAsia="zh-CN"/>
        </w:rPr>
      </w:pPr>
      <w:r>
        <w:rPr>
          <w:rFonts w:hint="eastAsia"/>
          <w:lang w:eastAsia="zh-CN"/>
        </w:rPr>
        <w:t>②投资收益表，反映投资连结产品独立账户一定期间内经营业绩情况。表中独立账户收益减去独立账户费用等于独立账户净收益。其中，“独立账户收益”方至少应分项列示“证券投资收益”、“买入返售证券收入”、“利息收入”、“其他收入”等信息；“独立账户费用”方至少应分项目列示“卖出回购证券支出”、“利息支出”、“其他费用”等信息。</w:t>
      </w:r>
    </w:p>
    <w:p>
      <w:pPr>
        <w:rPr>
          <w:rFonts w:hint="eastAsia"/>
          <w:lang w:eastAsia="zh-CN"/>
        </w:rPr>
      </w:pPr>
    </w:p>
    <w:p>
      <w:pPr>
        <w:rPr>
          <w:rFonts w:hint="eastAsia"/>
          <w:lang w:eastAsia="zh-CN"/>
        </w:rPr>
      </w:pPr>
      <w:r>
        <w:rPr>
          <w:rFonts w:hint="eastAsia"/>
          <w:lang w:eastAsia="zh-CN"/>
        </w:rPr>
        <w:t>③净资产变动表，反映一定时期投资连结产品独立账户净资产变动情况。本表至少应列示“独立账户持有人投入资金”、“独立账户净收益”、“净资产总额”等信息。</w:t>
      </w:r>
    </w:p>
    <w:p>
      <w:pPr>
        <w:rPr>
          <w:rFonts w:hint="eastAsia"/>
          <w:lang w:eastAsia="zh-CN"/>
        </w:rPr>
      </w:pPr>
    </w:p>
    <w:p>
      <w:pPr>
        <w:rPr>
          <w:rFonts w:hint="eastAsia"/>
          <w:lang w:eastAsia="zh-CN"/>
        </w:rPr>
      </w:pPr>
      <w:r>
        <w:rPr>
          <w:rFonts w:hint="eastAsia"/>
          <w:lang w:eastAsia="zh-CN"/>
        </w:rPr>
        <w:t>(3)独立账户单位数及每一独立账户单位净资产。</w:t>
      </w:r>
    </w:p>
    <w:p>
      <w:pPr>
        <w:rPr>
          <w:rFonts w:hint="eastAsia"/>
          <w:lang w:eastAsia="zh-CN"/>
        </w:rPr>
      </w:pPr>
    </w:p>
    <w:p>
      <w:pPr>
        <w:rPr>
          <w:rFonts w:hint="eastAsia"/>
          <w:lang w:eastAsia="zh-CN"/>
        </w:rPr>
      </w:pPr>
      <w:r>
        <w:rPr>
          <w:rFonts w:hint="eastAsia"/>
          <w:lang w:eastAsia="zh-CN"/>
        </w:rPr>
        <w:t>(4)独立账户的投资组合情况。</w:t>
      </w:r>
    </w:p>
    <w:p>
      <w:pPr>
        <w:rPr>
          <w:rFonts w:hint="eastAsia"/>
          <w:lang w:eastAsia="zh-CN"/>
        </w:rPr>
      </w:pPr>
    </w:p>
    <w:p>
      <w:pPr>
        <w:rPr>
          <w:rFonts w:hint="eastAsia"/>
          <w:lang w:eastAsia="zh-CN"/>
        </w:rPr>
      </w:pPr>
      <w:r>
        <w:rPr>
          <w:rFonts w:hint="eastAsia"/>
          <w:lang w:eastAsia="zh-CN"/>
        </w:rPr>
        <w:t>(5)风险保费、独立账户管理费和保单管理费计提情况。</w:t>
      </w:r>
    </w:p>
    <w:p>
      <w:pPr>
        <w:rPr>
          <w:rFonts w:hint="eastAsia"/>
          <w:lang w:eastAsia="zh-CN"/>
        </w:rPr>
      </w:pPr>
    </w:p>
    <w:p>
      <w:pPr>
        <w:rPr>
          <w:rFonts w:hint="eastAsia"/>
          <w:lang w:eastAsia="zh-CN"/>
        </w:rPr>
      </w:pPr>
      <w:r>
        <w:rPr>
          <w:rFonts w:hint="eastAsia"/>
          <w:lang w:eastAsia="zh-CN"/>
        </w:rPr>
        <w:t>(6)投资连结产品采用的主要会计政策。</w:t>
      </w:r>
    </w:p>
    <w:p>
      <w:pPr>
        <w:rPr>
          <w:rFonts w:hint="eastAsia"/>
          <w:lang w:eastAsia="zh-CN"/>
        </w:rPr>
      </w:pPr>
    </w:p>
    <w:p>
      <w:pPr>
        <w:rPr>
          <w:rFonts w:hint="eastAsia"/>
          <w:lang w:eastAsia="zh-CN"/>
        </w:rPr>
      </w:pPr>
      <w:r>
        <w:rPr>
          <w:rFonts w:hint="eastAsia"/>
          <w:lang w:eastAsia="zh-CN"/>
        </w:rPr>
        <w:t>(7)独立账户资产的估值原则。</w:t>
      </w:r>
    </w:p>
    <w:p>
      <w:pPr>
        <w:rPr>
          <w:rFonts w:hint="eastAsia"/>
          <w:lang w:eastAsia="zh-CN"/>
        </w:rPr>
      </w:pPr>
    </w:p>
    <w:p>
      <w:pPr>
        <w:rPr>
          <w:rFonts w:hint="eastAsia"/>
          <w:lang w:eastAsia="zh-CN"/>
        </w:rPr>
      </w:pPr>
      <w:r>
        <w:rPr>
          <w:rFonts w:hint="eastAsia"/>
          <w:lang w:eastAsia="zh-CN"/>
        </w:rPr>
        <w:t>(8)投资连结产品责任准备金计提的种类、方法和采用的基本假设。</w:t>
      </w:r>
    </w:p>
    <w:p>
      <w:pPr>
        <w:rPr>
          <w:rFonts w:hint="eastAsia"/>
          <w:lang w:eastAsia="zh-CN"/>
        </w:rPr>
      </w:pPr>
    </w:p>
    <w:p>
      <w:pPr>
        <w:rPr>
          <w:rFonts w:hint="eastAsia"/>
          <w:lang w:eastAsia="zh-CN"/>
        </w:rPr>
      </w:pPr>
      <w:r>
        <w:rPr>
          <w:rFonts w:hint="eastAsia"/>
          <w:lang w:eastAsia="zh-CN"/>
        </w:rPr>
        <w:t>(9)有关法律法规及保险合同约定需要披露的其他事项。</w:t>
      </w:r>
    </w:p>
    <w:p>
      <w:pPr>
        <w:rPr>
          <w:rFonts w:hint="eastAsia"/>
          <w:lang w:eastAsia="zh-CN"/>
        </w:rPr>
      </w:pPr>
    </w:p>
    <w:p>
      <w:pPr>
        <w:rPr>
          <w:rFonts w:hint="eastAsia"/>
          <w:lang w:eastAsia="zh-CN"/>
        </w:rPr>
      </w:pPr>
      <w:r>
        <w:rPr>
          <w:rFonts w:hint="eastAsia"/>
          <w:lang w:eastAsia="zh-CN"/>
        </w:rPr>
        <w:t>(10)公司应按有关规定定期单独公布上述独立账户财务会计报告，并且应在公司中期和年度财务会计报告附注中单独披露上述信息。</w:t>
      </w:r>
    </w:p>
    <w:p>
      <w:pPr>
        <w:rPr>
          <w:rFonts w:hint="eastAsia"/>
          <w:lang w:eastAsia="zh-CN"/>
        </w:rPr>
      </w:pPr>
    </w:p>
    <w:p>
      <w:pPr>
        <w:rPr>
          <w:rFonts w:hint="eastAsia"/>
          <w:lang w:eastAsia="zh-CN"/>
        </w:rPr>
      </w:pPr>
      <w:r>
        <w:rPr>
          <w:rFonts w:hint="eastAsia"/>
          <w:lang w:eastAsia="zh-CN"/>
        </w:rPr>
        <w:t>二、投资型财产险</w:t>
      </w:r>
    </w:p>
    <w:p>
      <w:pPr>
        <w:rPr>
          <w:rFonts w:hint="eastAsia"/>
          <w:lang w:eastAsia="zh-CN"/>
        </w:rPr>
      </w:pPr>
    </w:p>
    <w:p>
      <w:pPr>
        <w:rPr>
          <w:rFonts w:hint="eastAsia"/>
          <w:lang w:eastAsia="zh-CN"/>
        </w:rPr>
      </w:pPr>
      <w:r>
        <w:rPr>
          <w:rFonts w:hint="eastAsia"/>
          <w:lang w:eastAsia="zh-CN"/>
        </w:rPr>
        <w:t>(一)投资型财产险应比照“保户储金”业务的规定进行会计处理。</w:t>
      </w:r>
    </w:p>
    <w:p>
      <w:pPr>
        <w:rPr>
          <w:rFonts w:hint="eastAsia"/>
          <w:lang w:eastAsia="zh-CN"/>
        </w:rPr>
      </w:pPr>
    </w:p>
    <w:p>
      <w:pPr>
        <w:rPr>
          <w:rFonts w:hint="eastAsia"/>
          <w:lang w:eastAsia="zh-CN"/>
        </w:rPr>
      </w:pPr>
      <w:r>
        <w:rPr>
          <w:rFonts w:hint="eastAsia"/>
          <w:lang w:eastAsia="zh-CN"/>
        </w:rPr>
        <w:t>(二)在会计报表附注中应披露该产品保证收益率等情况。</w:t>
      </w:r>
    </w:p>
    <w:p>
      <w:pPr>
        <w:rPr>
          <w:rFonts w:hint="eastAsia"/>
          <w:lang w:eastAsia="zh-CN"/>
        </w:rPr>
      </w:pPr>
    </w:p>
    <w:p>
      <w:pPr>
        <w:rPr>
          <w:rFonts w:hint="eastAsia"/>
          <w:lang w:eastAsia="zh-CN"/>
        </w:rPr>
      </w:pPr>
      <w:r>
        <w:rPr>
          <w:rFonts w:hint="eastAsia"/>
          <w:lang w:eastAsia="zh-CN"/>
        </w:rPr>
        <w:t>三、分红保险</w:t>
      </w:r>
    </w:p>
    <w:p>
      <w:pPr>
        <w:rPr>
          <w:rFonts w:hint="eastAsia"/>
          <w:lang w:eastAsia="zh-CN"/>
        </w:rPr>
      </w:pPr>
    </w:p>
    <w:p>
      <w:pPr>
        <w:rPr>
          <w:rFonts w:hint="eastAsia"/>
          <w:lang w:eastAsia="zh-CN"/>
        </w:rPr>
      </w:pPr>
      <w:r>
        <w:rPr>
          <w:rFonts w:hint="eastAsia"/>
          <w:lang w:eastAsia="zh-CN"/>
        </w:rPr>
        <w:t>(一)将现行《保险公司会计制度》中的“保户利差支出”科目改为“保户红利支出”科目；将“应付保户利差”科目改为“应付保户红利”科目。向投保人分红，借记“保户红利支出”科目，贷记“应付保户红利”科目。</w:t>
      </w:r>
    </w:p>
    <w:p>
      <w:pPr>
        <w:rPr>
          <w:rFonts w:hint="eastAsia"/>
          <w:lang w:eastAsia="zh-CN"/>
        </w:rPr>
      </w:pPr>
    </w:p>
    <w:p>
      <w:pPr>
        <w:rPr>
          <w:rFonts w:hint="eastAsia"/>
          <w:lang w:eastAsia="zh-CN"/>
        </w:rPr>
      </w:pPr>
      <w:r>
        <w:rPr>
          <w:rFonts w:hint="eastAsia"/>
          <w:lang w:eastAsia="zh-CN"/>
        </w:rPr>
        <w:t>(二)在会计报表附注中应披露如下内容：</w:t>
      </w:r>
    </w:p>
    <w:p>
      <w:pPr>
        <w:rPr>
          <w:rFonts w:hint="eastAsia"/>
          <w:lang w:eastAsia="zh-CN"/>
        </w:rPr>
      </w:pPr>
    </w:p>
    <w:p>
      <w:pPr>
        <w:rPr>
          <w:rFonts w:hint="eastAsia"/>
          <w:lang w:eastAsia="zh-CN"/>
        </w:rPr>
      </w:pPr>
      <w:r>
        <w:rPr>
          <w:rFonts w:hint="eastAsia"/>
          <w:lang w:eastAsia="zh-CN"/>
        </w:rPr>
        <w:t>1.可供分配的分红产品收益。</w:t>
      </w:r>
    </w:p>
    <w:p>
      <w:pPr>
        <w:rPr>
          <w:rFonts w:hint="eastAsia"/>
          <w:lang w:eastAsia="zh-CN"/>
        </w:rPr>
      </w:pPr>
    </w:p>
    <w:p>
      <w:pPr>
        <w:rPr>
          <w:rFonts w:hint="eastAsia"/>
          <w:lang w:eastAsia="zh-CN"/>
        </w:rPr>
      </w:pPr>
      <w:r>
        <w:rPr>
          <w:rFonts w:hint="eastAsia"/>
          <w:lang w:eastAsia="zh-CN"/>
        </w:rPr>
        <w:t>2.公司留存的分红产品收益。</w:t>
      </w:r>
    </w:p>
    <w:p>
      <w:pPr>
        <w:rPr>
          <w:rFonts w:hint="eastAsia"/>
          <w:lang w:eastAsia="zh-CN"/>
        </w:rPr>
      </w:pPr>
    </w:p>
    <w:p>
      <w:pPr>
        <w:rPr>
          <w:rFonts w:hint="eastAsia"/>
          <w:lang w:eastAsia="zh-CN"/>
        </w:rPr>
      </w:pPr>
      <w:r>
        <w:rPr>
          <w:rFonts w:hint="eastAsia"/>
          <w:lang w:eastAsia="zh-CN"/>
        </w:rPr>
        <w:t>3.分红比率。</w:t>
      </w:r>
    </w:p>
    <w:p>
      <w:pPr>
        <w:rPr>
          <w:rFonts w:hint="eastAsia"/>
          <w:lang w:eastAsia="zh-CN"/>
        </w:rPr>
      </w:pPr>
    </w:p>
    <w:p>
      <w:pPr>
        <w:rPr>
          <w:rFonts w:hint="eastAsia"/>
          <w:lang w:eastAsia="zh-CN"/>
        </w:rPr>
      </w:pPr>
      <w:r>
        <w:rPr>
          <w:rFonts w:hint="eastAsia"/>
          <w:lang w:eastAsia="zh-CN"/>
        </w:rPr>
        <w:t>4.有关法律法规及保险合同约定需要披露的其他事项。</w:t>
      </w:r>
    </w:p>
    <w:p>
      <w:pPr>
        <w:rPr>
          <w:rFonts w:hint="eastAsia"/>
          <w:lang w:eastAsia="zh-CN"/>
        </w:rPr>
      </w:pPr>
    </w:p>
    <w:p>
      <w:pPr>
        <w:rPr>
          <w:rFonts w:hint="eastAsia"/>
          <w:lang w:eastAsia="zh-CN"/>
        </w:rPr>
      </w:pPr>
      <w:r>
        <w:rPr>
          <w:rFonts w:hint="eastAsia"/>
          <w:lang w:eastAsia="zh-CN"/>
        </w:rPr>
        <w:t>四、万能寿险</w:t>
      </w:r>
    </w:p>
    <w:p>
      <w:pPr>
        <w:rPr>
          <w:rFonts w:hint="eastAsia"/>
          <w:lang w:eastAsia="zh-CN"/>
        </w:rPr>
      </w:pPr>
    </w:p>
    <w:p>
      <w:pPr>
        <w:rPr>
          <w:rFonts w:hint="eastAsia"/>
          <w:lang w:eastAsia="zh-CN"/>
        </w:rPr>
      </w:pPr>
      <w:r>
        <w:rPr>
          <w:rFonts w:hint="eastAsia"/>
          <w:lang w:eastAsia="zh-CN"/>
        </w:rPr>
        <w:t>万能寿险应比照投资连结产品和分红产品的会计处理原则进行会计处理，但不进行估值。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TdmZTQ1NGU4Y2EzMzM5NjBjZDdhNjk1YmVjNzQifQ=="/>
  </w:docVars>
  <w:rsids>
    <w:rsidRoot w:val="7BF14E18"/>
    <w:rsid w:val="7BF1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2022-10-15T10:16:00Z</dcterms:created>
  <dc:creator>没有人了</dc:creator>
  <cp:lastModifiedBy>没有人了</cp:lastModifiedBy>
  <dcterms:modified xsi:type="dcterms:W3CDTF">2022-10-15T10:46:00Z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CA8E0026B57D466D9923111625A41A6C</vt:lpwstr>
  </property>
</Properties>
</file>