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pacing w:beforeLines="0" w:afterLines="0" w:line="460" w:lineRule="exact"/>
        <w:ind w:left="0" w:leftChars="0"/>
        <w:jc w:val="center"/>
        <w:textAlignment w:val="auto"/>
        <w:outlineLvl w:val="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br w:type="textWrapping"/>
      </w:r>
      <w:r>
        <w:rPr>
          <w:rFonts w:hint="eastAsia" w:ascii="仿宋_GB2312" w:hAnsi="仿宋_GB2312" w:eastAsia="仿宋_GB2312" w:cs="仿宋_GB2312"/>
          <w:b/>
          <w:sz w:val="28"/>
          <w:szCs w:val="28"/>
          <w:highlight w:val="none"/>
          <w:lang w:val="en-US" w:eastAsia="zh-CN"/>
        </w:rPr>
        <w:t>浙江万丰化工股份有限公司</w:t>
      </w:r>
      <w:r>
        <w:rPr>
          <w:rFonts w:hint="eastAsia" w:ascii="仿宋_GB2312" w:hAnsi="仿宋_GB2312" w:eastAsia="仿宋_GB2312" w:cs="仿宋_GB2312"/>
          <w:b/>
          <w:sz w:val="28"/>
          <w:szCs w:val="28"/>
          <w:highlight w:val="none"/>
        </w:rPr>
        <w:t>首次公开发行股票申请文件反馈意见</w:t>
      </w:r>
    </w:p>
    <w:p>
      <w:pPr>
        <w:keepNext w:val="0"/>
        <w:keepLines w:val="0"/>
        <w:pageBreakBefore w:val="0"/>
        <w:kinsoku/>
        <w:wordWrap/>
        <w:topLinePunct w:val="0"/>
        <w:bidi w:val="0"/>
        <w:adjustRightInd w:val="0"/>
        <w:snapToGrid w:val="0"/>
        <w:spacing w:beforeLines="0" w:afterLines="0" w:line="460" w:lineRule="exact"/>
        <w:ind w:left="0" w:leftChars="0"/>
        <w:jc w:val="both"/>
        <w:textAlignment w:val="auto"/>
        <w:rPr>
          <w:rFonts w:hint="eastAsia" w:ascii="仿宋_GB2312" w:hAnsi="仿宋_GB2312" w:eastAsia="仿宋_GB2312" w:cs="仿宋_GB2312"/>
          <w:sz w:val="28"/>
          <w:szCs w:val="28"/>
          <w:highlight w:val="none"/>
        </w:rPr>
      </w:pPr>
    </w:p>
    <w:p>
      <w:pPr>
        <w:pStyle w:val="30"/>
        <w:keepNext w:val="0"/>
        <w:keepLines w:val="0"/>
        <w:pageBreakBefore w:val="0"/>
        <w:widowControl/>
        <w:numPr>
          <w:ilvl w:val="0"/>
          <w:numId w:val="0"/>
        </w:numPr>
        <w:kinsoku/>
        <w:wordWrap/>
        <w:topLinePunct w:val="0"/>
        <w:bidi w:val="0"/>
        <w:adjustRightInd w:val="0"/>
        <w:snapToGrid w:val="0"/>
        <w:spacing w:beforeLines="0" w:afterLines="0" w:line="460" w:lineRule="exact"/>
        <w:ind w:left="0" w:leftChars="0" w:firstLine="0" w:firstLineChars="0"/>
        <w:jc w:val="both"/>
        <w:textAlignment w:val="auto"/>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lang w:val="en-US" w:eastAsia="zh-CN"/>
        </w:rPr>
        <w:t>东兴证券股份有限公司</w:t>
      </w:r>
      <w:r>
        <w:rPr>
          <w:rFonts w:hint="eastAsia" w:ascii="仿宋_GB2312" w:hAnsi="仿宋_GB2312" w:eastAsia="仿宋_GB2312" w:cs="仿宋_GB2312"/>
          <w:bCs/>
          <w:sz w:val="28"/>
          <w:szCs w:val="28"/>
          <w:highlight w:val="none"/>
        </w:rPr>
        <w:t>：</w:t>
      </w:r>
      <w:bookmarkStart w:id="0" w:name="_GoBack"/>
      <w:bookmarkEnd w:id="0"/>
    </w:p>
    <w:p>
      <w:pPr>
        <w:pStyle w:val="30"/>
        <w:keepNext w:val="0"/>
        <w:keepLines w:val="0"/>
        <w:pageBreakBefore w:val="0"/>
        <w:widowControl/>
        <w:numPr>
          <w:ilvl w:val="0"/>
          <w:numId w:val="0"/>
        </w:numPr>
        <w:kinsoku/>
        <w:wordWrap/>
        <w:topLinePunct w:val="0"/>
        <w:bidi w:val="0"/>
        <w:adjustRightInd w:val="0"/>
        <w:snapToGrid w:val="0"/>
        <w:spacing w:beforeLines="0" w:afterLines="0" w:line="460" w:lineRule="exact"/>
        <w:ind w:left="0" w:leftChars="0" w:firstLine="560" w:firstLineChars="200"/>
        <w:jc w:val="both"/>
        <w:textAlignment w:val="auto"/>
        <w:outlineLvl w:val="9"/>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Cs/>
          <w:sz w:val="28"/>
          <w:szCs w:val="28"/>
          <w:highlight w:val="none"/>
        </w:rPr>
        <w:t>现对你公司推荐的</w:t>
      </w:r>
      <w:r>
        <w:rPr>
          <w:rFonts w:hint="eastAsia" w:ascii="仿宋_GB2312" w:hAnsi="仿宋_GB2312" w:eastAsia="仿宋_GB2312" w:cs="仿宋_GB2312"/>
          <w:bCs/>
          <w:sz w:val="28"/>
          <w:szCs w:val="28"/>
          <w:highlight w:val="none"/>
          <w:lang w:val="en-US" w:eastAsia="zh-CN"/>
        </w:rPr>
        <w:t>浙江万丰化工股份有限公司</w:t>
      </w:r>
      <w:r>
        <w:rPr>
          <w:rFonts w:hint="eastAsia" w:ascii="仿宋_GB2312" w:hAnsi="仿宋_GB2312" w:eastAsia="仿宋_GB2312" w:cs="仿宋_GB2312"/>
          <w:bCs/>
          <w:sz w:val="28"/>
          <w:szCs w:val="28"/>
          <w:highlight w:val="none"/>
        </w:rPr>
        <w:t>（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的申请。如未能按期提交反馈意见</w:t>
      </w:r>
      <w:r>
        <w:rPr>
          <w:rFonts w:hint="eastAsia" w:ascii="仿宋_GB2312" w:hAnsi="仿宋_GB2312" w:eastAsia="仿宋_GB2312" w:cs="仿宋_GB2312"/>
          <w:bCs/>
          <w:sz w:val="28"/>
          <w:szCs w:val="28"/>
          <w:highlight w:val="none"/>
          <w:lang w:eastAsia="zh-CN"/>
        </w:rPr>
        <w:t>回复</w:t>
      </w:r>
      <w:r>
        <w:rPr>
          <w:rFonts w:hint="eastAsia" w:ascii="仿宋_GB2312" w:hAnsi="仿宋_GB2312" w:eastAsia="仿宋_GB2312" w:cs="仿宋_GB2312"/>
          <w:bCs/>
          <w:sz w:val="28"/>
          <w:szCs w:val="28"/>
          <w:highlight w:val="none"/>
        </w:rPr>
        <w:t>，我会将予终止审查。若对本反馈意见有任何疑问，请致电我会审核人员。</w:t>
      </w:r>
    </w:p>
    <w:p>
      <w:pPr>
        <w:pStyle w:val="32"/>
        <w:keepNext w:val="0"/>
        <w:keepLines w:val="0"/>
        <w:pageBreakBefore w:val="0"/>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一、规范性问题</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请发行人针对下列事项进行说明，保荐机构及发行人律师进行专项核查，并出具专项核查报告：（</w:t>
      </w:r>
      <w:r>
        <w:rPr>
          <w:rFonts w:ascii="仿宋_GB2312" w:hAnsi="仿宋_GB2312" w:eastAsia="仿宋_GB2312"/>
          <w:sz w:val="28"/>
          <w:szCs w:val="28"/>
        </w:rPr>
        <w:t>1）发行人的生产经营是否符合国家产业政策，是否纳入相应产业规划布局，生产经营和募投项目是否属于《产业结构调整指导目录（2019年本）》中的限制类、淘汰类产业，是否属于落后产能，请按照业务或产品进行分类说明。（2）发行人已建、在建项目和募投项目是否满足项目所在地能源消费双控要求，是否按规定取得固定资产投资项目节能审查意见，发行人的主要能源资源消耗情况以及是否符合当地节能主管部门的监管要求。（3）发行人募投项目是</w:t>
      </w:r>
      <w:r>
        <w:rPr>
          <w:rFonts w:hint="eastAsia" w:ascii="仿宋_GB2312" w:hAnsi="仿宋_GB2312" w:eastAsia="仿宋_GB2312"/>
          <w:sz w:val="28"/>
          <w:szCs w:val="28"/>
        </w:rPr>
        <w:t>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w:t>
      </w:r>
      <w:r>
        <w:rPr>
          <w:rFonts w:ascii="仿宋_GB2312" w:hAnsi="仿宋_GB2312" w:eastAsia="仿宋_GB2312"/>
          <w:sz w:val="28"/>
          <w:szCs w:val="28"/>
        </w:rPr>
        <w:t>4）发行人现有工程是否符合环境影响评价文件要求，是否落实污染物总量削减替代要求；募投项目是否按照环境影响评价法要求，以及《建设项目环境影响评价分类管理名录》和《生态环境部审批环境影响评价文件的建设项目目录》规定，获得相应级别生态环境主管部门环境影响评价批复；发行</w:t>
      </w:r>
      <w:r>
        <w:rPr>
          <w:rFonts w:hint="eastAsia" w:ascii="仿宋_GB2312" w:hAnsi="仿宋_GB2312" w:eastAsia="仿宋_GB2312"/>
          <w:sz w:val="28"/>
          <w:szCs w:val="28"/>
        </w:rPr>
        <w:t>人的已建、在建项目和募投项目是否需履行主管部门审批、核准、备案等程序及履行情况。（</w:t>
      </w:r>
      <w:r>
        <w:rPr>
          <w:rFonts w:ascii="仿宋_GB2312" w:hAnsi="仿宋_GB2312" w:eastAsia="仿宋_GB2312"/>
          <w:sz w:val="28"/>
          <w:szCs w:val="28"/>
        </w:rPr>
        <w:t>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7）发行人是否按规定取得排污许可证，是否存在未取得排污许可证或者超越排污许可证范围排放污染物等情况，是否违反《排污许可管理条例》第三十三条的规定，是否已完成整改，是否构成重大违法行为。（8）发行人生产的产品是否属于《“高污染、高环境风险”产品名录（2017年版）》中规定的高污染、高环境风险产品，如发行人生产的产品涉及名录中的高污染、高环境风险产品，请说明相关产品所产生的收入及占发行人主营业务收入的比例，是否为发行人生产的主要产品；如发行人生产名录中的相关产品，请明确未来压降计划。（9）生产经营中涉及环境污染</w:t>
      </w:r>
      <w:r>
        <w:rPr>
          <w:rFonts w:hint="eastAsia" w:ascii="仿宋_GB2312" w:hAnsi="仿宋_GB2312" w:eastAsia="仿宋_GB2312"/>
          <w:sz w:val="28"/>
          <w:szCs w:val="28"/>
        </w:rPr>
        <w:t>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w:t>
      </w:r>
      <w:r>
        <w:rPr>
          <w:rFonts w:ascii="仿宋_GB2312" w:hAnsi="仿宋_GB2312" w:eastAsia="仿宋_GB2312"/>
          <w:sz w:val="28"/>
          <w:szCs w:val="28"/>
        </w:rPr>
        <w:t>10）发行人最近36个月是否存在受到环保领域行政处罚的情况，是否构成重大违法行为，整改措施及整改后是否符合环保法律法规的规定。公司是否发</w:t>
      </w:r>
      <w:r>
        <w:rPr>
          <w:rFonts w:hint="eastAsia" w:ascii="仿宋_GB2312" w:hAnsi="仿宋_GB2312" w:eastAsia="仿宋_GB2312"/>
          <w:sz w:val="28"/>
          <w:szCs w:val="28"/>
        </w:rPr>
        <w:t>生过环保事故或重大群体性的环保事件，是否存在公司环保情况的负面媒体报道。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申报文件披露，公司主营业务为分散染料的研发、生产和销售。公司生产经营使用的原材料中，包含硫酸、盐酸、甲醇等危险化学品，以及氰化钠等剧毒化学品原料。</w:t>
      </w:r>
      <w:r>
        <w:rPr>
          <w:rFonts w:ascii="仿宋_GB2312" w:hAnsi="仿宋_GB2312" w:eastAsia="仿宋_GB2312"/>
          <w:sz w:val="28"/>
          <w:szCs w:val="28"/>
        </w:rPr>
        <w:t>请发行人：（1）结合具体生产的产品类型，说明我国法律/行业规范要求以及具体的法律法规、行业规范依据，进一步说明发行人是否具备了生产经营相关产品的所有资质；（2）具体对照说明</w:t>
      </w:r>
      <w:r>
        <w:rPr>
          <w:rFonts w:hint="eastAsia" w:ascii="仿宋_GB2312" w:hAnsi="仿宋_GB2312" w:eastAsia="仿宋_GB2312" w:cs="仿宋_GB2312"/>
          <w:sz w:val="28"/>
          <w:szCs w:val="28"/>
          <w:highlight w:val="none"/>
        </w:rPr>
        <w:t>维持</w:t>
      </w:r>
      <w:r>
        <w:rPr>
          <w:rFonts w:ascii="仿宋_GB2312" w:hAnsi="仿宋_GB2312" w:eastAsia="仿宋_GB2312"/>
          <w:sz w:val="28"/>
          <w:szCs w:val="28"/>
        </w:rPr>
        <w:t>或再次取得相关重要资质是否存在法律风险或障碍；（3）报告期内，公司</w:t>
      </w:r>
      <w:r>
        <w:rPr>
          <w:rFonts w:hint="eastAsia" w:ascii="仿宋_GB2312" w:hAnsi="仿宋_GB2312" w:eastAsia="仿宋_GB2312"/>
          <w:sz w:val="28"/>
          <w:szCs w:val="28"/>
        </w:rPr>
        <w:t>是否曾出现产品质量问题/纠纷以及解决情况，相关产品生产的质量控制情况；（</w:t>
      </w:r>
      <w:r>
        <w:rPr>
          <w:rFonts w:ascii="仿宋_GB2312" w:hAnsi="仿宋_GB2312" w:eastAsia="仿宋_GB2312"/>
          <w:sz w:val="28"/>
          <w:szCs w:val="28"/>
        </w:rPr>
        <w:t>4）就发行人披露的Bluesign认证体系等认证情况，请进一步说明相关资质认证机构、认证的具体含义，有无相关国家/行业规范标准，相关认证对发行人的生产经营所起的具体作用。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
          <w:bCs/>
          <w:sz w:val="28"/>
          <w:szCs w:val="28"/>
        </w:rPr>
      </w:pPr>
      <w:r>
        <w:rPr>
          <w:rFonts w:hint="eastAsia" w:ascii="仿宋_GB2312" w:hAnsi="仿宋_GB2312" w:eastAsia="仿宋_GB2312"/>
          <w:sz w:val="28"/>
          <w:szCs w:val="28"/>
        </w:rPr>
        <w:t>申报文件披露，亨斯迈集团系公司第一大客户，报告期各期公司对亨斯迈集团的销售收入占主营业务收入的比例</w:t>
      </w:r>
      <w:r>
        <w:rPr>
          <w:rFonts w:ascii="仿宋_GB2312" w:hAnsi="仿宋_GB2312" w:eastAsia="仿宋_GB2312"/>
          <w:sz w:val="28"/>
          <w:szCs w:val="28"/>
        </w:rPr>
        <w:t>逐年提高。</w:t>
      </w:r>
      <w:r>
        <w:rPr>
          <w:rFonts w:hint="eastAsia" w:ascii="仿宋_GB2312" w:hAnsi="仿宋_GB2312" w:eastAsia="仿宋_GB2312"/>
          <w:sz w:val="28"/>
          <w:szCs w:val="28"/>
        </w:rPr>
        <w:t>亨斯迈瑞士在本次合作中授予发行人使用的两项专利分别于</w:t>
      </w:r>
      <w:r>
        <w:rPr>
          <w:rFonts w:ascii="仿宋_GB2312" w:hAnsi="仿宋_GB2312" w:eastAsia="仿宋_GB2312"/>
          <w:sz w:val="28"/>
          <w:szCs w:val="28"/>
        </w:rPr>
        <w:t>2022年1月和2023年11月到期，专利到期后任何公司均可免费使用该等专利。</w:t>
      </w:r>
      <w:r>
        <w:rPr>
          <w:rFonts w:hint="eastAsia" w:ascii="仿宋_GB2312" w:hAnsi="仿宋_GB2312" w:eastAsia="仿宋_GB2312"/>
          <w:sz w:val="28"/>
          <w:szCs w:val="28"/>
        </w:rPr>
        <w:t>请发行人说明和披露：（1）亨斯迈集团的基本情况，包括但不限于注册地、主要股东、实控人、主要财务数据、主要产品、企业简介等；（2）发行人和亨斯迈集团的合作背景、经过、合作内容，包括但不限于对应合作协议（合作协议名称、签署日期、合作事项、主要合同条款</w:t>
      </w:r>
      <w:r>
        <w:rPr>
          <w:rFonts w:hint="default" w:ascii="仿宋_GB2312" w:hAnsi="仿宋_GB2312" w:eastAsia="仿宋_GB2312"/>
          <w:sz w:val="28"/>
          <w:szCs w:val="28"/>
        </w:rPr>
        <w:t>等</w:t>
      </w:r>
      <w:r>
        <w:rPr>
          <w:rFonts w:hint="eastAsia" w:ascii="仿宋_GB2312" w:hAnsi="仿宋_GB2312" w:eastAsia="仿宋_GB2312"/>
          <w:sz w:val="28"/>
          <w:szCs w:val="28"/>
        </w:rPr>
        <w:t>）、合作产品、生产主体、合作模式、利润共享方式等重要信息；（3）发行人和亨斯迈集团合作事宜的履行情况；（4）合作业务的收入确认方法，是否正确反映交易的经济实质，是否符合《企业会计准则》及其应用指南的有关规定；（5）与亨斯迈集团合作具体存在哪种风险，是否对本次发行上市构成实质障碍。请保荐机构、发行人律师、申报会计师核查并发表明确意见。</w:t>
      </w:r>
    </w:p>
    <w:p>
      <w:pPr>
        <w:pStyle w:val="30"/>
        <w:numPr>
          <w:ilvl w:val="0"/>
          <w:numId w:val="1"/>
        </w:numPr>
        <w:spacing w:beforeLines="0" w:afterLines="0" w:line="460" w:lineRule="exact"/>
        <w:ind w:firstLine="560"/>
        <w:outlineLvl w:val="9"/>
        <w:rPr>
          <w:rFonts w:ascii="仿宋_GB2312" w:hAnsi="仿宋_GB2312" w:eastAsia="仿宋_GB2312" w:cs="Times New Roman"/>
          <w:sz w:val="28"/>
          <w:szCs w:val="21"/>
        </w:rPr>
      </w:pPr>
      <w:r>
        <w:rPr>
          <w:rFonts w:hint="eastAsia" w:ascii="仿宋_GB2312" w:hAnsi="仿宋_GB2312" w:eastAsia="仿宋_GB2312"/>
          <w:bCs/>
          <w:sz w:val="28"/>
          <w:szCs w:val="28"/>
        </w:rPr>
        <w:t>招股书披露，报告期内，公司出口金额分别为</w:t>
      </w:r>
      <w:r>
        <w:rPr>
          <w:rFonts w:ascii="仿宋_GB2312" w:hAnsi="仿宋_GB2312" w:eastAsia="仿宋_GB2312"/>
          <w:bCs/>
          <w:sz w:val="28"/>
          <w:szCs w:val="28"/>
        </w:rPr>
        <w:t>17,738.13万元、14,118.98万元和17,036.34万元，占当期主营业务收入的比例为26.83%、27.67%、30.66%。</w:t>
      </w:r>
      <w:r>
        <w:rPr>
          <w:rFonts w:hint="eastAsia" w:ascii="仿宋_GB2312" w:hAnsi="仿宋_GB2312" w:eastAsia="仿宋_GB2312"/>
          <w:bCs/>
          <w:sz w:val="28"/>
          <w:szCs w:val="28"/>
        </w:rPr>
        <w:t>请</w:t>
      </w:r>
      <w:r>
        <w:rPr>
          <w:rFonts w:hint="eastAsia" w:ascii="仿宋_GB2312" w:hAnsi="仿宋_GB2312" w:eastAsia="仿宋_GB2312"/>
          <w:sz w:val="28"/>
          <w:szCs w:val="28"/>
        </w:rPr>
        <w:t>发行人</w:t>
      </w:r>
      <w:r>
        <w:rPr>
          <w:rFonts w:hint="eastAsia" w:ascii="仿宋_GB2312" w:hAnsi="仿宋_GB2312" w:eastAsia="仿宋_GB2312"/>
          <w:bCs/>
          <w:sz w:val="28"/>
          <w:szCs w:val="28"/>
        </w:rPr>
        <w:t>补充说明：（1）发行人产品出口是否符合海关、税务等相关法律法规的规定，发行人产品出口是否存在被进口国、地区采取贸易政策限制的情形；（2）补充关税及汇率波动对营收利润的影响的敏感性分析。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cs="Times New Roman"/>
          <w:sz w:val="28"/>
          <w:szCs w:val="28"/>
        </w:rPr>
      </w:pPr>
      <w:r>
        <w:rPr>
          <w:rFonts w:hint="eastAsia" w:ascii="仿宋_GB2312" w:hAnsi="仿宋_GB2312" w:eastAsia="仿宋_GB2312"/>
          <w:sz w:val="28"/>
          <w:szCs w:val="28"/>
        </w:rPr>
        <w:t>申报文件披露，发行人生产基地位于浙江省绍兴市柯桥区，</w:t>
      </w:r>
      <w:r>
        <w:rPr>
          <w:rFonts w:ascii="仿宋_GB2312" w:hAnsi="仿宋_GB2312" w:eastAsia="仿宋_GB2312"/>
          <w:sz w:val="28"/>
          <w:szCs w:val="28"/>
        </w:rPr>
        <w:t>2021年9月中旬至10月上旬，发行人被当地主管部门采取一定程度的限电措施，但未对发行人生产经营造成重大不利影响。</w:t>
      </w:r>
      <w:r>
        <w:rPr>
          <w:rFonts w:hint="eastAsia" w:ascii="仿宋_GB2312" w:hAnsi="仿宋_GB2312" w:eastAsia="仿宋_GB2312"/>
          <w:sz w:val="28"/>
          <w:szCs w:val="28"/>
        </w:rPr>
        <w:t>请保荐机构和发行人律师核查和说明当下能耗双控政策的具体内容，涉及到发行人生产经营的具体环节以及对发行人营收利润的影响，是否对发行人持续</w:t>
      </w:r>
      <w:r>
        <w:rPr>
          <w:rFonts w:hint="default" w:ascii="仿宋_GB2312" w:hAnsi="仿宋_GB2312" w:eastAsia="仿宋_GB2312"/>
          <w:sz w:val="28"/>
          <w:szCs w:val="28"/>
        </w:rPr>
        <w:t>盈利</w:t>
      </w:r>
      <w:r>
        <w:rPr>
          <w:rFonts w:hint="eastAsia" w:ascii="仿宋_GB2312" w:hAnsi="仿宋_GB2312" w:eastAsia="仿宋_GB2312"/>
          <w:sz w:val="28"/>
          <w:szCs w:val="28"/>
        </w:rPr>
        <w:t>能力造成实质不利影响。</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招股书披露，发行人历史上存在多次增资/股权转让。请发行人补充披露：（1）历次增资、股权转让的原因及合理性、价格及定价依据，说明前后次增资或股权转让价格存在差异的原因及合理性；增资或股权转让价款支付、资金来源、税收缴纳等情况，是否存在利用低价转让规避税收缴纳义务的情形；历次增资、股权转让是否履行公司决策和有权机关核准程序，股权转让是否真实，历次股权变动是否存在纠纷或者潜在纠纷，是否存在委托持股、利益输送或其他利益安排；（2）自然人股东的基本情况，是否在公司任职；员工持股平台持股人员情况，在发行人处任职情况，未在发行人处任职却取得股份的原因（如有）；（</w:t>
      </w:r>
      <w:r>
        <w:rPr>
          <w:rFonts w:ascii="仿宋_GB2312" w:hAnsi="仿宋_GB2312" w:eastAsia="仿宋_GB2312"/>
          <w:sz w:val="28"/>
          <w:szCs w:val="28"/>
        </w:rPr>
        <w:t>3</w:t>
      </w:r>
      <w:r>
        <w:rPr>
          <w:rFonts w:hint="eastAsia" w:ascii="仿宋_GB2312" w:hAnsi="仿宋_GB2312" w:eastAsia="仿宋_GB2312"/>
          <w:sz w:val="28"/>
          <w:szCs w:val="28"/>
        </w:rPr>
        <w:t>）对赌协议的解除（如有）是否符合规定，是否存在纠纷或潜在纠纷，现有股东是否与相关方存在未披露的对赌协议或特殊安排；（</w:t>
      </w:r>
      <w:r>
        <w:rPr>
          <w:rFonts w:ascii="仿宋_GB2312" w:hAnsi="仿宋_GB2312" w:eastAsia="仿宋_GB2312"/>
          <w:sz w:val="28"/>
          <w:szCs w:val="28"/>
        </w:rPr>
        <w:t>4</w:t>
      </w:r>
      <w:r>
        <w:rPr>
          <w:rFonts w:hint="eastAsia" w:ascii="仿宋_GB2312" w:hAnsi="仿宋_GB2312" w:eastAsia="仿宋_GB2312"/>
          <w:sz w:val="28"/>
          <w:szCs w:val="28"/>
        </w:rPr>
        <w:t>）历次出资、股权转让、整体变更、利润分配、资本公积转增股本等过程中各股东是否均依法履行纳税申报义务，是否存在违反税收管理、外汇管理等违法违规情形，是否因此受到行政处罚；（</w:t>
      </w:r>
      <w:r>
        <w:rPr>
          <w:rFonts w:ascii="仿宋_GB2312" w:hAnsi="仿宋_GB2312" w:eastAsia="仿宋_GB2312"/>
          <w:sz w:val="28"/>
          <w:szCs w:val="28"/>
        </w:rPr>
        <w:t>5</w:t>
      </w:r>
      <w:r>
        <w:rPr>
          <w:rFonts w:hint="eastAsia" w:ascii="仿宋_GB2312" w:hAnsi="仿宋_GB2312" w:eastAsia="仿宋_GB2312"/>
          <w:sz w:val="28"/>
          <w:szCs w:val="28"/>
        </w:rPr>
        <w:t>）发行人现有股东是否为适格股东，是否存在股权纠纷或潜在纠纷，与发行人主要客户和供应商、本次发行的中介机构及其项目组成员是否存在关联关系、亲属关系、委托持股、信托持股或其他可能输送不当利益的关系。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请保荐机构、发行人律师</w:t>
      </w:r>
      <w:r>
        <w:rPr>
          <w:rFonts w:hint="default" w:ascii="仿宋_GB2312" w:hAnsi="仿宋_GB2312" w:eastAsia="仿宋_GB2312"/>
          <w:sz w:val="28"/>
          <w:szCs w:val="28"/>
        </w:rPr>
        <w:t>结合</w:t>
      </w:r>
      <w:r>
        <w:rPr>
          <w:rFonts w:hint="eastAsia" w:ascii="仿宋_GB2312" w:hAnsi="仿宋_GB2312" w:eastAsia="仿宋_GB2312"/>
          <w:sz w:val="28"/>
          <w:szCs w:val="28"/>
        </w:rPr>
        <w:t>报告期内股东变化情况，核查和说明实控人认定是否准确，实控人是否发生了变更。</w:t>
      </w:r>
    </w:p>
    <w:p>
      <w:pPr>
        <w:pStyle w:val="30"/>
        <w:numPr>
          <w:ilvl w:val="0"/>
          <w:numId w:val="1"/>
        </w:numPr>
        <w:spacing w:beforeLines="0" w:afterLines="0" w:line="460" w:lineRule="exact"/>
        <w:ind w:firstLine="560"/>
        <w:outlineLvl w:val="9"/>
        <w:rPr>
          <w:rFonts w:ascii="仿宋_GB2312" w:hAnsi="仿宋_GB2312" w:eastAsia="仿宋_GB2312"/>
          <w:sz w:val="28"/>
          <w:szCs w:val="28"/>
        </w:rPr>
      </w:pPr>
      <w:r>
        <w:rPr>
          <w:rFonts w:hint="eastAsia" w:ascii="仿宋_GB2312" w:hAnsi="仿宋_GB2312" w:eastAsia="仿宋_GB2312"/>
          <w:sz w:val="28"/>
          <w:szCs w:val="28"/>
        </w:rPr>
        <w:t>申报文件披露，万丰有限设立时的注册资本为</w:t>
      </w:r>
      <w:r>
        <w:rPr>
          <w:rFonts w:ascii="仿宋_GB2312" w:hAnsi="仿宋_GB2312" w:eastAsia="仿宋_GB2312"/>
          <w:sz w:val="28"/>
          <w:szCs w:val="28"/>
        </w:rPr>
        <w:t>600万美元，由股东香港永通于2003年11月至2004年10月期间以货币方式分八次缴付完毕。</w:t>
      </w:r>
      <w:r>
        <w:rPr>
          <w:rFonts w:hint="eastAsia" w:ascii="仿宋_GB2312" w:hAnsi="仿宋_GB2312" w:eastAsia="仿宋_GB2312"/>
          <w:sz w:val="28"/>
          <w:szCs w:val="28"/>
        </w:rPr>
        <w:t>香港永通股东为俞杏英、俞啸天、万爱法。发行人曾为外资企业，后通过多轮增资/股权转让变更为内资企业。请发行人说明和披露：（1）</w:t>
      </w:r>
      <w:r>
        <w:rPr>
          <w:rFonts w:ascii="仿宋_GB2312" w:hAnsi="仿宋_GB2312" w:eastAsia="仿宋_GB2312"/>
          <w:sz w:val="28"/>
          <w:szCs w:val="28"/>
        </w:rPr>
        <w:t>股东香港永通</w:t>
      </w:r>
      <w:r>
        <w:rPr>
          <w:rFonts w:hint="eastAsia" w:ascii="仿宋_GB2312" w:hAnsi="仿宋_GB2312" w:eastAsia="仿宋_GB2312"/>
          <w:sz w:val="28"/>
          <w:szCs w:val="28"/>
        </w:rPr>
        <w:t>的历史沿革；</w:t>
      </w:r>
      <w:r>
        <w:rPr>
          <w:rFonts w:ascii="仿宋_GB2312" w:hAnsi="仿宋_GB2312" w:eastAsia="仿宋_GB2312"/>
          <w:sz w:val="28"/>
          <w:szCs w:val="28"/>
        </w:rPr>
        <w:t>股东香港永通</w:t>
      </w:r>
      <w:r>
        <w:rPr>
          <w:rFonts w:hint="eastAsia" w:ascii="仿宋_GB2312" w:hAnsi="仿宋_GB2312" w:eastAsia="仿宋_GB2312"/>
          <w:sz w:val="28"/>
          <w:szCs w:val="28"/>
        </w:rPr>
        <w:t>投资设立公司以及退出公司的具体经过；（2）公司注册资本出资时间是否符合适用法律法规及公司内部章程等相关文件的规定；（</w:t>
      </w:r>
      <w:r>
        <w:rPr>
          <w:rFonts w:ascii="仿宋_GB2312" w:hAnsi="仿宋_GB2312" w:eastAsia="仿宋_GB2312"/>
          <w:sz w:val="28"/>
          <w:szCs w:val="28"/>
        </w:rPr>
        <w:t>3</w:t>
      </w:r>
      <w:r>
        <w:rPr>
          <w:rFonts w:hint="eastAsia" w:ascii="仿宋_GB2312" w:hAnsi="仿宋_GB2312" w:eastAsia="仿宋_GB2312"/>
          <w:sz w:val="28"/>
          <w:szCs w:val="28"/>
        </w:rPr>
        <w:t>）香港永通</w:t>
      </w:r>
      <w:r>
        <w:rPr>
          <w:rFonts w:ascii="仿宋_GB2312" w:hAnsi="仿宋_GB2312" w:eastAsia="仿宋_GB2312"/>
          <w:sz w:val="28"/>
          <w:szCs w:val="28"/>
        </w:rPr>
        <w:t>2003年投资万丰有限时的出资来源</w:t>
      </w:r>
      <w:r>
        <w:rPr>
          <w:rFonts w:hint="eastAsia" w:ascii="仿宋_GB2312" w:hAnsi="仿宋_GB2312" w:eastAsia="仿宋_GB2312"/>
          <w:sz w:val="28"/>
          <w:szCs w:val="28"/>
        </w:rPr>
        <w:t>；在香港永通已经实际出资</w:t>
      </w:r>
      <w:r>
        <w:rPr>
          <w:rFonts w:ascii="仿宋_GB2312" w:hAnsi="仿宋_GB2312" w:eastAsia="仿宋_GB2312"/>
          <w:sz w:val="28"/>
          <w:szCs w:val="28"/>
        </w:rPr>
        <w:t>600万美元的背景下，2007年香港永通将其所持有的万丰有限全资0对价转让给俞杏英的原因和商业合理性</w:t>
      </w:r>
      <w:r>
        <w:rPr>
          <w:rFonts w:hint="eastAsia" w:ascii="仿宋_GB2312" w:hAnsi="仿宋_GB2312" w:eastAsia="仿宋_GB2312"/>
          <w:sz w:val="28"/>
          <w:szCs w:val="28"/>
        </w:rPr>
        <w:t>；（4）</w:t>
      </w:r>
      <w:r>
        <w:rPr>
          <w:rFonts w:ascii="仿宋_GB2312" w:hAnsi="仿宋_GB2312" w:eastAsia="仿宋_GB2312"/>
          <w:sz w:val="28"/>
          <w:szCs w:val="28"/>
        </w:rPr>
        <w:t>2016年俞杏英、俞啸天受让香港永通股权是否存在外汇方面的瑕疵，是否存在被处罚的风险</w:t>
      </w:r>
      <w:r>
        <w:rPr>
          <w:rFonts w:hint="eastAsia" w:ascii="仿宋_GB2312" w:hAnsi="仿宋_GB2312" w:eastAsia="仿宋_GB2312"/>
          <w:sz w:val="28"/>
          <w:szCs w:val="28"/>
        </w:rPr>
        <w:t>；（5）鉴于外资企业享有所得税优惠政策，发行人外资转内资是否存在补缴税款等相关风险。请保荐机构、发行人律师核查并发表明确意见。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报告期内，发行人存在关联方担保、关联方资金拆借等情形，存在转贷、利用个人账户收付公司款项、代关联方逸丰贸易采购、关联方资金占用、发行人业务人员与客户存在资金往来、现金支付工资费用等不规范事项。请发行人（1）补充披露上述事项及整改情况；（2）说明是否存在关联方为发行人承担各类成本费用、对发行人进行利益输送或存在其他利益安排的情形，说明除上述事项外是否还存在其他财务内控不规范的行为。请保荐机构、会计师说明对上述情形的核查过程、方法和结论，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2019年度发行人净利润较高，而2020、2021年度发行人净利润大幅下滑。请发行人（1）详细披露近年分散染料行业发展情况、发行人主要客户对应下游产品的产销量</w:t>
      </w:r>
      <w:r>
        <w:rPr>
          <w:rFonts w:hint="default" w:ascii="仿宋_GB2312" w:hAnsi="仿宋_GB2312" w:eastAsia="仿宋_GB2312" w:cstheme="minorBidi"/>
          <w:sz w:val="28"/>
          <w:szCs w:val="28"/>
        </w:rPr>
        <w:t>变动</w:t>
      </w:r>
      <w:r>
        <w:rPr>
          <w:rFonts w:hint="eastAsia" w:ascii="仿宋_GB2312" w:hAnsi="仿宋_GB2312" w:eastAsia="仿宋_GB2312" w:cs="Times New Roman"/>
          <w:sz w:val="28"/>
          <w:szCs w:val="22"/>
        </w:rPr>
        <w:t>情况、主要竞争对手经营规模及下游客户情况，多维度分析发行人业绩大幅波动原因、持续经营能力是否存在重大不确定性并充分提示风险；（2）结合毛利及毛利率、期间费用、影响营业利润的其他科目的变化情况，分析报告期内收入变动和净利润变动的匹配性，并与同行业可比公司收入、净利润波动情况做对比，说明差异原因及合理性。请保荐机构和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公司的产品销售均为“买断式”销售，销售客户包括生产型客户和贸易型客户，其中贸易型客户销售占比39.14%、46.70%、40.05%，境外销售占比26.83%、27.67%、30.66%。请发行人（1）补充披露各期前五大生产型、贸易型</w:t>
      </w:r>
      <w:r>
        <w:rPr>
          <w:rFonts w:hint="default" w:ascii="仿宋_GB2312" w:hAnsi="仿宋_GB2312" w:eastAsia="仿宋_GB2312" w:cstheme="minorBidi"/>
          <w:sz w:val="28"/>
          <w:szCs w:val="28"/>
        </w:rPr>
        <w:t>客户</w:t>
      </w:r>
      <w:r>
        <w:rPr>
          <w:rFonts w:hint="eastAsia" w:ascii="仿宋_GB2312" w:hAnsi="仿宋_GB2312" w:eastAsia="仿宋_GB2312" w:cs="Times New Roman"/>
          <w:sz w:val="28"/>
          <w:szCs w:val="22"/>
        </w:rPr>
        <w:t>基本情况，包括但不限于名称、成立时间、注册资本、注册地址、股权结构、主营业务、合作历史、交易内容及规模、结算方式等，其中对于贸易型客户另补充披露贸易区域；（2）分析前五大生产型、贸易型客户报告期内变化原因及对单个客户销售金额变化的原因，说明同类产品对不同客户的销售价格、毛利率是否存在重大差异；（3）按销售规模补充披露各类型客户分布情况、各期各类型新增客户销售规模占比、销售毛利占比，说明收入增长是否来自新增客户，客户集中是否符合行业惯例；（4）补充披露内外销中生产型、贸易型客户的销售金额占比、数量占比情况，并分析披露变动原因；（5）补充披露各期外销客户数量增减变动及销售规模变动原因，说明报告期内主要外销客户基本情况，包括但不限于成立时间、注册资本、所在地区、客户性质、与发行人的合作历史、销售规模等情况；（6）结合外销地区分布情况，补充披露汇率变动、贸易政策变动对外销的影响；（7）说明是否存在客户为自然人或个体工商户，第三方回款，客户与供应商为同一主体等情况，相关内部控制的建设情况。请保荐机构、申报会计师核查上述情况，发表明确意见，并说明对发行人内外销、贸易商销售核查的具体情况，包括但不限于核查方法、数量、比例、取得的证据、结论。</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亨斯迈集团为发行人报告期内第一大客户，各期销售占比分别为13.04%、12.97%和15.51%。发行人与亨斯迈集团存在关于托拉司产品的专利授权、利润共享等合作协议，双方的业务合作于2019年1月1日起正式开始，合作期限至2022年12月31日，期限届满经双方同意可自动顺延连续12个月。</w:t>
      </w:r>
      <w:r>
        <w:rPr>
          <w:rFonts w:hint="default" w:ascii="仿宋_GB2312" w:hAnsi="仿宋_GB2312" w:eastAsia="仿宋_GB2312" w:cs="Times New Roman"/>
          <w:sz w:val="28"/>
          <w:szCs w:val="22"/>
        </w:rPr>
        <w:t>请发行人（1）</w:t>
      </w:r>
      <w:r>
        <w:rPr>
          <w:rFonts w:hint="eastAsia" w:ascii="仿宋_GB2312" w:hAnsi="仿宋_GB2312" w:eastAsia="仿宋_GB2312" w:cs="Times New Roman"/>
          <w:sz w:val="28"/>
          <w:szCs w:val="22"/>
        </w:rPr>
        <w:t>补充披露报告期内发行人、亨斯迈集团分别向第三方销售托拉司产品的销售收入、销售成本、销售利润及对应销售支持费，分析披露销售成本与专利滤饼生产成本、托拉司产品生产成本是否配比；</w:t>
      </w:r>
      <w:r>
        <w:rPr>
          <w:rFonts w:hint="default" w:ascii="仿宋_GB2312" w:hAnsi="仿宋_GB2312" w:eastAsia="仿宋_GB2312" w:cs="Times New Roman"/>
          <w:sz w:val="28"/>
          <w:szCs w:val="22"/>
        </w:rPr>
        <w:t>（2）</w:t>
      </w:r>
      <w:r>
        <w:rPr>
          <w:rFonts w:hint="eastAsia" w:ascii="仿宋_GB2312" w:hAnsi="仿宋_GB2312" w:eastAsia="仿宋_GB2312" w:cs="Times New Roman"/>
          <w:sz w:val="28"/>
          <w:szCs w:val="22"/>
        </w:rPr>
        <w:t>补充披露上述托拉司产品销售毛利率、销售利润与其他普通购销模式下产品的对比情况，论证采用上述合作模式的商业合理性；</w:t>
      </w:r>
      <w:r>
        <w:rPr>
          <w:rFonts w:hint="default" w:ascii="仿宋_GB2312" w:hAnsi="仿宋_GB2312" w:eastAsia="仿宋_GB2312" w:cs="Times New Roman"/>
          <w:sz w:val="28"/>
          <w:szCs w:val="22"/>
        </w:rPr>
        <w:t>（3）</w:t>
      </w:r>
      <w:r>
        <w:rPr>
          <w:rFonts w:hint="eastAsia" w:ascii="仿宋_GB2312" w:hAnsi="仿宋_GB2312" w:eastAsia="仿宋_GB2312" w:cs="Times New Roman"/>
          <w:sz w:val="28"/>
          <w:szCs w:val="22"/>
        </w:rPr>
        <w:t>发行人将互相支付的销售支持费作为可变对价调整收入金额，说明该合作模式下各环节的会计处理，并分析合规性；</w:t>
      </w:r>
      <w:r>
        <w:rPr>
          <w:rFonts w:hint="default" w:ascii="仿宋_GB2312" w:hAnsi="仿宋_GB2312" w:eastAsia="仿宋_GB2312" w:cs="Times New Roman"/>
          <w:sz w:val="28"/>
          <w:szCs w:val="22"/>
        </w:rPr>
        <w:t>（4）</w:t>
      </w:r>
      <w:r>
        <w:rPr>
          <w:rFonts w:hint="eastAsia" w:ascii="仿宋_GB2312" w:hAnsi="仿宋_GB2312" w:eastAsia="仿宋_GB2312" w:cs="Times New Roman"/>
          <w:sz w:val="28"/>
          <w:szCs w:val="22"/>
        </w:rPr>
        <w:t>补充披露发行人是否为两种专利产品的唯一被授权方，说明亨斯迈集团是否与其他方存在类似专利授权、利润共享等合作协议，上述合作模式是否符合行业惯例；</w:t>
      </w:r>
      <w:r>
        <w:rPr>
          <w:rFonts w:hint="default" w:ascii="仿宋_GB2312" w:hAnsi="仿宋_GB2312" w:eastAsia="仿宋_GB2312" w:cs="Times New Roman"/>
          <w:sz w:val="28"/>
          <w:szCs w:val="22"/>
        </w:rPr>
        <w:t>（5）</w:t>
      </w:r>
      <w:r>
        <w:rPr>
          <w:rFonts w:hint="eastAsia" w:ascii="仿宋_GB2312" w:hAnsi="仿宋_GB2312" w:eastAsia="仿宋_GB2312" w:cs="Times New Roman"/>
          <w:sz w:val="28"/>
          <w:szCs w:val="22"/>
        </w:rPr>
        <w:t>补充披露与亨斯迈集团的合作历史，说明签订合作协议前，上述托拉司产品的生产销售情况；</w:t>
      </w:r>
      <w:r>
        <w:rPr>
          <w:rFonts w:hint="default" w:ascii="仿宋_GB2312" w:hAnsi="仿宋_GB2312" w:eastAsia="仿宋_GB2312" w:cs="Times New Roman"/>
          <w:sz w:val="28"/>
          <w:szCs w:val="22"/>
        </w:rPr>
        <w:t>（6）结</w:t>
      </w:r>
      <w:r>
        <w:rPr>
          <w:rFonts w:hint="eastAsia" w:ascii="仿宋_GB2312" w:hAnsi="仿宋_GB2312" w:eastAsia="仿宋_GB2312" w:cs="Times New Roman"/>
          <w:sz w:val="28"/>
          <w:szCs w:val="22"/>
        </w:rPr>
        <w:t>合与亨斯迈集团的合作历史、合作协议期限，分析披露合作协议到期对发行人业务的影响，发行人在客户稳定性与业务持续性方面是否存在重大风险。请保荐机构和申报会计师核查上述情况，并发表明确意见。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发行人主要原材料为大宗</w:t>
      </w:r>
      <w:r>
        <w:rPr>
          <w:rFonts w:hint="default" w:ascii="仿宋_GB2312" w:hAnsi="仿宋_GB2312" w:eastAsia="仿宋_GB2312" w:cstheme="minorBidi"/>
          <w:sz w:val="28"/>
          <w:szCs w:val="28"/>
        </w:rPr>
        <w:t>石化</w:t>
      </w:r>
      <w:r>
        <w:rPr>
          <w:rFonts w:hint="eastAsia" w:ascii="仿宋_GB2312" w:hAnsi="仿宋_GB2312" w:eastAsia="仿宋_GB2312" w:cs="Times New Roman"/>
          <w:sz w:val="28"/>
          <w:szCs w:val="22"/>
        </w:rPr>
        <w:t>衍生产品，部分原材料市场价格波动较大；报告期内，前五大供应商的采购占比分别为27.28%、35.15%和 26.99%。请发行人（1）补充披露各类采购项目占采购总额情况，包括原材料采购以及原材料委托加工服务采购等；（2）结合各类产品的原材料单耗、产品产量，分析原材料采购、领用、库存量之间的配比关系；（3）以表格列示主要原材料月度采购价格与市场价格的差异情况并分析具体差异原因，披露原材料采购价格的主要影响因素；（4）补充披露报告期内前五大供应商及其基本情况，包括成立时点、注册资本、注册地址、股权结构、主营业务、经营规模、合作历史等；（5）说明报告期内各类采购内容的前五大供应商采购金额及占比，并分析其变化的原因、不同供应商同类采购产品的价格差异情况；（6）结合行业状况、与主要材料供应商的合同协议情况等分析供应商的稳定性和可持续性，并说明是否存在对重大供应商的依赖；（7）说明是否存在客户指定发行人向自身采购或客户指定供应商的情况，是否存在供应商为发行人关联方供货的情况，是否存在关联方为发行人承担成本费用的情形，是否存在供应商为贸易商、自然人或个体工商户，现金付款的情况。请保荐机构、申报会计师对上述情况进行核查，并说明核查方法、范围、证据、结论。</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对部分中间体采用委外加工形式进行生产，报告期内委托加工采购金额大幅下降。请发行人（1）结合生产工序，说明委外环节是否涉及核心工序，论证委外加工的必要性，是否符合行业惯例；（2）补充披露各期委外加工金额与产量的比例，委外加工金额大幅下降的原因及合理性，论证委托加工费用定价依据及公允性；（3）列示委外厂商在报告期内大幅变动的原因，委托加工费用占各委外厂商收入的比例，是否存在对委外厂商的依赖，是否存在委外厂商为发行人承担成本费用的情况。请保荐机构、会计师对上述情况进行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主营业务收入分别为66,106.12万元、51,027.77万元和55,556.71万元。请发行人（1）补充披露主要产品定价模式、结算模式，分析主要产品在报告期内的定价与产品、原料市场单价变动趋势是否一致，分析主要产品内外销单价、生产型贸易型客户销售单价差异情况；（2）结合报告期内主要产品产能变化情况、具体客户订单情况，量化披露主要产品对生产型贸易型客户的销量变动原因、内外销销量变动原因，分析主要产品销量与对应客户产销规模是否匹配；（3）结合同行业上市公司的明细产品结构、应用领域、下游市场等因素，分析销售均价、销售数量、销售收入趋势与同行业的具体差异原因；（4）补充披露各类销售（含各类外贸规则）中的产品交货时点、运保费承担、验收程序、质量缺陷赔偿责任、销售折扣政策及各期折扣金额、退货政策及各期退货金额；结合具体合同条款，说明收入确认的具体凭证，论证收入确认政策的合规性。请保荐机构、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报告期内，公司其他业务收入分别为1,177.34万元、614.66万元和809.77万元，主要为副产品</w:t>
      </w:r>
      <w:r>
        <w:rPr>
          <w:rFonts w:hint="default" w:ascii="仿宋_GB2312" w:hAnsi="仿宋_GB2312" w:eastAsia="仿宋_GB2312" w:cstheme="minorBidi"/>
          <w:sz w:val="28"/>
          <w:szCs w:val="28"/>
        </w:rPr>
        <w:t>销售</w:t>
      </w:r>
      <w:r>
        <w:rPr>
          <w:rFonts w:hint="eastAsia" w:ascii="仿宋_GB2312" w:hAnsi="仿宋_GB2312" w:eastAsia="仿宋_GB2312" w:cs="Times New Roman"/>
          <w:sz w:val="28"/>
          <w:szCs w:val="22"/>
        </w:rPr>
        <w:t>收入、CIF方式国际贸易下取得的运保费收入、零星材料以及废料销售收入。请发行人（1）补充披露其他业务收入明细情况，分析副产品、废料产销量与主要产品产销量是否匹配；（2）结合外销不同贸易模式下运保费承担情况，说明将CIF运保费确认为其他业务收入的合规性，CIF运保费金额的确认方法。请保荐机构、申报会计师核查上述情况，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主营业务成本分别为37,369.44万元、34,154.43万元和38,701.53万元。请发行人（1）补充披露主要产品成本构成明细；结合成本核算方法、原材料构成情况，分析各类产品成本结构与同行业公司是否可比，与对应产品收入的配比情况；（2）说明各月主要原材料结转成本的平均价格，与采购价格、市场价格是否存在重大差异；（3）说明主要细分产品原材料单耗、工时耗用情况，分析主要产品原材料耗用量、工时耗用量与产品产量是否匹配，原材料单耗情况与标准单耗的对比情况；（4）结合报告期内工人人数变动原因、工人工资政策调整、工人平均工资的变化说明直接人工变化的原因和合理性；（5）补充披露制造费用的明细及各部分变动具体原因，并结合各期的产量说明能源单耗变动情况及其合理性。请保荐机构、会计师对上述情况进行核查，并对成本核算的准确性、完整性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主营业务毛利率分别为43.47%、33.63%和30.89%，分散染料产品平均毛利率与同行业公司大致相当，但平均售价及单位成本高于同行业平均水平；贸易型客户毛利率大于生产型客户毛利率。请发行人（1）结合主要产品的细分产品结构情况、具体客户销售毛利率情况，分析主要产品毛利率变动原因，并具体说明部分客户销售毛利率异常的原因；（2）补充披露同类产品在内外销、不同客户类型下的毛利率差异情况，并分析差异原因、报告期内波动原因；（3）结合同行业业务模式、细分产品结构、生产工艺、技术性能、客户结构、采购销售区域、议价能力、成本结构、运输费用核算方法等因素，量化分析并披露单位售价、单位成本与同行业同类产品差异原因，分析在单位售价、单位成本与同行业差异较大的情况下，毛利率与同行业基本一致的合理性。请保荐机构、申报会计师对上述情况进行核查，并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期间费用率分别为20.69%、14.38%和13.91%。请发行人（1）结合报告期内员工人数及其变化、职级分布、人均薪酬及当地平均薪酬水平情况，分析管理人员、销售人员和研发人员薪酬及其变动的原因及合理性，并与同地区公司或可比公司进行对比；（2）结合内外销运输方式、运输价格，分析披露各期内外销运输费与销量的配比关系；（3）结合具体业务结构及规模、费用明细构成等因素，分析受规模效应影响，销售费用率高于同业务结构及业务模式公司而管理费用率低于后者的原因，期间费用归集是否准确完整；（4）补充披露各期具体的研发项目、研发投入及进展、研发产出情况，说明研发项目是否与具体产品订单、批次相关；（5）说明研发费用的归集方法，研发材料费的明细内容、金额、数量、单价情况，说明数量是否研发项目进展匹配、单价是否与原材料采购价格匹配，研发费用占当期营业收入基本稳定的原因，生产成本与研发费用是否准确划分，研发试制品的会计核算方法；（6）说明委外研发费用计入长期待摊费用并按2年摊销的合规性，是否符合行业惯例；（7）匡算利息支出、利息收入及汇兑损益是否准确、完整。请保荐机构、申报会计师对上述情况进行核查并发表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2010年，俞杏英与姚晨华曾签订《股权转让协议书》，约定由俞杏英将其持有的万丰有限17.647%的股权按照2,000万元的价格转让给姚晨华，但未实际实施；2019年3月，御丰投资将其持有的公司6.70%的股权以1元的价格转让给姚晨华，同时由万丰有限给予姚晨华800万元（税后）现金奖励。另外，天扬投资系员工持股平台。请发行人（1）说明2010年对姚晨华的股权激励未实际施行的原因，2019年对姚晨华同时进行股权激励及现金奖励的原因，转让股权份额与现金奖励金额的确定依据；（2）说明2019年向姚晨华直接转让公司股权，而非在2018年通过员工持股平台进行激励的原因及合理性；（3）结合《首发业务若干问题解答》的要求，说明穿透后实际控制人及老股东历次持股比例变动情况、增资方及股权受让方是否存在发行人客户或供应商及其关联方；（4）说明历次增资或股份转让价格的定价依据、对应增资或股份转让当期发行人净利润的市盈率倍数；（5）结合上述情况，论证历次增资及股权转让是否构成股份支付。请保荐机构、申报会计师核查上述情况，并发表明确意见。</w:t>
      </w:r>
    </w:p>
    <w:p>
      <w:pPr>
        <w:pStyle w:val="32"/>
        <w:keepNext w:val="0"/>
        <w:keepLines w:val="0"/>
        <w:pageBreakBefore w:val="0"/>
        <w:numPr>
          <w:ilvl w:val="0"/>
          <w:numId w:val="2"/>
        </w:numPr>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信息披露问题</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实际控制人俞杏英姐夫俞定良控制绍兴欧扬化工有限公司，实际控制人俞杏英姐姐俞杏娟控制绍兴市袍江友谊化工厂。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请保荐机构、发行人律师结合发行人控股股东、实际控制人及其近亲属的对外投资情况，关联方从事的具体业务等核查上述主体与发行人是否存在同业竞争，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2）披露关联交易的交易内容、交易金额、交易背景以及相关交易与发行人主营业务之间的关系；结合可比市场公允价格、第三方市场价格、关联方与其他交易方的价格等，说明并摘要披露关联交易的公允性，是否存在对发行人或</w:t>
      </w:r>
      <w:r>
        <w:rPr>
          <w:rFonts w:hint="default" w:ascii="仿宋_GB2312" w:hAnsi="仿宋_GB2312" w:eastAsia="仿宋_GB2312" w:cstheme="minorBidi"/>
          <w:bCs/>
          <w:sz w:val="28"/>
          <w:szCs w:val="28"/>
        </w:rPr>
        <w:t>关联方</w:t>
      </w:r>
      <w:r>
        <w:rPr>
          <w:rFonts w:hint="eastAsia" w:ascii="仿宋_GB2312" w:hAnsi="仿宋_GB2312" w:eastAsia="仿宋_GB2312" w:cs="方正仿宋简体"/>
          <w:color w:val="000000"/>
          <w:sz w:val="28"/>
          <w:szCs w:val="28"/>
        </w:rPr>
        <w:t>的利益输送；（3）对于控股股东、实际控制人与发行人之间关联交易对应的收入、成本费用或利润总额占发行人相应指标的比例较高（按重要性水平确定）的，结合相关关联方的财务状况和经营情况、关联交易产生的收入、利润总额合理性等，充分说明并摘要披露关联交易是否影响发行人的经营独立性、是否构成对控股股东或实际控制人的依赖，是否存在通过关联交易调节发行人收入利润或成本费用、对发行人利益输送的情形；此外，发行人还应披露未来减少与控股股东、实际控制人发生关联交易的具体措施；（4）披露章程对关联交易决策程序的规定，已发生关联交易的决策过程是否与章程相符，关联股东或董事在审议相关交易时是否回避，以及独立董事和监事会成员是否发表不同意见等；（5）针对报告期内频繁发生的关联方资金往来及其他关联交易的情况，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存续期间是否存在重大违法违规，是否影响发行人董监高任职资格。请保荐机构、发行人律师、申报会计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申报文件披露，发行人拥有2项商标、</w:t>
      </w:r>
      <w:r>
        <w:rPr>
          <w:rFonts w:ascii="仿宋_GB2312" w:hAnsi="仿宋_GB2312" w:eastAsia="仿宋_GB2312"/>
          <w:bCs/>
          <w:sz w:val="28"/>
          <w:szCs w:val="28"/>
        </w:rPr>
        <w:t>25项发明专利</w:t>
      </w:r>
      <w:r>
        <w:rPr>
          <w:rFonts w:hint="eastAsia" w:ascii="仿宋_GB2312" w:hAnsi="仿宋_GB2312"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知识产权，请发行人说明交易背景、转让方、转让时间、对价及定价依据等具体情况；（3）招股书披露的公司及子公司主要产品涉及的生产技术（自主研发）是否已申请专利保护，如否，请说明原因。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请发行补充披露：结合发行人生产经营的具体产品，逐项说明发行人是否</w:t>
      </w:r>
      <w:r>
        <w:rPr>
          <w:rFonts w:hint="default" w:ascii="仿宋_GB2312" w:hAnsi="仿宋_GB2312" w:eastAsia="仿宋_GB2312"/>
          <w:bCs/>
          <w:sz w:val="28"/>
          <w:szCs w:val="28"/>
        </w:rPr>
        <w:t>取得</w:t>
      </w:r>
      <w:r>
        <w:rPr>
          <w:rFonts w:hint="eastAsia" w:ascii="仿宋_GB2312" w:hAnsi="仿宋_GB2312" w:eastAsia="仿宋_GB2312"/>
          <w:bCs/>
          <w:sz w:val="28"/>
          <w:szCs w:val="28"/>
        </w:rPr>
        <w:t>生产经营应具备的全部资质，发行人目前持有的相关业务资质及经营许可资质的具体内容、有效期、取得方式，已持有特别是未取得资质和许可对发行人生产经营的具体影响和重要程度，维持或再次取得相关重要资质是否存在法律风险或障碍，相关影响是否充分披露。请保荐机构、发行人律师就发行人是否取得生产经营应具备的全部资质以及发行人维持或再次取得相关重要资质是否存在法律风险或障碍发表明确意见，并详细说明理由。</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w:t>
      </w:r>
      <w:r>
        <w:rPr>
          <w:rFonts w:ascii="仿宋_GB2312" w:hAnsi="仿宋_GB2312" w:eastAsia="仿宋_GB2312"/>
          <w:bCs/>
          <w:sz w:val="28"/>
          <w:szCs w:val="28"/>
        </w:rPr>
        <w:t>2020年7月，发行人曾因外排废水苯胺类浓度超标而受到绍兴市生态环境局的行政处罚。</w:t>
      </w:r>
      <w:r>
        <w:rPr>
          <w:rFonts w:hint="eastAsia" w:ascii="仿宋_GB2312" w:hAnsi="仿宋_GB2312"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业务问答问题19“环保问题的披露及核查要求”对发行人生产经营总体是否符合国家和地方环保法规和要求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申报文件披露，因发行人厂区内厂房设施改造，发行人将固废仓库临时调整至厂区东北角，面积约</w:t>
      </w:r>
      <w:r>
        <w:rPr>
          <w:rFonts w:ascii="仿宋_GB2312" w:hAnsi="仿宋_GB2312" w:eastAsia="仿宋_GB2312"/>
          <w:bCs/>
          <w:sz w:val="28"/>
          <w:szCs w:val="28"/>
        </w:rPr>
        <w:t>420平方米，尚未取得房屋产权证书；此外，发行人存在合计面积约400平方米的门卫室及临时性的简易库房、休息室等建筑未取得房屋产权证书。</w:t>
      </w:r>
      <w:r>
        <w:rPr>
          <w:rFonts w:hint="eastAsia" w:ascii="仿宋_GB2312" w:hAnsi="仿宋_GB2312" w:eastAsia="仿宋_GB2312"/>
          <w:bCs/>
          <w:sz w:val="28"/>
          <w:szCs w:val="28"/>
        </w:rPr>
        <w:t>请保荐机构、发行人律师按照首发业务问答相关规定核查、说明并披露报告期内瑕疵土地和房产的相关情况，包括但不限于：（1）土地使用权的取得、使用是否符合《土地管理法》等相关法律法规的规定，是否依法办理必要的审批手续，有关</w:t>
      </w:r>
      <w:r>
        <w:rPr>
          <w:rFonts w:hint="default" w:ascii="仿宋_GB2312" w:hAnsi="仿宋_GB2312" w:eastAsia="仿宋_GB2312"/>
          <w:bCs/>
          <w:sz w:val="28"/>
          <w:szCs w:val="28"/>
        </w:rPr>
        <w:t>房产</w:t>
      </w:r>
      <w:r>
        <w:rPr>
          <w:rFonts w:hint="eastAsia" w:ascii="仿宋_GB2312" w:hAnsi="仿宋_GB2312" w:eastAsia="仿宋_GB2312"/>
          <w:bCs/>
          <w:sz w:val="28"/>
          <w:szCs w:val="28"/>
        </w:rPr>
        <w:t>是否为合法建筑，是否可能被行政处罚，是否构成重大违法行为；相关房产具体产权证书的办理进展情况，预计取得时点，是否存在无法办理的重大障碍；（2）发行人租赁的房产是否涉及集体土地或划拨用地，是否取得权属证书，是否办理租赁备案手续,承租房产是否属于发行人的主要生产经营场所;报告期内，公司向关联方出租/承租房产（如有）的租赁费用及其定价是否公允，是否存在关联方利益输送情况；（3）发行人租赁土地是否存在租用合法性不能确认、租用用途不符合产权证记载或未进行备案等瑕疵情况，涉及集体土地使用的，请说明有关土地取得、使用是否合规，请对租用土地及其上建筑物或构筑物是否合规发表明确意见；（4）结合瑕疵房产、土地的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发行人属于化工行业，公司生产经营使用的原材料中，包含硫酸、盐酸、甲醇等危险化学品，以及氰化钠等剧毒化学品原料。上述危险化学品和剧毒化学品在运输、存放和化学反应过程中如果操作或控制不当，或将引起泄漏、火灾甚至爆炸等安全生产事故，造成公司人员伤亡和财产损失。请发行人补充说明：（1）发行人是否已建立完善的安全生产管理制度、以及安全生产管理制度的有效性和执行情况；（2）发行人安全设施的运行情况、在安全生产方面是否存在违法违规行为。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highlight w:val="none"/>
        </w:rPr>
      </w:pPr>
      <w:r>
        <w:rPr>
          <w:rFonts w:hint="eastAsia" w:ascii="仿宋_GB2312" w:hAnsi="仿宋_GB2312" w:eastAsia="仿宋_GB2312"/>
          <w:bCs/>
          <w:sz w:val="28"/>
          <w:szCs w:val="28"/>
          <w:highlight w:val="none"/>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是否存在劳务派遣用工，是否符合劳动法、劳务派遣暂行规定等法律法规，是否存在重大违法行为。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申报文件披露，因产能结构性不足或不具备相关产品的生产能力，公司对部分中间体采用委托加工的形式进行生产。请发行人补充说明（1）外协加工厂商的具体情况（外协厂商的总家数、前五大外协厂商的采购金额、占比情况），说明发行人挑选外协厂商的流程，外协厂商的集中程度、外协厂商是否具备生产经营所必备资质；（2）说明外协厂商获取</w:t>
      </w:r>
      <w:r>
        <w:rPr>
          <w:rFonts w:hint="default" w:ascii="仿宋_GB2312" w:hAnsi="仿宋_GB2312" w:eastAsia="仿宋_GB2312"/>
          <w:bCs/>
          <w:sz w:val="28"/>
          <w:szCs w:val="28"/>
        </w:rPr>
        <w:t>产品</w:t>
      </w:r>
      <w:r>
        <w:rPr>
          <w:rFonts w:hint="eastAsia" w:ascii="仿宋_GB2312" w:hAnsi="仿宋_GB2312" w:eastAsia="仿宋_GB2312"/>
          <w:bCs/>
          <w:sz w:val="28"/>
          <w:szCs w:val="28"/>
        </w:rPr>
        <w:t>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委外加工合同关于产品报废率的具体规定及执行情况；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保荐机构核查并说明（1）补充披露本次募投项目是否可能导致增加同业竞争或关联交易，对发行人独立性的影响；（2）请发行人补充披露募集资金投资项目投资总额的确定依据；项目效益分析各项指标的确定依据及计算过程，项目效益分析是否与现有市场容量、发行人产品需求度、发行人现有技术水平相匹配、是否符合谨慎性原则；补充流动资金金额的确定依据（如有）；募集资金数额和投资项目是否与发行人现有生产经营规模、财务状况、技术水平和管理能力等相适应。</w:t>
      </w:r>
      <w:r>
        <w:rPr>
          <w:rFonts w:hint="eastAsia" w:ascii="仿宋_GB2312" w:hAnsi="仿宋_GB2312" w:eastAsia="仿宋_GB2312"/>
          <w:sz w:val="28"/>
          <w:szCs w:val="28"/>
        </w:rPr>
        <w:t>请结合发行人在手订单、产能利用说明上述募投项目必要性，是否符合成本效益原则；（</w:t>
      </w:r>
      <w:r>
        <w:rPr>
          <w:rFonts w:hint="eastAsia" w:ascii="仿宋_GB2312" w:hAnsi="仿宋_GB2312" w:eastAsia="仿宋_GB2312"/>
          <w:bCs/>
          <w:sz w:val="28"/>
          <w:szCs w:val="28"/>
        </w:rPr>
        <w:t>3）</w:t>
      </w:r>
      <w:r>
        <w:rPr>
          <w:rFonts w:hint="eastAsia" w:ascii="仿宋_GB2312" w:hAnsi="仿宋_GB2312" w:eastAsia="仿宋_GB2312"/>
          <w:sz w:val="28"/>
          <w:szCs w:val="28"/>
        </w:rPr>
        <w:t>募投项目是否涉及用地、环评、项目批文等，相关手续是否已履行完毕。</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发行人补充说明：（1）发行人在安全生产、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仿宋_GB2312" w:eastAsia="仿宋_GB2312"/>
          <w:sz w:val="28"/>
          <w:szCs w:val="28"/>
        </w:rPr>
        <w:t>请保荐机构、发行人律师对上述问题进行核查，说明核查手段和核查方式，并发表明确意见。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sz w:val="28"/>
          <w:szCs w:val="28"/>
        </w:rPr>
        <w:t>招股书披露，发行人拥有</w:t>
      </w:r>
      <w:r>
        <w:rPr>
          <w:rFonts w:ascii="仿宋_GB2312" w:hAnsi="仿宋_GB2312" w:eastAsia="仿宋_GB2312"/>
          <w:sz w:val="28"/>
          <w:szCs w:val="28"/>
        </w:rPr>
        <w:t>3家全资子公司，分别为</w:t>
      </w:r>
      <w:r>
        <w:rPr>
          <w:rFonts w:hint="eastAsia" w:ascii="仿宋_GB2312" w:hAnsi="仿宋_GB2312" w:eastAsia="仿宋_GB2312"/>
          <w:sz w:val="28"/>
          <w:szCs w:val="28"/>
        </w:rPr>
        <w:t>金御丰、柯奥隆、</w:t>
      </w:r>
      <w:r>
        <w:rPr>
          <w:rFonts w:ascii="仿宋_GB2312" w:hAnsi="仿宋_GB2312" w:eastAsia="仿宋_GB2312"/>
          <w:sz w:val="28"/>
          <w:szCs w:val="28"/>
        </w:rPr>
        <w:t>上海杏嘉，有1家控股子公司</w:t>
      </w:r>
      <w:r>
        <w:rPr>
          <w:rFonts w:hint="eastAsia" w:ascii="仿宋_GB2312" w:hAnsi="仿宋_GB2312" w:eastAsia="仿宋_GB2312"/>
          <w:sz w:val="28"/>
          <w:szCs w:val="28"/>
        </w:rPr>
        <w:t>浙江中万。请发行人补充披露：（1）请说明母子公司的业务定位</w:t>
      </w:r>
      <w:r>
        <w:rPr>
          <w:rFonts w:hint="eastAsia" w:ascii="仿宋_GB2312" w:hAnsi="仿宋_GB2312" w:eastAsia="仿宋_GB2312"/>
          <w:bCs/>
          <w:sz w:val="28"/>
          <w:szCs w:val="28"/>
        </w:rPr>
        <w:t>，各公司之间的业务关系、发展定位，子公司与发行人</w:t>
      </w:r>
      <w:r>
        <w:rPr>
          <w:rFonts w:hint="default" w:ascii="仿宋_GB2312" w:hAnsi="仿宋_GB2312" w:eastAsia="仿宋_GB2312"/>
          <w:bCs/>
          <w:sz w:val="28"/>
          <w:szCs w:val="28"/>
        </w:rPr>
        <w:t>主营业务</w:t>
      </w:r>
      <w:r>
        <w:rPr>
          <w:rFonts w:hint="eastAsia" w:ascii="仿宋_GB2312" w:hAnsi="仿宋_GB2312" w:eastAsia="仿宋_GB2312"/>
          <w:bCs/>
          <w:sz w:val="28"/>
          <w:szCs w:val="28"/>
        </w:rPr>
        <w:t>的对应关系；子公司</w:t>
      </w:r>
      <w:r>
        <w:rPr>
          <w:rFonts w:hint="eastAsia" w:ascii="仿宋_GB2312" w:hAnsi="仿宋_GB2312" w:eastAsia="仿宋_GB2312"/>
          <w:sz w:val="28"/>
          <w:szCs w:val="28"/>
        </w:rPr>
        <w:t>浙江中万中</w:t>
      </w:r>
      <w:r>
        <w:rPr>
          <w:rFonts w:hint="eastAsia" w:ascii="仿宋_GB2312" w:hAnsi="仿宋_GB2312" w:eastAsia="仿宋_GB2312"/>
          <w:bCs/>
          <w:sz w:val="28"/>
          <w:szCs w:val="28"/>
        </w:rPr>
        <w:t>少数股东的基本情况，发行人未能全资持股的原因；（2）相关子公司生产经营情况，是否存在违法违规行为，是否影响董监高任职资格的情形等。</w:t>
      </w:r>
      <w:r>
        <w:rPr>
          <w:rFonts w:hint="eastAsia" w:ascii="仿宋_GB2312" w:hAnsi="仿宋_GB2312" w:eastAsia="仿宋_GB2312"/>
          <w:sz w:val="28"/>
          <w:szCs w:val="28"/>
        </w:rPr>
        <w:t>请保荐机构、发行人律师核查并发表明确意见。</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对照</w:t>
      </w:r>
      <w:r>
        <w:rPr>
          <w:rFonts w:hint="eastAsia" w:ascii="仿宋_GB2312" w:hAnsi="仿宋_GB2312" w:eastAsia="仿宋_GB2312"/>
          <w:sz w:val="28"/>
          <w:szCs w:val="28"/>
        </w:rPr>
        <w:t>《监管规则适用指引——关于申请首发上市企业股东信息披露》</w:t>
      </w:r>
      <w:r>
        <w:rPr>
          <w:rFonts w:hint="eastAsia" w:ascii="仿宋_GB2312" w:hAnsi="仿宋_GB2312" w:eastAsia="仿宋_GB2312"/>
          <w:bCs/>
          <w:sz w:val="28"/>
          <w:szCs w:val="28"/>
        </w:rPr>
        <w:t>的要求，（1）请发行人提交专项承诺，承诺需要加盖公司公章，并在招股说明书中披露该承诺内容；（2）请保荐机构和律师就发行人股东是否存在新增股东、新增股东承诺是否符合要求、是否存在入股交易价格明显异常的股东及该股东的基本情况、持有发行人股份的金融产品纳入监管情况等出具说明并发表专项核查意见，并说明核查过程、依据，说明是否按照指引规定的核查方式出具核查意见；（3）如发行人按照第九条申请豁免，需说明理由，并由保荐机构、律师出具核查意见；（4）请发行人、中介机构逐项对照该指引要求，说明是否已落实相关事项并说明理由。</w:t>
      </w:r>
    </w:p>
    <w:p>
      <w:pPr>
        <w:pStyle w:val="30"/>
        <w:numPr>
          <w:ilvl w:val="0"/>
          <w:numId w:val="1"/>
        </w:numPr>
        <w:spacing w:beforeLines="0" w:afterLines="0" w:line="460" w:lineRule="exact"/>
        <w:ind w:firstLine="560"/>
        <w:outlineLvl w:val="9"/>
        <w:rPr>
          <w:rFonts w:ascii="仿宋_GB2312" w:hAnsi="仿宋_GB2312" w:eastAsia="仿宋_GB2312"/>
          <w:bCs/>
          <w:sz w:val="28"/>
          <w:szCs w:val="28"/>
        </w:rPr>
      </w:pPr>
      <w:r>
        <w:rPr>
          <w:rFonts w:hint="eastAsia" w:ascii="仿宋_GB2312" w:hAnsi="仿宋_GB2312" w:eastAsia="仿宋_GB2312"/>
          <w:bCs/>
          <w:sz w:val="28"/>
          <w:szCs w:val="28"/>
        </w:rPr>
        <w:t>请发行人、中介机构对照《监管规则适用指引—发行类第2号》相关要求出具说明/专项核查意见。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报告期内，发行人经营活动产生的现金流量净额分别为9,710.07万元、4,331.09万元和3,415.83万元，各期低于净利润2,559.16万元、4,466.79万元和4,199.93万元。请发行人（1）说明经营、筹资活动现金流量各项目与资产负债表、利润表中相关项目的勾稽关系；（2）结合上下游议价能力、收付款政策、安全库存等的变化情况，分析剔除票据贴现因素后，各期经营活动产生的现金流量净额与净利润的差异情况及原因，分析并披露经营活动产生的现金流量净额逐年下降的原因及合理性；（3）说明间接法调整表中存货、经营性应收应付项目的变动与资产负债表对应等科目的勾稽关系。请保荐机构、申报会计师对上述问题进行核查，并发表明确核查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货币资金余额分别为14,756.14万元、7,592.95万元和10,225.84万元。请发行人（1）补充披露货币资金是否存在受限情形，并详细披露具体的受限情形、金额；（2）说明对货币资金的管理制度和内控制度以及是否执行有效。请保荐机构、申报会计师就上述事项发表核查意见，并列表说明发行人及其子公司、发行人相关关键个人银行账户的基本情况，包括但不限于开户银行、账户信息、个数、分布、金额，在主要生产经营地外是否存在大额银行存单、银行账户的地域及金额分布是否与发行人主营业务匹配、大额存取现情况，报告期内及期前分红的具体</w:t>
      </w:r>
      <w:r>
        <w:rPr>
          <w:rFonts w:hint="default" w:ascii="仿宋_GB2312" w:hAnsi="仿宋_GB2312" w:eastAsia="仿宋_GB2312" w:cstheme="minorBidi"/>
          <w:sz w:val="28"/>
          <w:szCs w:val="28"/>
        </w:rPr>
        <w:t>流向</w:t>
      </w:r>
      <w:r>
        <w:rPr>
          <w:rFonts w:hint="eastAsia" w:ascii="仿宋_GB2312" w:hAnsi="仿宋_GB2312" w:eastAsia="仿宋_GB2312" w:cs="Times New Roman"/>
          <w:sz w:val="28"/>
          <w:szCs w:val="22"/>
        </w:rPr>
        <w:t>，资金流水整体核查比例，并说明对发行人货币资金真实性、资金流水核查完整性、是否存在资金流水异常、内部控制是否健全有效的核查方法、过程和结论。</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应收票据及应收款项融资余额合计分别为14,982.79万元、14,086.12万元、15,049.91万元，均为银行承兑汇票。请发行人（1）结合结算模式、具体客户结算方式变动情况、票据背书贴现等情况，分析披露银行承兑汇票规模占营业收入比例基本稳定的合理性；（2）补充披露各期票据期后兑付情况，说明各期票据新增、到期托收、背书、贴现情况，票据背书是否连续；（3）说明报告期内是否存在票据质押情况，如有则说明各期末质押金额、质权人、票据到期日、质押条款、期后兑付情况，质权人与发行人及其关联方是否存在关联关系或其他利益安排；（4）补充披露票据账龄情况，与承兑期是否匹配，商业承兑汇票是否已经按照账龄连续计算的原则计提坏账准备；（5）说明报告期内是否存在无真实交易背景的票据行为等财务内控不规范的情形。请保荐机构、申报会计师对上述事项进行核查，并发表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发行人各期末应收账款余额分别为13,861.05万元、14,200.69万元和14,570.75万元，应收账款</w:t>
      </w:r>
      <w:r>
        <w:rPr>
          <w:rFonts w:hint="default" w:ascii="仿宋_GB2312" w:hAnsi="仿宋_GB2312" w:eastAsia="仿宋_GB2312" w:cstheme="minorBidi"/>
          <w:sz w:val="28"/>
          <w:szCs w:val="28"/>
        </w:rPr>
        <w:t>周转率</w:t>
      </w:r>
      <w:r>
        <w:rPr>
          <w:rFonts w:hint="eastAsia" w:ascii="仿宋_GB2312" w:hAnsi="仿宋_GB2312" w:eastAsia="仿宋_GB2312" w:cs="Times New Roman"/>
          <w:sz w:val="28"/>
          <w:szCs w:val="22"/>
        </w:rPr>
        <w:t>低于同行业可比公司平均水平。请发行人（1）结合合同条款，补充披露对各类主要客户的收款及信用政策，说明信用政策在报告期内是否发生变更，是否存在放宽信用政策以增加收入的情形；（2）补充披露各期应收账款逾期情况、期后回款情况，应收账款坏账准备实际计提比例与同行业的对比情况，论证坏账准备计提的充分性，说明报告期内是否还存在其他客户具有重大经营、信用风险；（3）补充披露报告期内是否存在应收账款保理情况，若有则列示各期应收账款保理明细，包括客户名称、应收账款金额、保理金额、保理方、保理费用、是否附追索权、是否实际被追索，说明对应收账款保理的会计核算方法；（4）结合销售模式、下游议价能力、信用政策等因素，分析披露应收账款规模与同行业对比情况、应收账款周转率低于同行业可比公司的原因。请保荐机构、申报会计师对上述事项进行核查，并发表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存货账面价值分别为26,626.88万元、26,417.85万元和30,773.81万元，存货跌价准备分别为593.04万元、577.38万元和620.69万元，主要为自制半成品、库存商品计提的存货跌价准备。请发行人（1）说明生产周期、安全库存、销售周期、结算周期等情况与各类存货明细项目的周转天数是否匹配；（2）列示各期末各类存货明细项目的数量情况，补充</w:t>
      </w:r>
      <w:r>
        <w:rPr>
          <w:rFonts w:hint="default" w:ascii="仿宋_GB2312" w:hAnsi="仿宋_GB2312" w:eastAsia="仿宋_GB2312" w:cstheme="minorBidi"/>
          <w:sz w:val="28"/>
          <w:szCs w:val="28"/>
        </w:rPr>
        <w:t>说明</w:t>
      </w:r>
      <w:r>
        <w:rPr>
          <w:rFonts w:hint="eastAsia" w:ascii="仿宋_GB2312" w:hAnsi="仿宋_GB2312" w:eastAsia="仿宋_GB2312" w:cs="Times New Roman"/>
          <w:sz w:val="28"/>
          <w:szCs w:val="22"/>
        </w:rPr>
        <w:t>存货中库存商品、发出商品单位成本与当期结转营业成本部分产品单位成本的比较情况，原材料单位成本与当期结转生产成本部分产品单位成本的比较情况，是否存在重大差异；（3）补充披露各期末各类存货明细项目的库龄情况，分析披露存在长库龄存货的原因；（4）补充披露库存商品的订单覆盖率，说明各类存货计提跌价准备的具体方法、过程，明确可变现净值的具体选择方法，披露自制半成品、库存商品可变现净值低于成本的原因；（5）比较存货跌价准备实际计提比例与同行业的差异情况；（6）说明报告期各期末对存货项目特别是发出商品进行盘点的情况，包括盘点范围、地点、品种、金额、比例等，说明执行盘点的部门与人员、是否存在账实差异及处理结果。请保荐机构、申报会计师说明对存货的监盘情况，说明对上述情况的核查过程，并对发行人存货的真实性、存货跌价准备计提的充分性发表明确意见。</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固定资产账面价值分别为9,704.21万元、10,220.15万元和11,626.81万元。请发行人（1）说明主要固定资产的取得方式、初始成本确认方法，说明机器设备规模、成新率与产能是否匹配；（2）结合产能利用率、机器设备处置或更换情况及固定资产处置损益、非流动资产毁损报废损失，说明报告期内固定资产的实际使用情况，说明报告期内固定资产减值测算的过程和计算方法，如何判断减值迹象，固定资产减值准备是否计提充分；（3）补充披露固定资产折旧政策及与同行业的对比情况，说明报告期内及报告期前是否存在变更折旧政策的情形。请保荐机构、申报会计师就前述事项发表明确意见，并详细说明对上述资产的监盘程序、监盘比例及监盘结果，是否存在虚构资产的情况；说明监盘过程中如何辨别上述资产的真实性、可使用性，是否具有相关的专业判断能力，是否发现异常。</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发行人各期末应付票据账面价值分别为3,019.00万元、4,349.00万元、2,927.00万元和4,196.00万元，均为银行承兑汇票；应付账款账面余额分别为11,819.94万元、10,144.45万元和10,397.44万元。请发行人（1）按采购内容补充披露</w:t>
      </w:r>
      <w:r>
        <w:rPr>
          <w:rFonts w:hint="default" w:ascii="仿宋_GB2312" w:hAnsi="仿宋_GB2312" w:eastAsia="仿宋_GB2312" w:cstheme="minorBidi"/>
          <w:sz w:val="28"/>
          <w:szCs w:val="28"/>
        </w:rPr>
        <w:t>应付</w:t>
      </w:r>
      <w:r>
        <w:rPr>
          <w:rFonts w:hint="eastAsia" w:ascii="仿宋_GB2312" w:hAnsi="仿宋_GB2312" w:eastAsia="仿宋_GB2312" w:cs="Times New Roman"/>
          <w:sz w:val="28"/>
          <w:szCs w:val="22"/>
        </w:rPr>
        <w:t>票据、应付账款构成情况，补充披露应付票据、应付账款账龄，说明账龄1年以上的应付项目的原因，是否存在超过信用期的应付项目及未付原因；（2）说明付款的流程及结算方式、供应商给发行人的信用政策、是否存在延迟付款或改变结算方式的情况；（3）结合采购付款的流程、结算方式、原材料采购领用库存情况、固定资产与在建工程投资情况，按款项性质分析应付票据、应付账款的变化原因及其合理性。请保荐机构、申报会计师核查并发表明确意见。</w:t>
      </w:r>
    </w:p>
    <w:p>
      <w:pPr>
        <w:pStyle w:val="32"/>
        <w:keepNext w:val="0"/>
        <w:keepLines w:val="0"/>
        <w:pageBreakBefore w:val="0"/>
        <w:kinsoku/>
        <w:wordWrap/>
        <w:topLinePunct w:val="0"/>
        <w:bidi w:val="0"/>
        <w:spacing w:before="0" w:beforeLines="0" w:afterLines="0" w:line="460" w:lineRule="exact"/>
        <w:ind w:left="0" w:leftChars="0" w:firstLine="562" w:firstLineChars="200"/>
        <w:jc w:val="both"/>
        <w:textAlignment w:val="auto"/>
        <w:outlineLvl w:val="0"/>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、其他问题</w:t>
      </w:r>
    </w:p>
    <w:p>
      <w:pPr>
        <w:pStyle w:val="30"/>
        <w:numPr>
          <w:ilvl w:val="0"/>
          <w:numId w:val="1"/>
        </w:numPr>
        <w:spacing w:beforeLines="0" w:afterLines="0" w:line="460" w:lineRule="exact"/>
        <w:ind w:firstLine="560"/>
        <w:outlineLvl w:val="9"/>
        <w:rPr>
          <w:rFonts w:hint="eastAsia" w:ascii="仿宋_GB2312" w:hAnsi="仿宋_GB2312" w:eastAsia="仿宋_GB2312" w:cs="Times New Roman"/>
          <w:sz w:val="28"/>
          <w:szCs w:val="22"/>
        </w:rPr>
      </w:pPr>
      <w:r>
        <w:rPr>
          <w:rFonts w:hint="eastAsia" w:ascii="仿宋_GB2312" w:hAnsi="仿宋_GB2312" w:eastAsia="仿宋_GB2312" w:cs="Times New Roman"/>
          <w:sz w:val="28"/>
          <w:szCs w:val="22"/>
        </w:rPr>
        <w:t>请保荐机构、会计师说明公司财务部门人员与公司董监高、控股股东及实际控制人（如为个人）是否具有亲属关系，如有，是否会影响财务工作独立性。请保荐机构、会计师核查财务相关内部控制设计和执行的有效性。</w:t>
      </w:r>
    </w:p>
    <w:p>
      <w:pPr>
        <w:pStyle w:val="30"/>
        <w:numPr>
          <w:ilvl w:val="0"/>
          <w:numId w:val="1"/>
        </w:numPr>
        <w:spacing w:beforeLines="0" w:afterLines="0" w:line="460" w:lineRule="exact"/>
        <w:ind w:firstLine="560"/>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Times New Roman"/>
          <w:sz w:val="28"/>
          <w:szCs w:val="22"/>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w:t>
      </w:r>
      <w:r>
        <w:rPr>
          <w:rFonts w:hint="default" w:ascii="仿宋_GB2312" w:hAnsi="仿宋_GB2312" w:eastAsia="仿宋_GB2312" w:cstheme="minorBidi"/>
          <w:sz w:val="28"/>
          <w:szCs w:val="28"/>
        </w:rPr>
        <w:t>标题</w:t>
      </w:r>
      <w:r>
        <w:rPr>
          <w:rFonts w:hint="eastAsia" w:ascii="仿宋_GB2312" w:hAnsi="仿宋_GB2312" w:eastAsia="仿宋_GB2312" w:cs="Times New Roman"/>
          <w:sz w:val="28"/>
          <w:szCs w:val="22"/>
        </w:rPr>
        <w:t>，并注意使用事实描述性语言，保证内容简明扼要、通俗易懂。请保荐机构督促发行人按要求进行信息披露，并说明核查方法、过程和结论。</w:t>
      </w:r>
    </w:p>
    <w:p>
      <w:pPr>
        <w:keepNext w:val="0"/>
        <w:keepLines w:val="0"/>
        <w:pageBreakBefore w:val="0"/>
        <w:widowControl/>
        <w:kinsoku/>
        <w:wordWrap/>
        <w:topLinePunct w:val="0"/>
        <w:bidi w:val="0"/>
        <w:spacing w:beforeLines="0" w:afterLines="0" w:line="460" w:lineRule="exact"/>
        <w:ind w:left="0" w:leftChars="0"/>
        <w:jc w:val="both"/>
        <w:textAlignment w:val="auto"/>
        <w:outlineLvl w:val="9"/>
        <w:rPr>
          <w:rFonts w:hint="eastAsia" w:ascii="仿宋_GB2312" w:hAnsi="仿宋_GB2312" w:eastAsia="仿宋_GB2312" w:cs="仿宋_GB2312"/>
          <w:b/>
          <w:sz w:val="28"/>
          <w:szCs w:val="28"/>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等线 Light">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4133055"/>
      <w:docPartObj>
        <w:docPartGallery w:val="autotext"/>
      </w:docPartObj>
    </w:sdtPr>
    <w:sdtContent>
      <w:sdt>
        <w:sdtPr>
          <w:id w:val="1728636285"/>
          <w:docPartObj>
            <w:docPartGallery w:val="autotext"/>
          </w:docPartObj>
        </w:sdtPr>
        <w:sdtContent>
          <w:p>
            <w:pPr>
              <w:pStyle w:val="10"/>
              <w:spacing w:before="12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E8830"/>
    <w:multiLevelType w:val="singleLevel"/>
    <w:tmpl w:val="F77E8830"/>
    <w:lvl w:ilvl="0" w:tentative="0">
      <w:start w:val="2"/>
      <w:numFmt w:val="chineseCounting"/>
      <w:suff w:val="nothing"/>
      <w:lvlText w:val="%1、"/>
      <w:lvlJc w:val="left"/>
      <w:rPr>
        <w:rFonts w:hint="eastAsia"/>
      </w:rPr>
    </w:lvl>
  </w:abstractNum>
  <w:abstractNum w:abstractNumId="1">
    <w:nsid w:val="3CEA1E10"/>
    <w:multiLevelType w:val="multilevel"/>
    <w:tmpl w:val="3CEA1E10"/>
    <w:lvl w:ilvl="0" w:tentative="0">
      <w:start w:val="1"/>
      <w:numFmt w:val="decimal"/>
      <w:suff w:val="nothing"/>
      <w:lvlText w:val="%1、"/>
      <w:lvlJc w:val="left"/>
      <w:pPr>
        <w:ind w:left="0" w:firstLine="0"/>
      </w:pPr>
      <w:rPr>
        <w:rFonts w:hint="default" w:ascii="Times New Roman" w:hAnsi="Times New Roman" w:eastAsia="宋体"/>
        <w:b w:val="0"/>
        <w:i w:val="0"/>
        <w:sz w:val="28"/>
      </w:rPr>
    </w:lvl>
    <w:lvl w:ilvl="1" w:tentative="0">
      <w:start w:val="2"/>
      <w:numFmt w:val="japaneseCounting"/>
      <w:lvlText w:val="%2、"/>
      <w:lvlJc w:val="left"/>
      <w:pPr>
        <w:ind w:left="1140" w:hanging="7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9C"/>
    <w:rsid w:val="00002435"/>
    <w:rsid w:val="00004F06"/>
    <w:rsid w:val="00010996"/>
    <w:rsid w:val="0001144A"/>
    <w:rsid w:val="000143EF"/>
    <w:rsid w:val="0001725E"/>
    <w:rsid w:val="000243FE"/>
    <w:rsid w:val="0002799C"/>
    <w:rsid w:val="00027CD6"/>
    <w:rsid w:val="000303A8"/>
    <w:rsid w:val="00030B16"/>
    <w:rsid w:val="000330C7"/>
    <w:rsid w:val="0003377F"/>
    <w:rsid w:val="00033D47"/>
    <w:rsid w:val="000344FE"/>
    <w:rsid w:val="00036C3C"/>
    <w:rsid w:val="00040087"/>
    <w:rsid w:val="0004134F"/>
    <w:rsid w:val="000414E7"/>
    <w:rsid w:val="00042B22"/>
    <w:rsid w:val="0004639A"/>
    <w:rsid w:val="00050746"/>
    <w:rsid w:val="00050EF4"/>
    <w:rsid w:val="000524CF"/>
    <w:rsid w:val="00055D37"/>
    <w:rsid w:val="000575D6"/>
    <w:rsid w:val="00060557"/>
    <w:rsid w:val="000605E9"/>
    <w:rsid w:val="0006152C"/>
    <w:rsid w:val="000615BF"/>
    <w:rsid w:val="00065610"/>
    <w:rsid w:val="00065F4C"/>
    <w:rsid w:val="0007269B"/>
    <w:rsid w:val="00074363"/>
    <w:rsid w:val="00075F5E"/>
    <w:rsid w:val="00082BC5"/>
    <w:rsid w:val="00083030"/>
    <w:rsid w:val="000854E2"/>
    <w:rsid w:val="000854F6"/>
    <w:rsid w:val="0008750A"/>
    <w:rsid w:val="00087A27"/>
    <w:rsid w:val="0009057F"/>
    <w:rsid w:val="0009349B"/>
    <w:rsid w:val="00093736"/>
    <w:rsid w:val="000951CE"/>
    <w:rsid w:val="000A257A"/>
    <w:rsid w:val="000A25CC"/>
    <w:rsid w:val="000A317F"/>
    <w:rsid w:val="000A3FED"/>
    <w:rsid w:val="000B064D"/>
    <w:rsid w:val="000B134F"/>
    <w:rsid w:val="000B289F"/>
    <w:rsid w:val="000B3CBF"/>
    <w:rsid w:val="000B51C2"/>
    <w:rsid w:val="000B66F5"/>
    <w:rsid w:val="000B6ED3"/>
    <w:rsid w:val="000C441F"/>
    <w:rsid w:val="000C4544"/>
    <w:rsid w:val="000C499E"/>
    <w:rsid w:val="000C4C31"/>
    <w:rsid w:val="000C4E64"/>
    <w:rsid w:val="000C6325"/>
    <w:rsid w:val="000C70B9"/>
    <w:rsid w:val="000D0197"/>
    <w:rsid w:val="000D1D77"/>
    <w:rsid w:val="000D2EBF"/>
    <w:rsid w:val="000D3828"/>
    <w:rsid w:val="000D3BBF"/>
    <w:rsid w:val="000D3DE9"/>
    <w:rsid w:val="000D49A0"/>
    <w:rsid w:val="000D6E4C"/>
    <w:rsid w:val="000D6F08"/>
    <w:rsid w:val="000E1B61"/>
    <w:rsid w:val="000E4242"/>
    <w:rsid w:val="000E5F68"/>
    <w:rsid w:val="000E7BCF"/>
    <w:rsid w:val="000F0BCB"/>
    <w:rsid w:val="000F2FAD"/>
    <w:rsid w:val="000F502B"/>
    <w:rsid w:val="000F79D6"/>
    <w:rsid w:val="00101149"/>
    <w:rsid w:val="00101A47"/>
    <w:rsid w:val="00104180"/>
    <w:rsid w:val="001048F5"/>
    <w:rsid w:val="0010646C"/>
    <w:rsid w:val="001068A7"/>
    <w:rsid w:val="00113042"/>
    <w:rsid w:val="00113078"/>
    <w:rsid w:val="001143DC"/>
    <w:rsid w:val="00115207"/>
    <w:rsid w:val="00116379"/>
    <w:rsid w:val="0011641E"/>
    <w:rsid w:val="00117F31"/>
    <w:rsid w:val="00120056"/>
    <w:rsid w:val="00120740"/>
    <w:rsid w:val="00121309"/>
    <w:rsid w:val="001213CE"/>
    <w:rsid w:val="001217A8"/>
    <w:rsid w:val="00121CE3"/>
    <w:rsid w:val="00121FA8"/>
    <w:rsid w:val="00123316"/>
    <w:rsid w:val="00124C65"/>
    <w:rsid w:val="00125E00"/>
    <w:rsid w:val="001266B1"/>
    <w:rsid w:val="001319AE"/>
    <w:rsid w:val="00135BB2"/>
    <w:rsid w:val="001360AB"/>
    <w:rsid w:val="00137E43"/>
    <w:rsid w:val="001407F6"/>
    <w:rsid w:val="001432C8"/>
    <w:rsid w:val="00143806"/>
    <w:rsid w:val="001438BB"/>
    <w:rsid w:val="00151DE0"/>
    <w:rsid w:val="001542E0"/>
    <w:rsid w:val="00154E27"/>
    <w:rsid w:val="001559B7"/>
    <w:rsid w:val="00156983"/>
    <w:rsid w:val="00156BD3"/>
    <w:rsid w:val="001608DF"/>
    <w:rsid w:val="00160F9B"/>
    <w:rsid w:val="001615E0"/>
    <w:rsid w:val="00161DAF"/>
    <w:rsid w:val="001636E3"/>
    <w:rsid w:val="0016382A"/>
    <w:rsid w:val="00165776"/>
    <w:rsid w:val="00166E7C"/>
    <w:rsid w:val="00167793"/>
    <w:rsid w:val="00171667"/>
    <w:rsid w:val="00171A0C"/>
    <w:rsid w:val="00174D21"/>
    <w:rsid w:val="00175085"/>
    <w:rsid w:val="00177F59"/>
    <w:rsid w:val="00177FDD"/>
    <w:rsid w:val="00180119"/>
    <w:rsid w:val="00182799"/>
    <w:rsid w:val="00185FA1"/>
    <w:rsid w:val="001929D9"/>
    <w:rsid w:val="001936E9"/>
    <w:rsid w:val="0019395A"/>
    <w:rsid w:val="00194786"/>
    <w:rsid w:val="001948DA"/>
    <w:rsid w:val="00194EB6"/>
    <w:rsid w:val="0019743A"/>
    <w:rsid w:val="001A0866"/>
    <w:rsid w:val="001A0D75"/>
    <w:rsid w:val="001A4667"/>
    <w:rsid w:val="001A5755"/>
    <w:rsid w:val="001A63D2"/>
    <w:rsid w:val="001A6613"/>
    <w:rsid w:val="001A711A"/>
    <w:rsid w:val="001B1D53"/>
    <w:rsid w:val="001B3E42"/>
    <w:rsid w:val="001B554E"/>
    <w:rsid w:val="001B7554"/>
    <w:rsid w:val="001C237A"/>
    <w:rsid w:val="001C3BB1"/>
    <w:rsid w:val="001C6427"/>
    <w:rsid w:val="001D0017"/>
    <w:rsid w:val="001D1E77"/>
    <w:rsid w:val="001D4088"/>
    <w:rsid w:val="001D456F"/>
    <w:rsid w:val="001D46D0"/>
    <w:rsid w:val="001D759D"/>
    <w:rsid w:val="001E03B2"/>
    <w:rsid w:val="001E05D1"/>
    <w:rsid w:val="001E1325"/>
    <w:rsid w:val="001E1A67"/>
    <w:rsid w:val="001E2348"/>
    <w:rsid w:val="001E2859"/>
    <w:rsid w:val="001E39EB"/>
    <w:rsid w:val="001E7D7B"/>
    <w:rsid w:val="001F0D7E"/>
    <w:rsid w:val="001F0E2C"/>
    <w:rsid w:val="001F1CDD"/>
    <w:rsid w:val="001F228D"/>
    <w:rsid w:val="001F2790"/>
    <w:rsid w:val="001F285A"/>
    <w:rsid w:val="001F2AFB"/>
    <w:rsid w:val="001F3E6C"/>
    <w:rsid w:val="001F4904"/>
    <w:rsid w:val="001F5492"/>
    <w:rsid w:val="001F7FCD"/>
    <w:rsid w:val="00202597"/>
    <w:rsid w:val="00203DD4"/>
    <w:rsid w:val="00205861"/>
    <w:rsid w:val="00206C6B"/>
    <w:rsid w:val="0021099B"/>
    <w:rsid w:val="00210AC6"/>
    <w:rsid w:val="00210E55"/>
    <w:rsid w:val="00212A02"/>
    <w:rsid w:val="00212B70"/>
    <w:rsid w:val="00213397"/>
    <w:rsid w:val="0021578C"/>
    <w:rsid w:val="00221819"/>
    <w:rsid w:val="00222A72"/>
    <w:rsid w:val="00222B88"/>
    <w:rsid w:val="002230E9"/>
    <w:rsid w:val="00227F8B"/>
    <w:rsid w:val="0023043C"/>
    <w:rsid w:val="00230AD2"/>
    <w:rsid w:val="00231AAA"/>
    <w:rsid w:val="00232DD1"/>
    <w:rsid w:val="0023358A"/>
    <w:rsid w:val="0023471E"/>
    <w:rsid w:val="00236982"/>
    <w:rsid w:val="00236999"/>
    <w:rsid w:val="00240A61"/>
    <w:rsid w:val="002421D7"/>
    <w:rsid w:val="00243F45"/>
    <w:rsid w:val="00245690"/>
    <w:rsid w:val="002536D7"/>
    <w:rsid w:val="00254619"/>
    <w:rsid w:val="0025559A"/>
    <w:rsid w:val="002564D0"/>
    <w:rsid w:val="002568AD"/>
    <w:rsid w:val="00257394"/>
    <w:rsid w:val="00262046"/>
    <w:rsid w:val="002634FB"/>
    <w:rsid w:val="0026498C"/>
    <w:rsid w:val="00264C68"/>
    <w:rsid w:val="00270614"/>
    <w:rsid w:val="00270E93"/>
    <w:rsid w:val="002738C2"/>
    <w:rsid w:val="00274537"/>
    <w:rsid w:val="00274595"/>
    <w:rsid w:val="0027624D"/>
    <w:rsid w:val="00276D34"/>
    <w:rsid w:val="00277CEE"/>
    <w:rsid w:val="00280BEE"/>
    <w:rsid w:val="002835F3"/>
    <w:rsid w:val="00285BBF"/>
    <w:rsid w:val="00291E17"/>
    <w:rsid w:val="00292133"/>
    <w:rsid w:val="00292285"/>
    <w:rsid w:val="00292C64"/>
    <w:rsid w:val="00295280"/>
    <w:rsid w:val="00297A0C"/>
    <w:rsid w:val="002A3793"/>
    <w:rsid w:val="002A41D3"/>
    <w:rsid w:val="002A5406"/>
    <w:rsid w:val="002A64E7"/>
    <w:rsid w:val="002B1072"/>
    <w:rsid w:val="002B1767"/>
    <w:rsid w:val="002B1AA5"/>
    <w:rsid w:val="002B2CF2"/>
    <w:rsid w:val="002B319B"/>
    <w:rsid w:val="002B521F"/>
    <w:rsid w:val="002B5B9E"/>
    <w:rsid w:val="002B6274"/>
    <w:rsid w:val="002B75A5"/>
    <w:rsid w:val="002B7F0A"/>
    <w:rsid w:val="002C27E7"/>
    <w:rsid w:val="002C37E2"/>
    <w:rsid w:val="002C3F74"/>
    <w:rsid w:val="002C441B"/>
    <w:rsid w:val="002C4500"/>
    <w:rsid w:val="002C66D8"/>
    <w:rsid w:val="002D075D"/>
    <w:rsid w:val="002D11DA"/>
    <w:rsid w:val="002D1F06"/>
    <w:rsid w:val="002D3F36"/>
    <w:rsid w:val="002D419F"/>
    <w:rsid w:val="002D50A0"/>
    <w:rsid w:val="002D5D24"/>
    <w:rsid w:val="002D675D"/>
    <w:rsid w:val="002D7376"/>
    <w:rsid w:val="002D74CF"/>
    <w:rsid w:val="002E15AD"/>
    <w:rsid w:val="002E1E8C"/>
    <w:rsid w:val="002E42F3"/>
    <w:rsid w:val="002F2318"/>
    <w:rsid w:val="002F2A5D"/>
    <w:rsid w:val="002F3585"/>
    <w:rsid w:val="002F3FC5"/>
    <w:rsid w:val="002F4319"/>
    <w:rsid w:val="002F47E8"/>
    <w:rsid w:val="002F52BC"/>
    <w:rsid w:val="002F6EFF"/>
    <w:rsid w:val="002F7657"/>
    <w:rsid w:val="002F7A8E"/>
    <w:rsid w:val="0030306A"/>
    <w:rsid w:val="00304D5B"/>
    <w:rsid w:val="00304EDD"/>
    <w:rsid w:val="00307366"/>
    <w:rsid w:val="00307FA2"/>
    <w:rsid w:val="00310A03"/>
    <w:rsid w:val="00310CB3"/>
    <w:rsid w:val="00311A7E"/>
    <w:rsid w:val="0031322C"/>
    <w:rsid w:val="00313A60"/>
    <w:rsid w:val="0031564D"/>
    <w:rsid w:val="003162FB"/>
    <w:rsid w:val="003172AB"/>
    <w:rsid w:val="00317E60"/>
    <w:rsid w:val="00320713"/>
    <w:rsid w:val="00320838"/>
    <w:rsid w:val="00322424"/>
    <w:rsid w:val="00323554"/>
    <w:rsid w:val="003237C2"/>
    <w:rsid w:val="00324208"/>
    <w:rsid w:val="00331CE7"/>
    <w:rsid w:val="0033256D"/>
    <w:rsid w:val="00332F50"/>
    <w:rsid w:val="00332F6E"/>
    <w:rsid w:val="00340E85"/>
    <w:rsid w:val="00340EC5"/>
    <w:rsid w:val="00342A91"/>
    <w:rsid w:val="003446DA"/>
    <w:rsid w:val="00346A44"/>
    <w:rsid w:val="0034724A"/>
    <w:rsid w:val="0035080D"/>
    <w:rsid w:val="00351447"/>
    <w:rsid w:val="003515E8"/>
    <w:rsid w:val="003515F6"/>
    <w:rsid w:val="003531AF"/>
    <w:rsid w:val="00353BB0"/>
    <w:rsid w:val="00354ABF"/>
    <w:rsid w:val="00355222"/>
    <w:rsid w:val="00355C7A"/>
    <w:rsid w:val="00355CAA"/>
    <w:rsid w:val="00360C22"/>
    <w:rsid w:val="00363ADD"/>
    <w:rsid w:val="003649E5"/>
    <w:rsid w:val="00364DDC"/>
    <w:rsid w:val="003659AB"/>
    <w:rsid w:val="00371347"/>
    <w:rsid w:val="003779C0"/>
    <w:rsid w:val="00377E45"/>
    <w:rsid w:val="003805A4"/>
    <w:rsid w:val="0038125C"/>
    <w:rsid w:val="00381866"/>
    <w:rsid w:val="003840C9"/>
    <w:rsid w:val="0038545F"/>
    <w:rsid w:val="003860DE"/>
    <w:rsid w:val="0038717D"/>
    <w:rsid w:val="003960D5"/>
    <w:rsid w:val="0039684F"/>
    <w:rsid w:val="003A10C9"/>
    <w:rsid w:val="003A2E21"/>
    <w:rsid w:val="003A3850"/>
    <w:rsid w:val="003A526E"/>
    <w:rsid w:val="003B0927"/>
    <w:rsid w:val="003B1056"/>
    <w:rsid w:val="003B2B4B"/>
    <w:rsid w:val="003B2C31"/>
    <w:rsid w:val="003B4011"/>
    <w:rsid w:val="003B6787"/>
    <w:rsid w:val="003C0D0B"/>
    <w:rsid w:val="003C245A"/>
    <w:rsid w:val="003C2579"/>
    <w:rsid w:val="003C4265"/>
    <w:rsid w:val="003C5961"/>
    <w:rsid w:val="003C6FA1"/>
    <w:rsid w:val="003C794D"/>
    <w:rsid w:val="003D18FB"/>
    <w:rsid w:val="003D223F"/>
    <w:rsid w:val="003D4AEE"/>
    <w:rsid w:val="003D54B8"/>
    <w:rsid w:val="003E32FB"/>
    <w:rsid w:val="003E390F"/>
    <w:rsid w:val="003E5AAE"/>
    <w:rsid w:val="003E63D0"/>
    <w:rsid w:val="003E6673"/>
    <w:rsid w:val="003E7E5F"/>
    <w:rsid w:val="003F26FA"/>
    <w:rsid w:val="003F3548"/>
    <w:rsid w:val="003F4040"/>
    <w:rsid w:val="003F49FD"/>
    <w:rsid w:val="003F5924"/>
    <w:rsid w:val="003F6A81"/>
    <w:rsid w:val="004013C5"/>
    <w:rsid w:val="00401AD9"/>
    <w:rsid w:val="00402B8A"/>
    <w:rsid w:val="00402C70"/>
    <w:rsid w:val="00403BA7"/>
    <w:rsid w:val="00403EBD"/>
    <w:rsid w:val="004063E6"/>
    <w:rsid w:val="00406B3F"/>
    <w:rsid w:val="004116B3"/>
    <w:rsid w:val="0041197B"/>
    <w:rsid w:val="004120BA"/>
    <w:rsid w:val="00412589"/>
    <w:rsid w:val="00421354"/>
    <w:rsid w:val="00421FCB"/>
    <w:rsid w:val="004225C1"/>
    <w:rsid w:val="00422DE5"/>
    <w:rsid w:val="00427848"/>
    <w:rsid w:val="00433A80"/>
    <w:rsid w:val="00433ECA"/>
    <w:rsid w:val="004449A6"/>
    <w:rsid w:val="00444F41"/>
    <w:rsid w:val="00445E32"/>
    <w:rsid w:val="00446702"/>
    <w:rsid w:val="0044734C"/>
    <w:rsid w:val="00447EC4"/>
    <w:rsid w:val="00451612"/>
    <w:rsid w:val="00452593"/>
    <w:rsid w:val="004541CF"/>
    <w:rsid w:val="00454845"/>
    <w:rsid w:val="00454FD1"/>
    <w:rsid w:val="0045517A"/>
    <w:rsid w:val="00455891"/>
    <w:rsid w:val="00457090"/>
    <w:rsid w:val="00460512"/>
    <w:rsid w:val="00462DCD"/>
    <w:rsid w:val="00463585"/>
    <w:rsid w:val="00463A58"/>
    <w:rsid w:val="00463A70"/>
    <w:rsid w:val="00463C5D"/>
    <w:rsid w:val="00463D2B"/>
    <w:rsid w:val="00463F69"/>
    <w:rsid w:val="00464093"/>
    <w:rsid w:val="00465892"/>
    <w:rsid w:val="00466FEF"/>
    <w:rsid w:val="0046776C"/>
    <w:rsid w:val="004677C4"/>
    <w:rsid w:val="00470FC5"/>
    <w:rsid w:val="00472F70"/>
    <w:rsid w:val="00475165"/>
    <w:rsid w:val="00475A64"/>
    <w:rsid w:val="00476D38"/>
    <w:rsid w:val="0048457B"/>
    <w:rsid w:val="00492CDE"/>
    <w:rsid w:val="004956F5"/>
    <w:rsid w:val="00495D75"/>
    <w:rsid w:val="004A24F1"/>
    <w:rsid w:val="004A2E38"/>
    <w:rsid w:val="004A3D01"/>
    <w:rsid w:val="004A677D"/>
    <w:rsid w:val="004A7ADA"/>
    <w:rsid w:val="004B2EE3"/>
    <w:rsid w:val="004B4505"/>
    <w:rsid w:val="004C24A7"/>
    <w:rsid w:val="004C2C4C"/>
    <w:rsid w:val="004C37EB"/>
    <w:rsid w:val="004C5313"/>
    <w:rsid w:val="004C673F"/>
    <w:rsid w:val="004C6A5D"/>
    <w:rsid w:val="004C6FAF"/>
    <w:rsid w:val="004D08C9"/>
    <w:rsid w:val="004D16F5"/>
    <w:rsid w:val="004D2450"/>
    <w:rsid w:val="004D4910"/>
    <w:rsid w:val="004D5468"/>
    <w:rsid w:val="004D5BBD"/>
    <w:rsid w:val="004D627D"/>
    <w:rsid w:val="004D7E2D"/>
    <w:rsid w:val="004E141B"/>
    <w:rsid w:val="004E1B2D"/>
    <w:rsid w:val="004E1CF4"/>
    <w:rsid w:val="004E20D0"/>
    <w:rsid w:val="004E3341"/>
    <w:rsid w:val="004E4D6C"/>
    <w:rsid w:val="004E6D89"/>
    <w:rsid w:val="004F0A55"/>
    <w:rsid w:val="004F60B8"/>
    <w:rsid w:val="004F6C1F"/>
    <w:rsid w:val="00500D9E"/>
    <w:rsid w:val="005016E2"/>
    <w:rsid w:val="00502296"/>
    <w:rsid w:val="005031B9"/>
    <w:rsid w:val="00503532"/>
    <w:rsid w:val="00504CB8"/>
    <w:rsid w:val="0050504E"/>
    <w:rsid w:val="00505570"/>
    <w:rsid w:val="0050572F"/>
    <w:rsid w:val="00506AFB"/>
    <w:rsid w:val="00506B3B"/>
    <w:rsid w:val="0051179B"/>
    <w:rsid w:val="00513909"/>
    <w:rsid w:val="00513F04"/>
    <w:rsid w:val="005140DF"/>
    <w:rsid w:val="00514237"/>
    <w:rsid w:val="00514F15"/>
    <w:rsid w:val="00516456"/>
    <w:rsid w:val="0052536C"/>
    <w:rsid w:val="005271AC"/>
    <w:rsid w:val="005277C2"/>
    <w:rsid w:val="00531FA3"/>
    <w:rsid w:val="005329B4"/>
    <w:rsid w:val="00534926"/>
    <w:rsid w:val="005407E4"/>
    <w:rsid w:val="00541E08"/>
    <w:rsid w:val="00542E1C"/>
    <w:rsid w:val="00545CF2"/>
    <w:rsid w:val="00546526"/>
    <w:rsid w:val="00547998"/>
    <w:rsid w:val="0055272E"/>
    <w:rsid w:val="00554338"/>
    <w:rsid w:val="00554AEC"/>
    <w:rsid w:val="0055555A"/>
    <w:rsid w:val="00556193"/>
    <w:rsid w:val="005567F1"/>
    <w:rsid w:val="0056045C"/>
    <w:rsid w:val="00565F9D"/>
    <w:rsid w:val="005672BE"/>
    <w:rsid w:val="00571A89"/>
    <w:rsid w:val="0057214B"/>
    <w:rsid w:val="00572BFE"/>
    <w:rsid w:val="005754D2"/>
    <w:rsid w:val="005771D3"/>
    <w:rsid w:val="00577940"/>
    <w:rsid w:val="00577BC0"/>
    <w:rsid w:val="005810C1"/>
    <w:rsid w:val="0058134E"/>
    <w:rsid w:val="005816E7"/>
    <w:rsid w:val="00581DAA"/>
    <w:rsid w:val="00585FBD"/>
    <w:rsid w:val="00587E49"/>
    <w:rsid w:val="005903AA"/>
    <w:rsid w:val="005926A8"/>
    <w:rsid w:val="00594826"/>
    <w:rsid w:val="005A1A91"/>
    <w:rsid w:val="005A1F31"/>
    <w:rsid w:val="005A322B"/>
    <w:rsid w:val="005A38D3"/>
    <w:rsid w:val="005A45B8"/>
    <w:rsid w:val="005A6ACC"/>
    <w:rsid w:val="005A7A0C"/>
    <w:rsid w:val="005B06FA"/>
    <w:rsid w:val="005B2F38"/>
    <w:rsid w:val="005B5143"/>
    <w:rsid w:val="005B535B"/>
    <w:rsid w:val="005B55CE"/>
    <w:rsid w:val="005B5A2F"/>
    <w:rsid w:val="005C3F2F"/>
    <w:rsid w:val="005C5003"/>
    <w:rsid w:val="005C67C2"/>
    <w:rsid w:val="005D01B6"/>
    <w:rsid w:val="005D059A"/>
    <w:rsid w:val="005D3E44"/>
    <w:rsid w:val="005D4E26"/>
    <w:rsid w:val="005D6594"/>
    <w:rsid w:val="005E0526"/>
    <w:rsid w:val="005E1C0F"/>
    <w:rsid w:val="005E3859"/>
    <w:rsid w:val="005E3F5E"/>
    <w:rsid w:val="005E4641"/>
    <w:rsid w:val="005E7B29"/>
    <w:rsid w:val="005F0950"/>
    <w:rsid w:val="005F36E6"/>
    <w:rsid w:val="005F49E5"/>
    <w:rsid w:val="005F5351"/>
    <w:rsid w:val="005F6801"/>
    <w:rsid w:val="006021E0"/>
    <w:rsid w:val="00606F88"/>
    <w:rsid w:val="006076AE"/>
    <w:rsid w:val="00614E59"/>
    <w:rsid w:val="006155BE"/>
    <w:rsid w:val="00615CAA"/>
    <w:rsid w:val="00621651"/>
    <w:rsid w:val="00630EEE"/>
    <w:rsid w:val="006311C6"/>
    <w:rsid w:val="00631340"/>
    <w:rsid w:val="00631639"/>
    <w:rsid w:val="00632BF4"/>
    <w:rsid w:val="006332FF"/>
    <w:rsid w:val="00633487"/>
    <w:rsid w:val="006337A1"/>
    <w:rsid w:val="0063446E"/>
    <w:rsid w:val="0063737F"/>
    <w:rsid w:val="00640E50"/>
    <w:rsid w:val="00641E6F"/>
    <w:rsid w:val="006429E4"/>
    <w:rsid w:val="0064350F"/>
    <w:rsid w:val="00643BE8"/>
    <w:rsid w:val="006445B8"/>
    <w:rsid w:val="00645C63"/>
    <w:rsid w:val="00646527"/>
    <w:rsid w:val="00646EC2"/>
    <w:rsid w:val="00646F8B"/>
    <w:rsid w:val="00647C0E"/>
    <w:rsid w:val="0065027D"/>
    <w:rsid w:val="00652931"/>
    <w:rsid w:val="0065330D"/>
    <w:rsid w:val="00654058"/>
    <w:rsid w:val="00654B96"/>
    <w:rsid w:val="00656391"/>
    <w:rsid w:val="0065714C"/>
    <w:rsid w:val="006642C8"/>
    <w:rsid w:val="0066480D"/>
    <w:rsid w:val="00665AB6"/>
    <w:rsid w:val="00666124"/>
    <w:rsid w:val="0066637A"/>
    <w:rsid w:val="00667D36"/>
    <w:rsid w:val="0067025D"/>
    <w:rsid w:val="0067101D"/>
    <w:rsid w:val="006710E3"/>
    <w:rsid w:val="00672A05"/>
    <w:rsid w:val="00673205"/>
    <w:rsid w:val="00675396"/>
    <w:rsid w:val="00675FE8"/>
    <w:rsid w:val="00680015"/>
    <w:rsid w:val="00680397"/>
    <w:rsid w:val="006827C5"/>
    <w:rsid w:val="006828F4"/>
    <w:rsid w:val="0068426B"/>
    <w:rsid w:val="00684292"/>
    <w:rsid w:val="00687718"/>
    <w:rsid w:val="0069398F"/>
    <w:rsid w:val="00693D59"/>
    <w:rsid w:val="00695292"/>
    <w:rsid w:val="00695D16"/>
    <w:rsid w:val="0069659F"/>
    <w:rsid w:val="0069691F"/>
    <w:rsid w:val="00696BF5"/>
    <w:rsid w:val="00696FA5"/>
    <w:rsid w:val="006972A6"/>
    <w:rsid w:val="006A0872"/>
    <w:rsid w:val="006A282A"/>
    <w:rsid w:val="006A4F84"/>
    <w:rsid w:val="006A621E"/>
    <w:rsid w:val="006A6710"/>
    <w:rsid w:val="006A6C39"/>
    <w:rsid w:val="006B18EE"/>
    <w:rsid w:val="006B21DE"/>
    <w:rsid w:val="006B3E10"/>
    <w:rsid w:val="006B77A3"/>
    <w:rsid w:val="006B79A7"/>
    <w:rsid w:val="006B7F1A"/>
    <w:rsid w:val="006C1667"/>
    <w:rsid w:val="006C186F"/>
    <w:rsid w:val="006C2666"/>
    <w:rsid w:val="006C3770"/>
    <w:rsid w:val="006C4447"/>
    <w:rsid w:val="006C4CE0"/>
    <w:rsid w:val="006C64BB"/>
    <w:rsid w:val="006D1786"/>
    <w:rsid w:val="006D405D"/>
    <w:rsid w:val="006D52C0"/>
    <w:rsid w:val="006D5D92"/>
    <w:rsid w:val="006D773F"/>
    <w:rsid w:val="006E18A1"/>
    <w:rsid w:val="006E3766"/>
    <w:rsid w:val="006E3BD1"/>
    <w:rsid w:val="006E45DB"/>
    <w:rsid w:val="006E7D49"/>
    <w:rsid w:val="006F0E36"/>
    <w:rsid w:val="006F16B7"/>
    <w:rsid w:val="006F1703"/>
    <w:rsid w:val="006F2178"/>
    <w:rsid w:val="006F2281"/>
    <w:rsid w:val="006F2C43"/>
    <w:rsid w:val="006F4D8C"/>
    <w:rsid w:val="006F51E0"/>
    <w:rsid w:val="006F596E"/>
    <w:rsid w:val="006F5E16"/>
    <w:rsid w:val="006F6141"/>
    <w:rsid w:val="006F72C6"/>
    <w:rsid w:val="00700B2E"/>
    <w:rsid w:val="0070227E"/>
    <w:rsid w:val="007024A7"/>
    <w:rsid w:val="00704B42"/>
    <w:rsid w:val="0070694E"/>
    <w:rsid w:val="00706DDD"/>
    <w:rsid w:val="00706FAE"/>
    <w:rsid w:val="0071126E"/>
    <w:rsid w:val="00711920"/>
    <w:rsid w:val="007120B4"/>
    <w:rsid w:val="00714B5B"/>
    <w:rsid w:val="00717379"/>
    <w:rsid w:val="00720CA7"/>
    <w:rsid w:val="00720EAF"/>
    <w:rsid w:val="007211DE"/>
    <w:rsid w:val="00721F22"/>
    <w:rsid w:val="00724F36"/>
    <w:rsid w:val="00724FAB"/>
    <w:rsid w:val="00725824"/>
    <w:rsid w:val="0072794F"/>
    <w:rsid w:val="007310C0"/>
    <w:rsid w:val="00731FE1"/>
    <w:rsid w:val="00735017"/>
    <w:rsid w:val="00735B36"/>
    <w:rsid w:val="00740109"/>
    <w:rsid w:val="007435A6"/>
    <w:rsid w:val="00745EC9"/>
    <w:rsid w:val="00747555"/>
    <w:rsid w:val="00747F05"/>
    <w:rsid w:val="0075257C"/>
    <w:rsid w:val="00753A8C"/>
    <w:rsid w:val="00753C27"/>
    <w:rsid w:val="0075778B"/>
    <w:rsid w:val="0076151A"/>
    <w:rsid w:val="00762EEA"/>
    <w:rsid w:val="00766F34"/>
    <w:rsid w:val="0076730D"/>
    <w:rsid w:val="00771C9A"/>
    <w:rsid w:val="00772E3F"/>
    <w:rsid w:val="00773947"/>
    <w:rsid w:val="007746F2"/>
    <w:rsid w:val="00774976"/>
    <w:rsid w:val="0077511E"/>
    <w:rsid w:val="007765EE"/>
    <w:rsid w:val="00777A4C"/>
    <w:rsid w:val="00780086"/>
    <w:rsid w:val="00782541"/>
    <w:rsid w:val="0078408B"/>
    <w:rsid w:val="00786582"/>
    <w:rsid w:val="0079051F"/>
    <w:rsid w:val="0079173B"/>
    <w:rsid w:val="007925E7"/>
    <w:rsid w:val="00793828"/>
    <w:rsid w:val="007A192E"/>
    <w:rsid w:val="007A1BF8"/>
    <w:rsid w:val="007A1ED4"/>
    <w:rsid w:val="007A288D"/>
    <w:rsid w:val="007A28EB"/>
    <w:rsid w:val="007A3128"/>
    <w:rsid w:val="007A313E"/>
    <w:rsid w:val="007A5C38"/>
    <w:rsid w:val="007A658B"/>
    <w:rsid w:val="007A682D"/>
    <w:rsid w:val="007A6CEA"/>
    <w:rsid w:val="007B1954"/>
    <w:rsid w:val="007B4317"/>
    <w:rsid w:val="007B468A"/>
    <w:rsid w:val="007B56EA"/>
    <w:rsid w:val="007B60BD"/>
    <w:rsid w:val="007B6589"/>
    <w:rsid w:val="007B6DE9"/>
    <w:rsid w:val="007B7443"/>
    <w:rsid w:val="007B7C59"/>
    <w:rsid w:val="007C27A0"/>
    <w:rsid w:val="007C33F3"/>
    <w:rsid w:val="007C573F"/>
    <w:rsid w:val="007C5C4B"/>
    <w:rsid w:val="007C6D82"/>
    <w:rsid w:val="007C7885"/>
    <w:rsid w:val="007D007D"/>
    <w:rsid w:val="007D1F90"/>
    <w:rsid w:val="007D4DAE"/>
    <w:rsid w:val="007D5184"/>
    <w:rsid w:val="007D5687"/>
    <w:rsid w:val="007D57F3"/>
    <w:rsid w:val="007D78F4"/>
    <w:rsid w:val="007D7D93"/>
    <w:rsid w:val="007E246A"/>
    <w:rsid w:val="007E3DC2"/>
    <w:rsid w:val="007E4DC3"/>
    <w:rsid w:val="007E5470"/>
    <w:rsid w:val="007E54C6"/>
    <w:rsid w:val="007E5DF1"/>
    <w:rsid w:val="007E624D"/>
    <w:rsid w:val="007E7453"/>
    <w:rsid w:val="007E788D"/>
    <w:rsid w:val="007F11A2"/>
    <w:rsid w:val="007F2CCB"/>
    <w:rsid w:val="007F434D"/>
    <w:rsid w:val="007F4F6B"/>
    <w:rsid w:val="007F52EE"/>
    <w:rsid w:val="007F7B2C"/>
    <w:rsid w:val="007F7B9E"/>
    <w:rsid w:val="007F7C0D"/>
    <w:rsid w:val="00800838"/>
    <w:rsid w:val="00800CEF"/>
    <w:rsid w:val="008010F0"/>
    <w:rsid w:val="008015A2"/>
    <w:rsid w:val="00802016"/>
    <w:rsid w:val="00802BFA"/>
    <w:rsid w:val="00802D6B"/>
    <w:rsid w:val="008035B1"/>
    <w:rsid w:val="00805A49"/>
    <w:rsid w:val="0080678B"/>
    <w:rsid w:val="0081099E"/>
    <w:rsid w:val="00810C4C"/>
    <w:rsid w:val="00811661"/>
    <w:rsid w:val="00811E82"/>
    <w:rsid w:val="008126FD"/>
    <w:rsid w:val="00812DFA"/>
    <w:rsid w:val="008147A4"/>
    <w:rsid w:val="008157DE"/>
    <w:rsid w:val="008200BF"/>
    <w:rsid w:val="008261FA"/>
    <w:rsid w:val="00827F90"/>
    <w:rsid w:val="00830B1B"/>
    <w:rsid w:val="00831291"/>
    <w:rsid w:val="00831BBF"/>
    <w:rsid w:val="00833BB9"/>
    <w:rsid w:val="0083521D"/>
    <w:rsid w:val="008369CB"/>
    <w:rsid w:val="00837FA2"/>
    <w:rsid w:val="00840013"/>
    <w:rsid w:val="00841F64"/>
    <w:rsid w:val="008436D0"/>
    <w:rsid w:val="008458BB"/>
    <w:rsid w:val="0084679A"/>
    <w:rsid w:val="00846D46"/>
    <w:rsid w:val="008512A6"/>
    <w:rsid w:val="00851579"/>
    <w:rsid w:val="0085247C"/>
    <w:rsid w:val="008525E4"/>
    <w:rsid w:val="00853DCD"/>
    <w:rsid w:val="00855D0A"/>
    <w:rsid w:val="008563F6"/>
    <w:rsid w:val="008654D6"/>
    <w:rsid w:val="008666FB"/>
    <w:rsid w:val="00872E7E"/>
    <w:rsid w:val="00872F77"/>
    <w:rsid w:val="008766E1"/>
    <w:rsid w:val="008767F4"/>
    <w:rsid w:val="008774CB"/>
    <w:rsid w:val="0087772E"/>
    <w:rsid w:val="008800CC"/>
    <w:rsid w:val="00880E62"/>
    <w:rsid w:val="0088117A"/>
    <w:rsid w:val="0088267C"/>
    <w:rsid w:val="00882FA2"/>
    <w:rsid w:val="0088474E"/>
    <w:rsid w:val="00890159"/>
    <w:rsid w:val="00890509"/>
    <w:rsid w:val="00891288"/>
    <w:rsid w:val="0089380D"/>
    <w:rsid w:val="00896653"/>
    <w:rsid w:val="008A00DF"/>
    <w:rsid w:val="008A189F"/>
    <w:rsid w:val="008A2A8A"/>
    <w:rsid w:val="008A4E41"/>
    <w:rsid w:val="008A6559"/>
    <w:rsid w:val="008A67D5"/>
    <w:rsid w:val="008A741F"/>
    <w:rsid w:val="008A76CE"/>
    <w:rsid w:val="008B2002"/>
    <w:rsid w:val="008B2DFB"/>
    <w:rsid w:val="008B5C20"/>
    <w:rsid w:val="008B5CEE"/>
    <w:rsid w:val="008B5F99"/>
    <w:rsid w:val="008B6121"/>
    <w:rsid w:val="008B78C3"/>
    <w:rsid w:val="008C3EB0"/>
    <w:rsid w:val="008C4712"/>
    <w:rsid w:val="008C53B2"/>
    <w:rsid w:val="008C5D04"/>
    <w:rsid w:val="008C5E02"/>
    <w:rsid w:val="008D0538"/>
    <w:rsid w:val="008D076C"/>
    <w:rsid w:val="008D4B81"/>
    <w:rsid w:val="008D5590"/>
    <w:rsid w:val="008D5BA6"/>
    <w:rsid w:val="008D5F53"/>
    <w:rsid w:val="008D74C9"/>
    <w:rsid w:val="008E296E"/>
    <w:rsid w:val="008E2AE1"/>
    <w:rsid w:val="008F0F4D"/>
    <w:rsid w:val="008F156B"/>
    <w:rsid w:val="008F1C09"/>
    <w:rsid w:val="008F1E0A"/>
    <w:rsid w:val="008F2AF1"/>
    <w:rsid w:val="008F41E0"/>
    <w:rsid w:val="008F606B"/>
    <w:rsid w:val="008F6532"/>
    <w:rsid w:val="0090719A"/>
    <w:rsid w:val="009075C5"/>
    <w:rsid w:val="00917E9D"/>
    <w:rsid w:val="0092138C"/>
    <w:rsid w:val="0092285D"/>
    <w:rsid w:val="00922BA8"/>
    <w:rsid w:val="0092376B"/>
    <w:rsid w:val="00926235"/>
    <w:rsid w:val="00926C2A"/>
    <w:rsid w:val="00927AE0"/>
    <w:rsid w:val="00927D13"/>
    <w:rsid w:val="0093206A"/>
    <w:rsid w:val="00934F63"/>
    <w:rsid w:val="0093651C"/>
    <w:rsid w:val="00937A14"/>
    <w:rsid w:val="00940CEF"/>
    <w:rsid w:val="00941C6F"/>
    <w:rsid w:val="0094681C"/>
    <w:rsid w:val="00950073"/>
    <w:rsid w:val="009501D4"/>
    <w:rsid w:val="009518ED"/>
    <w:rsid w:val="00951B17"/>
    <w:rsid w:val="0095405A"/>
    <w:rsid w:val="0095521D"/>
    <w:rsid w:val="00955EBA"/>
    <w:rsid w:val="00956744"/>
    <w:rsid w:val="009572E8"/>
    <w:rsid w:val="00966626"/>
    <w:rsid w:val="00971C4A"/>
    <w:rsid w:val="00972E50"/>
    <w:rsid w:val="0097304F"/>
    <w:rsid w:val="0097462C"/>
    <w:rsid w:val="009766FF"/>
    <w:rsid w:val="00980376"/>
    <w:rsid w:val="00982202"/>
    <w:rsid w:val="009902C5"/>
    <w:rsid w:val="009939A2"/>
    <w:rsid w:val="009939D4"/>
    <w:rsid w:val="00997FC0"/>
    <w:rsid w:val="009A0B35"/>
    <w:rsid w:val="009A373D"/>
    <w:rsid w:val="009A3839"/>
    <w:rsid w:val="009A4C1B"/>
    <w:rsid w:val="009A5C38"/>
    <w:rsid w:val="009B08A8"/>
    <w:rsid w:val="009B2CA4"/>
    <w:rsid w:val="009B4D48"/>
    <w:rsid w:val="009B6082"/>
    <w:rsid w:val="009B66E7"/>
    <w:rsid w:val="009B728B"/>
    <w:rsid w:val="009C1E8F"/>
    <w:rsid w:val="009D01C2"/>
    <w:rsid w:val="009D0BA2"/>
    <w:rsid w:val="009D4F39"/>
    <w:rsid w:val="009D6FC5"/>
    <w:rsid w:val="009D7323"/>
    <w:rsid w:val="009E133C"/>
    <w:rsid w:val="009E1E31"/>
    <w:rsid w:val="009E2C93"/>
    <w:rsid w:val="009E6E8C"/>
    <w:rsid w:val="009F4639"/>
    <w:rsid w:val="009F54BE"/>
    <w:rsid w:val="009F5980"/>
    <w:rsid w:val="009F5D91"/>
    <w:rsid w:val="009F6CEF"/>
    <w:rsid w:val="009F6FF1"/>
    <w:rsid w:val="00A0027D"/>
    <w:rsid w:val="00A005A9"/>
    <w:rsid w:val="00A04CCC"/>
    <w:rsid w:val="00A058AC"/>
    <w:rsid w:val="00A058FE"/>
    <w:rsid w:val="00A05D4A"/>
    <w:rsid w:val="00A070A1"/>
    <w:rsid w:val="00A07210"/>
    <w:rsid w:val="00A10373"/>
    <w:rsid w:val="00A112FB"/>
    <w:rsid w:val="00A114AD"/>
    <w:rsid w:val="00A11D79"/>
    <w:rsid w:val="00A144CA"/>
    <w:rsid w:val="00A15255"/>
    <w:rsid w:val="00A15BB2"/>
    <w:rsid w:val="00A1751F"/>
    <w:rsid w:val="00A21403"/>
    <w:rsid w:val="00A22A09"/>
    <w:rsid w:val="00A22D25"/>
    <w:rsid w:val="00A23F54"/>
    <w:rsid w:val="00A241FF"/>
    <w:rsid w:val="00A247B7"/>
    <w:rsid w:val="00A24B12"/>
    <w:rsid w:val="00A266ED"/>
    <w:rsid w:val="00A276F4"/>
    <w:rsid w:val="00A2784E"/>
    <w:rsid w:val="00A27CE5"/>
    <w:rsid w:val="00A30D00"/>
    <w:rsid w:val="00A329E1"/>
    <w:rsid w:val="00A32BEA"/>
    <w:rsid w:val="00A36D2D"/>
    <w:rsid w:val="00A37DE1"/>
    <w:rsid w:val="00A40D13"/>
    <w:rsid w:val="00A41327"/>
    <w:rsid w:val="00A45A58"/>
    <w:rsid w:val="00A46930"/>
    <w:rsid w:val="00A470D2"/>
    <w:rsid w:val="00A476DC"/>
    <w:rsid w:val="00A478C9"/>
    <w:rsid w:val="00A47FAA"/>
    <w:rsid w:val="00A501DD"/>
    <w:rsid w:val="00A52DA4"/>
    <w:rsid w:val="00A552C8"/>
    <w:rsid w:val="00A55E1E"/>
    <w:rsid w:val="00A56D33"/>
    <w:rsid w:val="00A57C20"/>
    <w:rsid w:val="00A60A2A"/>
    <w:rsid w:val="00A639AF"/>
    <w:rsid w:val="00A64AF5"/>
    <w:rsid w:val="00A65545"/>
    <w:rsid w:val="00A66616"/>
    <w:rsid w:val="00A75082"/>
    <w:rsid w:val="00A768F5"/>
    <w:rsid w:val="00A80779"/>
    <w:rsid w:val="00A80878"/>
    <w:rsid w:val="00A80A3A"/>
    <w:rsid w:val="00A83A67"/>
    <w:rsid w:val="00A85C8D"/>
    <w:rsid w:val="00A91667"/>
    <w:rsid w:val="00A92F49"/>
    <w:rsid w:val="00A943A6"/>
    <w:rsid w:val="00A9490A"/>
    <w:rsid w:val="00A9522C"/>
    <w:rsid w:val="00A96D6A"/>
    <w:rsid w:val="00A9742E"/>
    <w:rsid w:val="00AA019B"/>
    <w:rsid w:val="00AA6AF3"/>
    <w:rsid w:val="00AB1155"/>
    <w:rsid w:val="00AB1510"/>
    <w:rsid w:val="00AB1ACD"/>
    <w:rsid w:val="00AB1B32"/>
    <w:rsid w:val="00AB31BE"/>
    <w:rsid w:val="00AB3EC0"/>
    <w:rsid w:val="00AB4F32"/>
    <w:rsid w:val="00AB5797"/>
    <w:rsid w:val="00AB57EF"/>
    <w:rsid w:val="00AB65D9"/>
    <w:rsid w:val="00AB7B25"/>
    <w:rsid w:val="00AC4FE8"/>
    <w:rsid w:val="00AC64AB"/>
    <w:rsid w:val="00AC6B94"/>
    <w:rsid w:val="00AD05E9"/>
    <w:rsid w:val="00AD148B"/>
    <w:rsid w:val="00AD1843"/>
    <w:rsid w:val="00AD2519"/>
    <w:rsid w:val="00AD2C9C"/>
    <w:rsid w:val="00AD34A0"/>
    <w:rsid w:val="00AD3D86"/>
    <w:rsid w:val="00AD41D1"/>
    <w:rsid w:val="00AD4384"/>
    <w:rsid w:val="00AD43C7"/>
    <w:rsid w:val="00AD67A7"/>
    <w:rsid w:val="00AE15B6"/>
    <w:rsid w:val="00AE3313"/>
    <w:rsid w:val="00AE3B9F"/>
    <w:rsid w:val="00AE3F2E"/>
    <w:rsid w:val="00AE48B2"/>
    <w:rsid w:val="00AE4DEC"/>
    <w:rsid w:val="00AE5798"/>
    <w:rsid w:val="00AE778E"/>
    <w:rsid w:val="00AE7D49"/>
    <w:rsid w:val="00AE7DE4"/>
    <w:rsid w:val="00AE7FE0"/>
    <w:rsid w:val="00AF4B66"/>
    <w:rsid w:val="00AF4E0D"/>
    <w:rsid w:val="00AF6330"/>
    <w:rsid w:val="00B00A26"/>
    <w:rsid w:val="00B024E2"/>
    <w:rsid w:val="00B07881"/>
    <w:rsid w:val="00B13856"/>
    <w:rsid w:val="00B144C5"/>
    <w:rsid w:val="00B23493"/>
    <w:rsid w:val="00B25C41"/>
    <w:rsid w:val="00B276D1"/>
    <w:rsid w:val="00B3076F"/>
    <w:rsid w:val="00B32333"/>
    <w:rsid w:val="00B34203"/>
    <w:rsid w:val="00B356FA"/>
    <w:rsid w:val="00B35BB8"/>
    <w:rsid w:val="00B37065"/>
    <w:rsid w:val="00B40639"/>
    <w:rsid w:val="00B41FFC"/>
    <w:rsid w:val="00B42901"/>
    <w:rsid w:val="00B43729"/>
    <w:rsid w:val="00B439AE"/>
    <w:rsid w:val="00B43D9A"/>
    <w:rsid w:val="00B4450E"/>
    <w:rsid w:val="00B44527"/>
    <w:rsid w:val="00B4573D"/>
    <w:rsid w:val="00B50154"/>
    <w:rsid w:val="00B518F5"/>
    <w:rsid w:val="00B53155"/>
    <w:rsid w:val="00B54FAF"/>
    <w:rsid w:val="00B57253"/>
    <w:rsid w:val="00B624D9"/>
    <w:rsid w:val="00B63256"/>
    <w:rsid w:val="00B70973"/>
    <w:rsid w:val="00B71837"/>
    <w:rsid w:val="00B72F87"/>
    <w:rsid w:val="00B74E4A"/>
    <w:rsid w:val="00B76473"/>
    <w:rsid w:val="00B767F9"/>
    <w:rsid w:val="00B76A9F"/>
    <w:rsid w:val="00B7754B"/>
    <w:rsid w:val="00B80265"/>
    <w:rsid w:val="00B84A6E"/>
    <w:rsid w:val="00B85049"/>
    <w:rsid w:val="00B85EA5"/>
    <w:rsid w:val="00B90C30"/>
    <w:rsid w:val="00B9346E"/>
    <w:rsid w:val="00B93762"/>
    <w:rsid w:val="00B951C9"/>
    <w:rsid w:val="00B95488"/>
    <w:rsid w:val="00B958EA"/>
    <w:rsid w:val="00BA19FC"/>
    <w:rsid w:val="00BA3935"/>
    <w:rsid w:val="00BA3B00"/>
    <w:rsid w:val="00BA4A56"/>
    <w:rsid w:val="00BA626D"/>
    <w:rsid w:val="00BA7268"/>
    <w:rsid w:val="00BA7535"/>
    <w:rsid w:val="00BB21A0"/>
    <w:rsid w:val="00BB4C6A"/>
    <w:rsid w:val="00BB6370"/>
    <w:rsid w:val="00BB6639"/>
    <w:rsid w:val="00BB6E62"/>
    <w:rsid w:val="00BB72B3"/>
    <w:rsid w:val="00BC1398"/>
    <w:rsid w:val="00BC2E43"/>
    <w:rsid w:val="00BC40EC"/>
    <w:rsid w:val="00BC6E7D"/>
    <w:rsid w:val="00BC7C65"/>
    <w:rsid w:val="00BD095B"/>
    <w:rsid w:val="00BD0F65"/>
    <w:rsid w:val="00BD204F"/>
    <w:rsid w:val="00BD6572"/>
    <w:rsid w:val="00BE04AE"/>
    <w:rsid w:val="00BE1E41"/>
    <w:rsid w:val="00BE2C23"/>
    <w:rsid w:val="00BE37FA"/>
    <w:rsid w:val="00BE498D"/>
    <w:rsid w:val="00BE6BC0"/>
    <w:rsid w:val="00BE7AA8"/>
    <w:rsid w:val="00BF1CFA"/>
    <w:rsid w:val="00BF41D6"/>
    <w:rsid w:val="00BF6D2A"/>
    <w:rsid w:val="00BF7355"/>
    <w:rsid w:val="00BF7B3F"/>
    <w:rsid w:val="00C01E66"/>
    <w:rsid w:val="00C0264F"/>
    <w:rsid w:val="00C03025"/>
    <w:rsid w:val="00C03CF5"/>
    <w:rsid w:val="00C072FF"/>
    <w:rsid w:val="00C11DDD"/>
    <w:rsid w:val="00C12945"/>
    <w:rsid w:val="00C16598"/>
    <w:rsid w:val="00C17229"/>
    <w:rsid w:val="00C17DA6"/>
    <w:rsid w:val="00C20CB4"/>
    <w:rsid w:val="00C2219E"/>
    <w:rsid w:val="00C25692"/>
    <w:rsid w:val="00C27D3A"/>
    <w:rsid w:val="00C30587"/>
    <w:rsid w:val="00C3192C"/>
    <w:rsid w:val="00C32765"/>
    <w:rsid w:val="00C3484A"/>
    <w:rsid w:val="00C357CB"/>
    <w:rsid w:val="00C35DF0"/>
    <w:rsid w:val="00C37074"/>
    <w:rsid w:val="00C40FDE"/>
    <w:rsid w:val="00C443CE"/>
    <w:rsid w:val="00C50892"/>
    <w:rsid w:val="00C519D8"/>
    <w:rsid w:val="00C53346"/>
    <w:rsid w:val="00C53922"/>
    <w:rsid w:val="00C5512A"/>
    <w:rsid w:val="00C5587D"/>
    <w:rsid w:val="00C57485"/>
    <w:rsid w:val="00C57EA9"/>
    <w:rsid w:val="00C61E37"/>
    <w:rsid w:val="00C62216"/>
    <w:rsid w:val="00C629CE"/>
    <w:rsid w:val="00C63F03"/>
    <w:rsid w:val="00C6574F"/>
    <w:rsid w:val="00C6594D"/>
    <w:rsid w:val="00C65C83"/>
    <w:rsid w:val="00C701C2"/>
    <w:rsid w:val="00C71AAE"/>
    <w:rsid w:val="00C72280"/>
    <w:rsid w:val="00C752F6"/>
    <w:rsid w:val="00C759B0"/>
    <w:rsid w:val="00C7664F"/>
    <w:rsid w:val="00C76B30"/>
    <w:rsid w:val="00C77C29"/>
    <w:rsid w:val="00C82424"/>
    <w:rsid w:val="00C84DCA"/>
    <w:rsid w:val="00C86658"/>
    <w:rsid w:val="00C9031A"/>
    <w:rsid w:val="00C90F4A"/>
    <w:rsid w:val="00C91355"/>
    <w:rsid w:val="00C92E35"/>
    <w:rsid w:val="00C9326D"/>
    <w:rsid w:val="00C94567"/>
    <w:rsid w:val="00C94DB4"/>
    <w:rsid w:val="00C94E82"/>
    <w:rsid w:val="00C95F58"/>
    <w:rsid w:val="00C96FAA"/>
    <w:rsid w:val="00CA491C"/>
    <w:rsid w:val="00CB0A77"/>
    <w:rsid w:val="00CB28E3"/>
    <w:rsid w:val="00CB2D9B"/>
    <w:rsid w:val="00CB3FB4"/>
    <w:rsid w:val="00CB4702"/>
    <w:rsid w:val="00CB58C4"/>
    <w:rsid w:val="00CB7271"/>
    <w:rsid w:val="00CC152D"/>
    <w:rsid w:val="00CC1695"/>
    <w:rsid w:val="00CC3830"/>
    <w:rsid w:val="00CC3982"/>
    <w:rsid w:val="00CC4F50"/>
    <w:rsid w:val="00CC5A0A"/>
    <w:rsid w:val="00CC5FE1"/>
    <w:rsid w:val="00CC611F"/>
    <w:rsid w:val="00CD1EA9"/>
    <w:rsid w:val="00CD30A5"/>
    <w:rsid w:val="00CD3C2F"/>
    <w:rsid w:val="00CD40F0"/>
    <w:rsid w:val="00CD51F0"/>
    <w:rsid w:val="00CD56A1"/>
    <w:rsid w:val="00CD56AC"/>
    <w:rsid w:val="00CD5E41"/>
    <w:rsid w:val="00CD684D"/>
    <w:rsid w:val="00CE161B"/>
    <w:rsid w:val="00CE42A2"/>
    <w:rsid w:val="00CE4918"/>
    <w:rsid w:val="00CE7533"/>
    <w:rsid w:val="00CE76B6"/>
    <w:rsid w:val="00CF0081"/>
    <w:rsid w:val="00CF186C"/>
    <w:rsid w:val="00CF2016"/>
    <w:rsid w:val="00CF23E3"/>
    <w:rsid w:val="00CF5205"/>
    <w:rsid w:val="00CF7BBA"/>
    <w:rsid w:val="00D01593"/>
    <w:rsid w:val="00D0217E"/>
    <w:rsid w:val="00D02A94"/>
    <w:rsid w:val="00D031ED"/>
    <w:rsid w:val="00D04451"/>
    <w:rsid w:val="00D10317"/>
    <w:rsid w:val="00D1129A"/>
    <w:rsid w:val="00D12788"/>
    <w:rsid w:val="00D153ED"/>
    <w:rsid w:val="00D16104"/>
    <w:rsid w:val="00D21C8D"/>
    <w:rsid w:val="00D22016"/>
    <w:rsid w:val="00D27797"/>
    <w:rsid w:val="00D30575"/>
    <w:rsid w:val="00D30FF0"/>
    <w:rsid w:val="00D31577"/>
    <w:rsid w:val="00D36FFE"/>
    <w:rsid w:val="00D376A9"/>
    <w:rsid w:val="00D37C4C"/>
    <w:rsid w:val="00D42CDE"/>
    <w:rsid w:val="00D43712"/>
    <w:rsid w:val="00D44303"/>
    <w:rsid w:val="00D44D51"/>
    <w:rsid w:val="00D45C76"/>
    <w:rsid w:val="00D47407"/>
    <w:rsid w:val="00D4766E"/>
    <w:rsid w:val="00D47DD7"/>
    <w:rsid w:val="00D53358"/>
    <w:rsid w:val="00D57BB9"/>
    <w:rsid w:val="00D60D81"/>
    <w:rsid w:val="00D61CA2"/>
    <w:rsid w:val="00D62E40"/>
    <w:rsid w:val="00D6424D"/>
    <w:rsid w:val="00D679D6"/>
    <w:rsid w:val="00D703E1"/>
    <w:rsid w:val="00D71E3B"/>
    <w:rsid w:val="00D72786"/>
    <w:rsid w:val="00D72B14"/>
    <w:rsid w:val="00D75253"/>
    <w:rsid w:val="00D75751"/>
    <w:rsid w:val="00D7720C"/>
    <w:rsid w:val="00D81582"/>
    <w:rsid w:val="00D816B3"/>
    <w:rsid w:val="00D8265D"/>
    <w:rsid w:val="00D8474C"/>
    <w:rsid w:val="00D84EF3"/>
    <w:rsid w:val="00D85379"/>
    <w:rsid w:val="00D85BBE"/>
    <w:rsid w:val="00D862C0"/>
    <w:rsid w:val="00D871DF"/>
    <w:rsid w:val="00D9341B"/>
    <w:rsid w:val="00D93958"/>
    <w:rsid w:val="00D94587"/>
    <w:rsid w:val="00D95090"/>
    <w:rsid w:val="00D96B14"/>
    <w:rsid w:val="00DA063F"/>
    <w:rsid w:val="00DA07B6"/>
    <w:rsid w:val="00DA21A2"/>
    <w:rsid w:val="00DA2791"/>
    <w:rsid w:val="00DA2D3A"/>
    <w:rsid w:val="00DB0274"/>
    <w:rsid w:val="00DB0C77"/>
    <w:rsid w:val="00DB3EAE"/>
    <w:rsid w:val="00DB40D3"/>
    <w:rsid w:val="00DB71C0"/>
    <w:rsid w:val="00DC181A"/>
    <w:rsid w:val="00DC4035"/>
    <w:rsid w:val="00DC4A2C"/>
    <w:rsid w:val="00DC4D1E"/>
    <w:rsid w:val="00DC5F5E"/>
    <w:rsid w:val="00DC698E"/>
    <w:rsid w:val="00DC775D"/>
    <w:rsid w:val="00DD0346"/>
    <w:rsid w:val="00DD09C5"/>
    <w:rsid w:val="00DD3028"/>
    <w:rsid w:val="00DD3E4A"/>
    <w:rsid w:val="00DD41D6"/>
    <w:rsid w:val="00DD45A5"/>
    <w:rsid w:val="00DD4861"/>
    <w:rsid w:val="00DD499D"/>
    <w:rsid w:val="00DD5717"/>
    <w:rsid w:val="00DD59F0"/>
    <w:rsid w:val="00DD7072"/>
    <w:rsid w:val="00DD779C"/>
    <w:rsid w:val="00DE0D92"/>
    <w:rsid w:val="00DE3B5E"/>
    <w:rsid w:val="00DE4C62"/>
    <w:rsid w:val="00DE5F26"/>
    <w:rsid w:val="00DF0125"/>
    <w:rsid w:val="00DF3BFA"/>
    <w:rsid w:val="00DF4722"/>
    <w:rsid w:val="00DF6D1E"/>
    <w:rsid w:val="00E01298"/>
    <w:rsid w:val="00E0353B"/>
    <w:rsid w:val="00E05547"/>
    <w:rsid w:val="00E0620D"/>
    <w:rsid w:val="00E0676F"/>
    <w:rsid w:val="00E07266"/>
    <w:rsid w:val="00E14897"/>
    <w:rsid w:val="00E14A1E"/>
    <w:rsid w:val="00E1635A"/>
    <w:rsid w:val="00E229C9"/>
    <w:rsid w:val="00E24486"/>
    <w:rsid w:val="00E249C6"/>
    <w:rsid w:val="00E25CD5"/>
    <w:rsid w:val="00E25E4E"/>
    <w:rsid w:val="00E25EE4"/>
    <w:rsid w:val="00E26E87"/>
    <w:rsid w:val="00E30272"/>
    <w:rsid w:val="00E3066C"/>
    <w:rsid w:val="00E317EE"/>
    <w:rsid w:val="00E328F9"/>
    <w:rsid w:val="00E34CDB"/>
    <w:rsid w:val="00E36999"/>
    <w:rsid w:val="00E403D6"/>
    <w:rsid w:val="00E404EF"/>
    <w:rsid w:val="00E4368B"/>
    <w:rsid w:val="00E436DD"/>
    <w:rsid w:val="00E43B40"/>
    <w:rsid w:val="00E4428D"/>
    <w:rsid w:val="00E45F08"/>
    <w:rsid w:val="00E46F07"/>
    <w:rsid w:val="00E47510"/>
    <w:rsid w:val="00E507FF"/>
    <w:rsid w:val="00E50BCE"/>
    <w:rsid w:val="00E52151"/>
    <w:rsid w:val="00E522F5"/>
    <w:rsid w:val="00E548B0"/>
    <w:rsid w:val="00E54A6C"/>
    <w:rsid w:val="00E55C31"/>
    <w:rsid w:val="00E565E0"/>
    <w:rsid w:val="00E56C70"/>
    <w:rsid w:val="00E622AC"/>
    <w:rsid w:val="00E62857"/>
    <w:rsid w:val="00E649D5"/>
    <w:rsid w:val="00E65072"/>
    <w:rsid w:val="00E72555"/>
    <w:rsid w:val="00E72E83"/>
    <w:rsid w:val="00E74831"/>
    <w:rsid w:val="00E80E1E"/>
    <w:rsid w:val="00E817A5"/>
    <w:rsid w:val="00E81C37"/>
    <w:rsid w:val="00E83181"/>
    <w:rsid w:val="00E85018"/>
    <w:rsid w:val="00E868AD"/>
    <w:rsid w:val="00E903DB"/>
    <w:rsid w:val="00E9084A"/>
    <w:rsid w:val="00E91C81"/>
    <w:rsid w:val="00E928E6"/>
    <w:rsid w:val="00E94AF8"/>
    <w:rsid w:val="00E95E94"/>
    <w:rsid w:val="00E97B47"/>
    <w:rsid w:val="00EA0BDF"/>
    <w:rsid w:val="00EA2482"/>
    <w:rsid w:val="00EA5B16"/>
    <w:rsid w:val="00EA6C3C"/>
    <w:rsid w:val="00EA7B62"/>
    <w:rsid w:val="00EA7EBF"/>
    <w:rsid w:val="00EB3187"/>
    <w:rsid w:val="00EB3404"/>
    <w:rsid w:val="00EB3735"/>
    <w:rsid w:val="00EB57E9"/>
    <w:rsid w:val="00EB6B18"/>
    <w:rsid w:val="00EC0046"/>
    <w:rsid w:val="00EC0EA0"/>
    <w:rsid w:val="00EC1799"/>
    <w:rsid w:val="00EC33A0"/>
    <w:rsid w:val="00EC36D8"/>
    <w:rsid w:val="00EC429C"/>
    <w:rsid w:val="00EC501C"/>
    <w:rsid w:val="00EC6A18"/>
    <w:rsid w:val="00EC7471"/>
    <w:rsid w:val="00ED0990"/>
    <w:rsid w:val="00ED0DDC"/>
    <w:rsid w:val="00ED4D9B"/>
    <w:rsid w:val="00ED7B39"/>
    <w:rsid w:val="00EE0282"/>
    <w:rsid w:val="00EE04C0"/>
    <w:rsid w:val="00EE14AF"/>
    <w:rsid w:val="00EE223A"/>
    <w:rsid w:val="00EE52F6"/>
    <w:rsid w:val="00EE551F"/>
    <w:rsid w:val="00EE5F2D"/>
    <w:rsid w:val="00EE6A57"/>
    <w:rsid w:val="00EF1B9A"/>
    <w:rsid w:val="00EF37B4"/>
    <w:rsid w:val="00EF4327"/>
    <w:rsid w:val="00EF5278"/>
    <w:rsid w:val="00EF6681"/>
    <w:rsid w:val="00F05279"/>
    <w:rsid w:val="00F0543B"/>
    <w:rsid w:val="00F06849"/>
    <w:rsid w:val="00F07A4E"/>
    <w:rsid w:val="00F10368"/>
    <w:rsid w:val="00F14585"/>
    <w:rsid w:val="00F1484C"/>
    <w:rsid w:val="00F1506D"/>
    <w:rsid w:val="00F16981"/>
    <w:rsid w:val="00F203B7"/>
    <w:rsid w:val="00F221C9"/>
    <w:rsid w:val="00F23AC1"/>
    <w:rsid w:val="00F256BA"/>
    <w:rsid w:val="00F26173"/>
    <w:rsid w:val="00F26EE6"/>
    <w:rsid w:val="00F30472"/>
    <w:rsid w:val="00F30EC2"/>
    <w:rsid w:val="00F338FA"/>
    <w:rsid w:val="00F37C01"/>
    <w:rsid w:val="00F4010C"/>
    <w:rsid w:val="00F439C5"/>
    <w:rsid w:val="00F46D69"/>
    <w:rsid w:val="00F50337"/>
    <w:rsid w:val="00F52808"/>
    <w:rsid w:val="00F6013B"/>
    <w:rsid w:val="00F608D0"/>
    <w:rsid w:val="00F61034"/>
    <w:rsid w:val="00F62119"/>
    <w:rsid w:val="00F62A62"/>
    <w:rsid w:val="00F67FD9"/>
    <w:rsid w:val="00F70A4C"/>
    <w:rsid w:val="00F7111A"/>
    <w:rsid w:val="00F71D68"/>
    <w:rsid w:val="00F721BC"/>
    <w:rsid w:val="00F7287B"/>
    <w:rsid w:val="00F739BC"/>
    <w:rsid w:val="00F77F86"/>
    <w:rsid w:val="00F81C7F"/>
    <w:rsid w:val="00F821DD"/>
    <w:rsid w:val="00F82B72"/>
    <w:rsid w:val="00F83AF8"/>
    <w:rsid w:val="00F92896"/>
    <w:rsid w:val="00F938F7"/>
    <w:rsid w:val="00F945F9"/>
    <w:rsid w:val="00F96ED9"/>
    <w:rsid w:val="00F97AC0"/>
    <w:rsid w:val="00F97DF6"/>
    <w:rsid w:val="00FA1440"/>
    <w:rsid w:val="00FA1971"/>
    <w:rsid w:val="00FA2028"/>
    <w:rsid w:val="00FA3146"/>
    <w:rsid w:val="00FA571A"/>
    <w:rsid w:val="00FA661E"/>
    <w:rsid w:val="00FA7A2A"/>
    <w:rsid w:val="00FB0F2B"/>
    <w:rsid w:val="00FB13D5"/>
    <w:rsid w:val="00FB247C"/>
    <w:rsid w:val="00FB27DE"/>
    <w:rsid w:val="00FB2893"/>
    <w:rsid w:val="00FB6D56"/>
    <w:rsid w:val="00FB73E1"/>
    <w:rsid w:val="00FC6209"/>
    <w:rsid w:val="00FD14D9"/>
    <w:rsid w:val="00FD1C32"/>
    <w:rsid w:val="00FD1F41"/>
    <w:rsid w:val="00FD393B"/>
    <w:rsid w:val="00FD7A9F"/>
    <w:rsid w:val="00FE008F"/>
    <w:rsid w:val="00FE409E"/>
    <w:rsid w:val="00FE6B15"/>
    <w:rsid w:val="00FE7ACA"/>
    <w:rsid w:val="00FF047A"/>
    <w:rsid w:val="00FF159F"/>
    <w:rsid w:val="00FF1722"/>
    <w:rsid w:val="00FF2FDF"/>
    <w:rsid w:val="00FF3065"/>
    <w:rsid w:val="00FF4FC2"/>
    <w:rsid w:val="017736D9"/>
    <w:rsid w:val="01C246FA"/>
    <w:rsid w:val="02117CB9"/>
    <w:rsid w:val="031F2C60"/>
    <w:rsid w:val="03997BC4"/>
    <w:rsid w:val="046D52DF"/>
    <w:rsid w:val="05BAFCEE"/>
    <w:rsid w:val="05F21ECF"/>
    <w:rsid w:val="06421726"/>
    <w:rsid w:val="06EDF3E4"/>
    <w:rsid w:val="075877EC"/>
    <w:rsid w:val="07D7299E"/>
    <w:rsid w:val="07FD6FB0"/>
    <w:rsid w:val="08024D58"/>
    <w:rsid w:val="08336C6F"/>
    <w:rsid w:val="08CF12ED"/>
    <w:rsid w:val="08F44099"/>
    <w:rsid w:val="09223360"/>
    <w:rsid w:val="09252AC9"/>
    <w:rsid w:val="096472D2"/>
    <w:rsid w:val="0A383345"/>
    <w:rsid w:val="0AED0F28"/>
    <w:rsid w:val="0AFFC6B4"/>
    <w:rsid w:val="0B1D314E"/>
    <w:rsid w:val="0B805DE6"/>
    <w:rsid w:val="0B949389"/>
    <w:rsid w:val="0C1B11D7"/>
    <w:rsid w:val="0CFB4630"/>
    <w:rsid w:val="0D1FEA35"/>
    <w:rsid w:val="0DA633D5"/>
    <w:rsid w:val="0DB77AE7"/>
    <w:rsid w:val="0DDD401A"/>
    <w:rsid w:val="0DFEF9ED"/>
    <w:rsid w:val="0E081FAE"/>
    <w:rsid w:val="0EBE7B44"/>
    <w:rsid w:val="0EC8578A"/>
    <w:rsid w:val="0EDA7414"/>
    <w:rsid w:val="0EDF1FDC"/>
    <w:rsid w:val="0F2E4682"/>
    <w:rsid w:val="0F5642AC"/>
    <w:rsid w:val="0F670298"/>
    <w:rsid w:val="0F7F4092"/>
    <w:rsid w:val="0F7F7974"/>
    <w:rsid w:val="0F7F857A"/>
    <w:rsid w:val="0F97CCCE"/>
    <w:rsid w:val="0FBDFA05"/>
    <w:rsid w:val="0FE101C0"/>
    <w:rsid w:val="0FEF02E7"/>
    <w:rsid w:val="0FF79DDE"/>
    <w:rsid w:val="0FFAC0DE"/>
    <w:rsid w:val="0FFB9D1D"/>
    <w:rsid w:val="0FFC5450"/>
    <w:rsid w:val="0FFCE135"/>
    <w:rsid w:val="0FFF6815"/>
    <w:rsid w:val="10D564EB"/>
    <w:rsid w:val="11363960"/>
    <w:rsid w:val="118F7B16"/>
    <w:rsid w:val="11EB7CEC"/>
    <w:rsid w:val="12E90EAC"/>
    <w:rsid w:val="13F5C2BC"/>
    <w:rsid w:val="13F77BBE"/>
    <w:rsid w:val="13FBDE4A"/>
    <w:rsid w:val="14011999"/>
    <w:rsid w:val="1437161D"/>
    <w:rsid w:val="14410E29"/>
    <w:rsid w:val="1489DDB9"/>
    <w:rsid w:val="14DF103F"/>
    <w:rsid w:val="14FA425E"/>
    <w:rsid w:val="14FB9B82"/>
    <w:rsid w:val="15B63841"/>
    <w:rsid w:val="15E736D7"/>
    <w:rsid w:val="15F74A0A"/>
    <w:rsid w:val="1615752E"/>
    <w:rsid w:val="16207A2F"/>
    <w:rsid w:val="16374940"/>
    <w:rsid w:val="165EF7E2"/>
    <w:rsid w:val="16945169"/>
    <w:rsid w:val="169DDD62"/>
    <w:rsid w:val="16B17CD3"/>
    <w:rsid w:val="16B4578F"/>
    <w:rsid w:val="16D75665"/>
    <w:rsid w:val="16E3E326"/>
    <w:rsid w:val="16FDB8A7"/>
    <w:rsid w:val="175F0E71"/>
    <w:rsid w:val="1767AC33"/>
    <w:rsid w:val="177C191B"/>
    <w:rsid w:val="177EDEE7"/>
    <w:rsid w:val="177FE3A3"/>
    <w:rsid w:val="17CC43EB"/>
    <w:rsid w:val="17EF4E18"/>
    <w:rsid w:val="17F1F297"/>
    <w:rsid w:val="17F78264"/>
    <w:rsid w:val="17F998A5"/>
    <w:rsid w:val="17FAF0DB"/>
    <w:rsid w:val="17FBD4AA"/>
    <w:rsid w:val="17FF23AC"/>
    <w:rsid w:val="185F664A"/>
    <w:rsid w:val="188A2E16"/>
    <w:rsid w:val="18B25E29"/>
    <w:rsid w:val="18D0407D"/>
    <w:rsid w:val="18DE61BC"/>
    <w:rsid w:val="193C25F9"/>
    <w:rsid w:val="19967D06"/>
    <w:rsid w:val="19A761D7"/>
    <w:rsid w:val="19FF23A9"/>
    <w:rsid w:val="19FF7CDF"/>
    <w:rsid w:val="1A2B46B9"/>
    <w:rsid w:val="1AE2018F"/>
    <w:rsid w:val="1B2FD1C7"/>
    <w:rsid w:val="1B50668D"/>
    <w:rsid w:val="1B733110"/>
    <w:rsid w:val="1B77F7C5"/>
    <w:rsid w:val="1B7E702A"/>
    <w:rsid w:val="1B7FB46E"/>
    <w:rsid w:val="1B94355B"/>
    <w:rsid w:val="1BA304ED"/>
    <w:rsid w:val="1BADA612"/>
    <w:rsid w:val="1BEF0C43"/>
    <w:rsid w:val="1BEF5D6B"/>
    <w:rsid w:val="1BF58A87"/>
    <w:rsid w:val="1BF94BF8"/>
    <w:rsid w:val="1BFBC892"/>
    <w:rsid w:val="1C240915"/>
    <w:rsid w:val="1C3F78BF"/>
    <w:rsid w:val="1C570DB6"/>
    <w:rsid w:val="1C8FF6FF"/>
    <w:rsid w:val="1CDB1A4C"/>
    <w:rsid w:val="1CDBC8E3"/>
    <w:rsid w:val="1CDE9A96"/>
    <w:rsid w:val="1CE8B293"/>
    <w:rsid w:val="1CEF0C6A"/>
    <w:rsid w:val="1D3A8D98"/>
    <w:rsid w:val="1D7F5C4D"/>
    <w:rsid w:val="1D9DD920"/>
    <w:rsid w:val="1DC771A8"/>
    <w:rsid w:val="1DCDCFB6"/>
    <w:rsid w:val="1DD3107C"/>
    <w:rsid w:val="1DD77C1E"/>
    <w:rsid w:val="1DD957F4"/>
    <w:rsid w:val="1DEF6C17"/>
    <w:rsid w:val="1DFDC3B2"/>
    <w:rsid w:val="1DFE2B61"/>
    <w:rsid w:val="1DFFC4B3"/>
    <w:rsid w:val="1E1F7739"/>
    <w:rsid w:val="1E598546"/>
    <w:rsid w:val="1E5A6F71"/>
    <w:rsid w:val="1E5F2832"/>
    <w:rsid w:val="1E7765A0"/>
    <w:rsid w:val="1ED26C29"/>
    <w:rsid w:val="1ED99C6A"/>
    <w:rsid w:val="1EF938A0"/>
    <w:rsid w:val="1EFB8131"/>
    <w:rsid w:val="1EFD4D6D"/>
    <w:rsid w:val="1EFDD26A"/>
    <w:rsid w:val="1EFE9E6D"/>
    <w:rsid w:val="1F0B40DD"/>
    <w:rsid w:val="1F0F5265"/>
    <w:rsid w:val="1F1B31B3"/>
    <w:rsid w:val="1F3F5276"/>
    <w:rsid w:val="1F3F9FAB"/>
    <w:rsid w:val="1F4C419C"/>
    <w:rsid w:val="1F4F89A2"/>
    <w:rsid w:val="1F4FCD7E"/>
    <w:rsid w:val="1F667D6C"/>
    <w:rsid w:val="1F6FA7CD"/>
    <w:rsid w:val="1F7FA8D2"/>
    <w:rsid w:val="1F8BCACC"/>
    <w:rsid w:val="1F8F5C28"/>
    <w:rsid w:val="1F9BAC48"/>
    <w:rsid w:val="1F9FCF3A"/>
    <w:rsid w:val="1FAFA594"/>
    <w:rsid w:val="1FB95B96"/>
    <w:rsid w:val="1FCFA533"/>
    <w:rsid w:val="1FD7669F"/>
    <w:rsid w:val="1FEF92BE"/>
    <w:rsid w:val="1FEFBBBA"/>
    <w:rsid w:val="1FF3E7B0"/>
    <w:rsid w:val="1FF90A40"/>
    <w:rsid w:val="1FF97F59"/>
    <w:rsid w:val="1FFBD93E"/>
    <w:rsid w:val="1FFDF0FC"/>
    <w:rsid w:val="1FFF3917"/>
    <w:rsid w:val="1FFF5981"/>
    <w:rsid w:val="1FFF5C30"/>
    <w:rsid w:val="1FFF7353"/>
    <w:rsid w:val="1FFFD718"/>
    <w:rsid w:val="1FFFF576"/>
    <w:rsid w:val="20637406"/>
    <w:rsid w:val="20D97071"/>
    <w:rsid w:val="20FA14E9"/>
    <w:rsid w:val="21756262"/>
    <w:rsid w:val="21C8543A"/>
    <w:rsid w:val="221B6ECC"/>
    <w:rsid w:val="229E27C4"/>
    <w:rsid w:val="22FB5119"/>
    <w:rsid w:val="237FC0BE"/>
    <w:rsid w:val="23946855"/>
    <w:rsid w:val="23B594B7"/>
    <w:rsid w:val="23F12EA7"/>
    <w:rsid w:val="23F40287"/>
    <w:rsid w:val="23F5D5FC"/>
    <w:rsid w:val="24BB2F6F"/>
    <w:rsid w:val="24BE1DB2"/>
    <w:rsid w:val="24DE745D"/>
    <w:rsid w:val="24E14829"/>
    <w:rsid w:val="24FF4C5C"/>
    <w:rsid w:val="25B77AE9"/>
    <w:rsid w:val="25D03F49"/>
    <w:rsid w:val="25E54AD3"/>
    <w:rsid w:val="25E78498"/>
    <w:rsid w:val="25EF2B2E"/>
    <w:rsid w:val="25F90318"/>
    <w:rsid w:val="25FE4DE1"/>
    <w:rsid w:val="25FF59A2"/>
    <w:rsid w:val="25FFBD1C"/>
    <w:rsid w:val="267443A4"/>
    <w:rsid w:val="267C197D"/>
    <w:rsid w:val="26921541"/>
    <w:rsid w:val="26DC2AE7"/>
    <w:rsid w:val="26FBE553"/>
    <w:rsid w:val="26FFCA38"/>
    <w:rsid w:val="273A8E50"/>
    <w:rsid w:val="27EBC1B3"/>
    <w:rsid w:val="27EBFCC7"/>
    <w:rsid w:val="27F90ED4"/>
    <w:rsid w:val="27FD02B4"/>
    <w:rsid w:val="27FFA01B"/>
    <w:rsid w:val="285551BD"/>
    <w:rsid w:val="2956EB92"/>
    <w:rsid w:val="29AFC6D9"/>
    <w:rsid w:val="29BDF740"/>
    <w:rsid w:val="29EF4DD4"/>
    <w:rsid w:val="29FFD8EF"/>
    <w:rsid w:val="2A74969E"/>
    <w:rsid w:val="2A97D835"/>
    <w:rsid w:val="2AB4EA7C"/>
    <w:rsid w:val="2AD621A1"/>
    <w:rsid w:val="2AF73E41"/>
    <w:rsid w:val="2B8F26BE"/>
    <w:rsid w:val="2BA0A922"/>
    <w:rsid w:val="2BBEB9A0"/>
    <w:rsid w:val="2BCA713B"/>
    <w:rsid w:val="2BCBBC6B"/>
    <w:rsid w:val="2BDF164D"/>
    <w:rsid w:val="2BDF399C"/>
    <w:rsid w:val="2BDF8C6E"/>
    <w:rsid w:val="2BEF6E7F"/>
    <w:rsid w:val="2BFD80B8"/>
    <w:rsid w:val="2BFF3029"/>
    <w:rsid w:val="2BFF9612"/>
    <w:rsid w:val="2BFFEA68"/>
    <w:rsid w:val="2C877B9F"/>
    <w:rsid w:val="2CAC6A5C"/>
    <w:rsid w:val="2CDF5105"/>
    <w:rsid w:val="2CF67CF0"/>
    <w:rsid w:val="2CFAC351"/>
    <w:rsid w:val="2D379494"/>
    <w:rsid w:val="2D3A6BE8"/>
    <w:rsid w:val="2D604337"/>
    <w:rsid w:val="2D679DA3"/>
    <w:rsid w:val="2D7D8798"/>
    <w:rsid w:val="2D7FB159"/>
    <w:rsid w:val="2D964EFC"/>
    <w:rsid w:val="2D977C66"/>
    <w:rsid w:val="2DA69790"/>
    <w:rsid w:val="2DA7A0E6"/>
    <w:rsid w:val="2DAB68E4"/>
    <w:rsid w:val="2DB60A89"/>
    <w:rsid w:val="2DB772B0"/>
    <w:rsid w:val="2DCB6B15"/>
    <w:rsid w:val="2DDFF5D8"/>
    <w:rsid w:val="2DF3BC9F"/>
    <w:rsid w:val="2DFF3116"/>
    <w:rsid w:val="2DFF4557"/>
    <w:rsid w:val="2DFF82DB"/>
    <w:rsid w:val="2E17108A"/>
    <w:rsid w:val="2E3FBCC2"/>
    <w:rsid w:val="2E77D658"/>
    <w:rsid w:val="2E7D4017"/>
    <w:rsid w:val="2E8FB146"/>
    <w:rsid w:val="2E9D66EC"/>
    <w:rsid w:val="2EA7D666"/>
    <w:rsid w:val="2EBBA91C"/>
    <w:rsid w:val="2EBFCB63"/>
    <w:rsid w:val="2ED65847"/>
    <w:rsid w:val="2EDE3AF6"/>
    <w:rsid w:val="2EDFEA03"/>
    <w:rsid w:val="2EE7E8C6"/>
    <w:rsid w:val="2EEDFB86"/>
    <w:rsid w:val="2EEFF924"/>
    <w:rsid w:val="2EF529EC"/>
    <w:rsid w:val="2EFBA7A9"/>
    <w:rsid w:val="2F3C7BC6"/>
    <w:rsid w:val="2F3F1B98"/>
    <w:rsid w:val="2F548329"/>
    <w:rsid w:val="2F6FA366"/>
    <w:rsid w:val="2F7AFBAA"/>
    <w:rsid w:val="2F7F0102"/>
    <w:rsid w:val="2F7F34DC"/>
    <w:rsid w:val="2F7FE31C"/>
    <w:rsid w:val="2F97F51F"/>
    <w:rsid w:val="2F9FCBD8"/>
    <w:rsid w:val="2FBEBB33"/>
    <w:rsid w:val="2FBF586A"/>
    <w:rsid w:val="2FD3A4CD"/>
    <w:rsid w:val="2FD509FF"/>
    <w:rsid w:val="2FD6A55E"/>
    <w:rsid w:val="2FDB5A35"/>
    <w:rsid w:val="2FDF555E"/>
    <w:rsid w:val="2FDF7543"/>
    <w:rsid w:val="2FED2110"/>
    <w:rsid w:val="2FEFA167"/>
    <w:rsid w:val="2FF3A4D4"/>
    <w:rsid w:val="2FF44127"/>
    <w:rsid w:val="2FF602AE"/>
    <w:rsid w:val="2FF7778F"/>
    <w:rsid w:val="2FF788E2"/>
    <w:rsid w:val="2FFC0590"/>
    <w:rsid w:val="2FFD5539"/>
    <w:rsid w:val="2FFD5A0C"/>
    <w:rsid w:val="2FFDBF4C"/>
    <w:rsid w:val="2FFDE35D"/>
    <w:rsid w:val="2FFE05CA"/>
    <w:rsid w:val="2FFF2272"/>
    <w:rsid w:val="30320A05"/>
    <w:rsid w:val="30B46CC8"/>
    <w:rsid w:val="31C92CFE"/>
    <w:rsid w:val="31D81183"/>
    <w:rsid w:val="31DFC092"/>
    <w:rsid w:val="31E67093"/>
    <w:rsid w:val="326420E6"/>
    <w:rsid w:val="3273513E"/>
    <w:rsid w:val="32892EED"/>
    <w:rsid w:val="32CFA366"/>
    <w:rsid w:val="334E46FE"/>
    <w:rsid w:val="335D6285"/>
    <w:rsid w:val="3373D9A3"/>
    <w:rsid w:val="337BDD50"/>
    <w:rsid w:val="337D315E"/>
    <w:rsid w:val="3397ED5A"/>
    <w:rsid w:val="33AC4B94"/>
    <w:rsid w:val="33AF72B5"/>
    <w:rsid w:val="33CF4C9C"/>
    <w:rsid w:val="33F75A18"/>
    <w:rsid w:val="33F9BA87"/>
    <w:rsid w:val="33FF3124"/>
    <w:rsid w:val="340A2391"/>
    <w:rsid w:val="34547803"/>
    <w:rsid w:val="345D77FF"/>
    <w:rsid w:val="34625A0E"/>
    <w:rsid w:val="349C3739"/>
    <w:rsid w:val="35070D0A"/>
    <w:rsid w:val="353D4047"/>
    <w:rsid w:val="35779D34"/>
    <w:rsid w:val="35BDA1A3"/>
    <w:rsid w:val="35BF23DE"/>
    <w:rsid w:val="35C7C60A"/>
    <w:rsid w:val="35DA146F"/>
    <w:rsid w:val="35E8E184"/>
    <w:rsid w:val="35FF077B"/>
    <w:rsid w:val="35FF44F7"/>
    <w:rsid w:val="362BF199"/>
    <w:rsid w:val="363E658C"/>
    <w:rsid w:val="363FCB37"/>
    <w:rsid w:val="3678B2F7"/>
    <w:rsid w:val="367CA55E"/>
    <w:rsid w:val="367F5ABD"/>
    <w:rsid w:val="367F9941"/>
    <w:rsid w:val="36B00BEF"/>
    <w:rsid w:val="36BE3D70"/>
    <w:rsid w:val="36DE787D"/>
    <w:rsid w:val="36EF9A4C"/>
    <w:rsid w:val="36F6B8F0"/>
    <w:rsid w:val="36FB8C89"/>
    <w:rsid w:val="36FBB546"/>
    <w:rsid w:val="36FDF438"/>
    <w:rsid w:val="36FF83DD"/>
    <w:rsid w:val="36FFFF13"/>
    <w:rsid w:val="371FC79D"/>
    <w:rsid w:val="3736DC51"/>
    <w:rsid w:val="37661D07"/>
    <w:rsid w:val="377A9AD9"/>
    <w:rsid w:val="377FAABD"/>
    <w:rsid w:val="37B70035"/>
    <w:rsid w:val="37BA592A"/>
    <w:rsid w:val="37BB69AF"/>
    <w:rsid w:val="37BD92B8"/>
    <w:rsid w:val="37BEF91E"/>
    <w:rsid w:val="37D621EE"/>
    <w:rsid w:val="37DE1FD1"/>
    <w:rsid w:val="37DF0987"/>
    <w:rsid w:val="37DF4510"/>
    <w:rsid w:val="37EDACFA"/>
    <w:rsid w:val="37F5A360"/>
    <w:rsid w:val="37F74231"/>
    <w:rsid w:val="37FBDC72"/>
    <w:rsid w:val="37FD75B5"/>
    <w:rsid w:val="37FD85DB"/>
    <w:rsid w:val="37FEA8C0"/>
    <w:rsid w:val="37FF0CDD"/>
    <w:rsid w:val="37FF1007"/>
    <w:rsid w:val="37FF3F5D"/>
    <w:rsid w:val="37FFB3A1"/>
    <w:rsid w:val="387B6F6C"/>
    <w:rsid w:val="38B39651"/>
    <w:rsid w:val="391FAF81"/>
    <w:rsid w:val="393FBD89"/>
    <w:rsid w:val="395BB449"/>
    <w:rsid w:val="396C4C47"/>
    <w:rsid w:val="39792983"/>
    <w:rsid w:val="397E79DF"/>
    <w:rsid w:val="397F1D5F"/>
    <w:rsid w:val="399269CF"/>
    <w:rsid w:val="39BFD465"/>
    <w:rsid w:val="39CDBB7E"/>
    <w:rsid w:val="39D81FF7"/>
    <w:rsid w:val="39DA7747"/>
    <w:rsid w:val="39DF1FA0"/>
    <w:rsid w:val="39EFD779"/>
    <w:rsid w:val="39FCCC7B"/>
    <w:rsid w:val="39FD4AE6"/>
    <w:rsid w:val="39FE90E0"/>
    <w:rsid w:val="39FECC5E"/>
    <w:rsid w:val="39FF539C"/>
    <w:rsid w:val="39FFD8F6"/>
    <w:rsid w:val="3A3F4D2D"/>
    <w:rsid w:val="3A7B1596"/>
    <w:rsid w:val="3A7E30F7"/>
    <w:rsid w:val="3A8160F2"/>
    <w:rsid w:val="3AA5C7AE"/>
    <w:rsid w:val="3AAFBFB4"/>
    <w:rsid w:val="3AEB926A"/>
    <w:rsid w:val="3AF7B624"/>
    <w:rsid w:val="3AFB3166"/>
    <w:rsid w:val="3AFD061C"/>
    <w:rsid w:val="3AFEFA0E"/>
    <w:rsid w:val="3AFF2EE1"/>
    <w:rsid w:val="3AFF7CF9"/>
    <w:rsid w:val="3AFFFF86"/>
    <w:rsid w:val="3B133134"/>
    <w:rsid w:val="3B1D2971"/>
    <w:rsid w:val="3B1FACE4"/>
    <w:rsid w:val="3B3499BB"/>
    <w:rsid w:val="3B3E9E51"/>
    <w:rsid w:val="3B47D526"/>
    <w:rsid w:val="3B4E8818"/>
    <w:rsid w:val="3B5B01CA"/>
    <w:rsid w:val="3B5FE7E3"/>
    <w:rsid w:val="3B6B98CB"/>
    <w:rsid w:val="3B6DCF47"/>
    <w:rsid w:val="3B6EAB42"/>
    <w:rsid w:val="3B77063E"/>
    <w:rsid w:val="3B7E5373"/>
    <w:rsid w:val="3B7E9FC8"/>
    <w:rsid w:val="3B7F1E3A"/>
    <w:rsid w:val="3B8B214B"/>
    <w:rsid w:val="3B9B6D57"/>
    <w:rsid w:val="3BAAE3DF"/>
    <w:rsid w:val="3BAF6879"/>
    <w:rsid w:val="3BB345D2"/>
    <w:rsid w:val="3BBE425A"/>
    <w:rsid w:val="3BBFB79C"/>
    <w:rsid w:val="3BBFC041"/>
    <w:rsid w:val="3BC39ECE"/>
    <w:rsid w:val="3BE79429"/>
    <w:rsid w:val="3BEF6EA9"/>
    <w:rsid w:val="3BFA91CC"/>
    <w:rsid w:val="3BFB2E6E"/>
    <w:rsid w:val="3BFBF1D5"/>
    <w:rsid w:val="3BFC37B1"/>
    <w:rsid w:val="3BFE0A11"/>
    <w:rsid w:val="3BFEED7A"/>
    <w:rsid w:val="3BFFBF0C"/>
    <w:rsid w:val="3BFFC1D6"/>
    <w:rsid w:val="3C0D4CC2"/>
    <w:rsid w:val="3C4AFC28"/>
    <w:rsid w:val="3C6F75C4"/>
    <w:rsid w:val="3C76E8B7"/>
    <w:rsid w:val="3C7F09F2"/>
    <w:rsid w:val="3C8323CA"/>
    <w:rsid w:val="3C840053"/>
    <w:rsid w:val="3C9EC039"/>
    <w:rsid w:val="3CBF12D3"/>
    <w:rsid w:val="3CBF3795"/>
    <w:rsid w:val="3CBFC16B"/>
    <w:rsid w:val="3CCAA2D4"/>
    <w:rsid w:val="3CE71298"/>
    <w:rsid w:val="3CE768DE"/>
    <w:rsid w:val="3CF635E3"/>
    <w:rsid w:val="3CF7E37B"/>
    <w:rsid w:val="3CFAF7DE"/>
    <w:rsid w:val="3CFC26DF"/>
    <w:rsid w:val="3D2F01CE"/>
    <w:rsid w:val="3D3D8399"/>
    <w:rsid w:val="3D3E608D"/>
    <w:rsid w:val="3D5D3F1C"/>
    <w:rsid w:val="3D6F16A8"/>
    <w:rsid w:val="3D75364E"/>
    <w:rsid w:val="3D75E5A6"/>
    <w:rsid w:val="3D7C2E2E"/>
    <w:rsid w:val="3D7D3CF5"/>
    <w:rsid w:val="3D7DB786"/>
    <w:rsid w:val="3D7F86BC"/>
    <w:rsid w:val="3D7FA1F9"/>
    <w:rsid w:val="3D968F20"/>
    <w:rsid w:val="3D9AF0D4"/>
    <w:rsid w:val="3DB7813B"/>
    <w:rsid w:val="3DBD1429"/>
    <w:rsid w:val="3DBD9BFA"/>
    <w:rsid w:val="3DC7D401"/>
    <w:rsid w:val="3DD311D3"/>
    <w:rsid w:val="3DD3CEAF"/>
    <w:rsid w:val="3DDA0DA5"/>
    <w:rsid w:val="3DDA7175"/>
    <w:rsid w:val="3DDB819D"/>
    <w:rsid w:val="3DDF47BD"/>
    <w:rsid w:val="3DDF84BE"/>
    <w:rsid w:val="3DE5EAF2"/>
    <w:rsid w:val="3DF5CC14"/>
    <w:rsid w:val="3DF7A4D2"/>
    <w:rsid w:val="3DF9385E"/>
    <w:rsid w:val="3DFAD219"/>
    <w:rsid w:val="3DFB30FB"/>
    <w:rsid w:val="3DFBB850"/>
    <w:rsid w:val="3DFD97BD"/>
    <w:rsid w:val="3DFDB308"/>
    <w:rsid w:val="3DFE91A0"/>
    <w:rsid w:val="3DFF90C5"/>
    <w:rsid w:val="3DFFE68E"/>
    <w:rsid w:val="3DFFE7BB"/>
    <w:rsid w:val="3E066C70"/>
    <w:rsid w:val="3E37B6AA"/>
    <w:rsid w:val="3E5E5273"/>
    <w:rsid w:val="3E5EF435"/>
    <w:rsid w:val="3E5FD14F"/>
    <w:rsid w:val="3E5FD9C7"/>
    <w:rsid w:val="3E6B2559"/>
    <w:rsid w:val="3E7A99CC"/>
    <w:rsid w:val="3E7D530F"/>
    <w:rsid w:val="3E7F2D2D"/>
    <w:rsid w:val="3E7F7B49"/>
    <w:rsid w:val="3E7F8F34"/>
    <w:rsid w:val="3E7FEC1C"/>
    <w:rsid w:val="3E8522D2"/>
    <w:rsid w:val="3E9D96FC"/>
    <w:rsid w:val="3EA57931"/>
    <w:rsid w:val="3EAD38B6"/>
    <w:rsid w:val="3EBCBEEC"/>
    <w:rsid w:val="3EBDE194"/>
    <w:rsid w:val="3EBF059E"/>
    <w:rsid w:val="3EBF7216"/>
    <w:rsid w:val="3ED4FA3C"/>
    <w:rsid w:val="3EDB92C5"/>
    <w:rsid w:val="3EDF589E"/>
    <w:rsid w:val="3EDFBC68"/>
    <w:rsid w:val="3EEBAA2B"/>
    <w:rsid w:val="3EED9181"/>
    <w:rsid w:val="3EF39EC8"/>
    <w:rsid w:val="3EF5EC67"/>
    <w:rsid w:val="3EF75512"/>
    <w:rsid w:val="3EFC4A0D"/>
    <w:rsid w:val="3EFC4D17"/>
    <w:rsid w:val="3EFDFE6F"/>
    <w:rsid w:val="3EFF1C20"/>
    <w:rsid w:val="3EFF7A68"/>
    <w:rsid w:val="3EFFD78D"/>
    <w:rsid w:val="3F27292F"/>
    <w:rsid w:val="3F366F2D"/>
    <w:rsid w:val="3F3B9C5F"/>
    <w:rsid w:val="3F3F7DD2"/>
    <w:rsid w:val="3F3FDAD3"/>
    <w:rsid w:val="3F47EEAB"/>
    <w:rsid w:val="3F52B63A"/>
    <w:rsid w:val="3F57A888"/>
    <w:rsid w:val="3F5E5493"/>
    <w:rsid w:val="3F5F4DB5"/>
    <w:rsid w:val="3F6BE828"/>
    <w:rsid w:val="3F6CF8BD"/>
    <w:rsid w:val="3F6EDAD0"/>
    <w:rsid w:val="3F6F226E"/>
    <w:rsid w:val="3F6F87B6"/>
    <w:rsid w:val="3F6FB724"/>
    <w:rsid w:val="3F6FBC49"/>
    <w:rsid w:val="3F75E90F"/>
    <w:rsid w:val="3F770078"/>
    <w:rsid w:val="3F776937"/>
    <w:rsid w:val="3F77A52E"/>
    <w:rsid w:val="3F79673E"/>
    <w:rsid w:val="3F7D82C7"/>
    <w:rsid w:val="3F7EA27C"/>
    <w:rsid w:val="3F7EFE2C"/>
    <w:rsid w:val="3F7F261B"/>
    <w:rsid w:val="3FA7EB4F"/>
    <w:rsid w:val="3FA9086D"/>
    <w:rsid w:val="3FAE6140"/>
    <w:rsid w:val="3FB51DEA"/>
    <w:rsid w:val="3FB53CE8"/>
    <w:rsid w:val="3FB5756A"/>
    <w:rsid w:val="3FB6429C"/>
    <w:rsid w:val="3FB7DA76"/>
    <w:rsid w:val="3FBB5717"/>
    <w:rsid w:val="3FBF2AD1"/>
    <w:rsid w:val="3FBF7A92"/>
    <w:rsid w:val="3FBF7B06"/>
    <w:rsid w:val="3FBF7C1B"/>
    <w:rsid w:val="3FBFE441"/>
    <w:rsid w:val="3FC3144E"/>
    <w:rsid w:val="3FCB4FD9"/>
    <w:rsid w:val="3FCFBAEA"/>
    <w:rsid w:val="3FD5BD31"/>
    <w:rsid w:val="3FD77C85"/>
    <w:rsid w:val="3FDF284D"/>
    <w:rsid w:val="3FDFC3FE"/>
    <w:rsid w:val="3FDFF1A5"/>
    <w:rsid w:val="3FE53AC5"/>
    <w:rsid w:val="3FE661D3"/>
    <w:rsid w:val="3FE7372D"/>
    <w:rsid w:val="3FEBB7C0"/>
    <w:rsid w:val="3FED6384"/>
    <w:rsid w:val="3FEEB25C"/>
    <w:rsid w:val="3FEFAF05"/>
    <w:rsid w:val="3FEFD326"/>
    <w:rsid w:val="3FF1A018"/>
    <w:rsid w:val="3FF33DCD"/>
    <w:rsid w:val="3FF572D6"/>
    <w:rsid w:val="3FF64C74"/>
    <w:rsid w:val="3FF67877"/>
    <w:rsid w:val="3FF79411"/>
    <w:rsid w:val="3FF7E79C"/>
    <w:rsid w:val="3FF9E80F"/>
    <w:rsid w:val="3FFB0026"/>
    <w:rsid w:val="3FFB149E"/>
    <w:rsid w:val="3FFB31F3"/>
    <w:rsid w:val="3FFB80ED"/>
    <w:rsid w:val="3FFCFDD7"/>
    <w:rsid w:val="3FFDC334"/>
    <w:rsid w:val="3FFDCF53"/>
    <w:rsid w:val="3FFE208F"/>
    <w:rsid w:val="3FFE7386"/>
    <w:rsid w:val="3FFE816B"/>
    <w:rsid w:val="3FFEF645"/>
    <w:rsid w:val="3FFF10D9"/>
    <w:rsid w:val="3FFF1C70"/>
    <w:rsid w:val="3FFF930A"/>
    <w:rsid w:val="3FFFAB19"/>
    <w:rsid w:val="3FFFB3F7"/>
    <w:rsid w:val="3FFFBF7F"/>
    <w:rsid w:val="403724DF"/>
    <w:rsid w:val="403813A0"/>
    <w:rsid w:val="40C8079D"/>
    <w:rsid w:val="40D55E9A"/>
    <w:rsid w:val="411D5066"/>
    <w:rsid w:val="41F9BD21"/>
    <w:rsid w:val="42044CE1"/>
    <w:rsid w:val="426F9D44"/>
    <w:rsid w:val="427B8E1C"/>
    <w:rsid w:val="42B25050"/>
    <w:rsid w:val="42DB52F8"/>
    <w:rsid w:val="42FBD8BA"/>
    <w:rsid w:val="43001D49"/>
    <w:rsid w:val="436E2F4C"/>
    <w:rsid w:val="437FAA75"/>
    <w:rsid w:val="43D40EE7"/>
    <w:rsid w:val="43D575BF"/>
    <w:rsid w:val="43E7B2E4"/>
    <w:rsid w:val="43FF0A1B"/>
    <w:rsid w:val="44A91516"/>
    <w:rsid w:val="45BFF669"/>
    <w:rsid w:val="45FFC492"/>
    <w:rsid w:val="46382C50"/>
    <w:rsid w:val="46710E11"/>
    <w:rsid w:val="467C1011"/>
    <w:rsid w:val="4683F1EE"/>
    <w:rsid w:val="46B3235B"/>
    <w:rsid w:val="46DF2760"/>
    <w:rsid w:val="472B7EAE"/>
    <w:rsid w:val="4732F3A9"/>
    <w:rsid w:val="473F0223"/>
    <w:rsid w:val="4776CF83"/>
    <w:rsid w:val="4779C08E"/>
    <w:rsid w:val="47831D87"/>
    <w:rsid w:val="479B764C"/>
    <w:rsid w:val="47BE75DB"/>
    <w:rsid w:val="47C83D41"/>
    <w:rsid w:val="47EBDE3C"/>
    <w:rsid w:val="47F6607E"/>
    <w:rsid w:val="47F745F0"/>
    <w:rsid w:val="47FE7363"/>
    <w:rsid w:val="48347D4D"/>
    <w:rsid w:val="48541831"/>
    <w:rsid w:val="4879F1CB"/>
    <w:rsid w:val="48A24737"/>
    <w:rsid w:val="48B643CF"/>
    <w:rsid w:val="493D423D"/>
    <w:rsid w:val="49797622"/>
    <w:rsid w:val="497D1A27"/>
    <w:rsid w:val="497FE5B4"/>
    <w:rsid w:val="49A030E6"/>
    <w:rsid w:val="49BBB6AF"/>
    <w:rsid w:val="49C53A37"/>
    <w:rsid w:val="49F76CCC"/>
    <w:rsid w:val="49FE2524"/>
    <w:rsid w:val="49FFAA18"/>
    <w:rsid w:val="4AA15ADB"/>
    <w:rsid w:val="4AB92726"/>
    <w:rsid w:val="4ADFC05B"/>
    <w:rsid w:val="4AF7B49E"/>
    <w:rsid w:val="4AFB79B4"/>
    <w:rsid w:val="4AFF84B1"/>
    <w:rsid w:val="4AFFC00A"/>
    <w:rsid w:val="4B2DE639"/>
    <w:rsid w:val="4B2E1EE9"/>
    <w:rsid w:val="4B5D2151"/>
    <w:rsid w:val="4B77B954"/>
    <w:rsid w:val="4B7F0741"/>
    <w:rsid w:val="4B853495"/>
    <w:rsid w:val="4BEBF50A"/>
    <w:rsid w:val="4BF5422B"/>
    <w:rsid w:val="4BF56FCA"/>
    <w:rsid w:val="4BF92AA4"/>
    <w:rsid w:val="4BFE2917"/>
    <w:rsid w:val="4C2D49BF"/>
    <w:rsid w:val="4CEF4C44"/>
    <w:rsid w:val="4CF97CB9"/>
    <w:rsid w:val="4CFF6295"/>
    <w:rsid w:val="4D772E61"/>
    <w:rsid w:val="4D97A01E"/>
    <w:rsid w:val="4DA03DDE"/>
    <w:rsid w:val="4DB466F2"/>
    <w:rsid w:val="4DBB51DC"/>
    <w:rsid w:val="4DBD9419"/>
    <w:rsid w:val="4DC53A78"/>
    <w:rsid w:val="4DEFA951"/>
    <w:rsid w:val="4DFCEE1D"/>
    <w:rsid w:val="4DFE386D"/>
    <w:rsid w:val="4DFE92AD"/>
    <w:rsid w:val="4E2D7158"/>
    <w:rsid w:val="4E3D1278"/>
    <w:rsid w:val="4E764AA5"/>
    <w:rsid w:val="4E7F7661"/>
    <w:rsid w:val="4E9D76AB"/>
    <w:rsid w:val="4EBACC8D"/>
    <w:rsid w:val="4ED7E814"/>
    <w:rsid w:val="4EDF0BB4"/>
    <w:rsid w:val="4EE6C2F1"/>
    <w:rsid w:val="4EEF1673"/>
    <w:rsid w:val="4EEF4BDE"/>
    <w:rsid w:val="4EEFA120"/>
    <w:rsid w:val="4EFD789C"/>
    <w:rsid w:val="4F37C542"/>
    <w:rsid w:val="4F3A0C7F"/>
    <w:rsid w:val="4F3CEB0D"/>
    <w:rsid w:val="4F555CF5"/>
    <w:rsid w:val="4F6F73B7"/>
    <w:rsid w:val="4F6F9F3B"/>
    <w:rsid w:val="4F6FCE71"/>
    <w:rsid w:val="4F7BAEBB"/>
    <w:rsid w:val="4F7CE78C"/>
    <w:rsid w:val="4F7D6842"/>
    <w:rsid w:val="4F9201AF"/>
    <w:rsid w:val="4FB38A1D"/>
    <w:rsid w:val="4FBF988C"/>
    <w:rsid w:val="4FC51F7A"/>
    <w:rsid w:val="4FCB988A"/>
    <w:rsid w:val="4FD6A465"/>
    <w:rsid w:val="4FD91D50"/>
    <w:rsid w:val="4FDCD4D2"/>
    <w:rsid w:val="4FDD969B"/>
    <w:rsid w:val="4FE9A6B5"/>
    <w:rsid w:val="4FEA00A7"/>
    <w:rsid w:val="4FEDF86E"/>
    <w:rsid w:val="4FEF71BA"/>
    <w:rsid w:val="4FF77368"/>
    <w:rsid w:val="4FFDBEB0"/>
    <w:rsid w:val="4FFE6866"/>
    <w:rsid w:val="4FFEA81E"/>
    <w:rsid w:val="50496D4C"/>
    <w:rsid w:val="506B5614"/>
    <w:rsid w:val="50BDBF38"/>
    <w:rsid w:val="50F7855A"/>
    <w:rsid w:val="513E17AF"/>
    <w:rsid w:val="517267A9"/>
    <w:rsid w:val="51AE57F4"/>
    <w:rsid w:val="51CD3FC9"/>
    <w:rsid w:val="523CDA58"/>
    <w:rsid w:val="529DF27C"/>
    <w:rsid w:val="52B7B161"/>
    <w:rsid w:val="52BF4680"/>
    <w:rsid w:val="52BFFE8F"/>
    <w:rsid w:val="52C55CE6"/>
    <w:rsid w:val="52DFC52B"/>
    <w:rsid w:val="537B1DEA"/>
    <w:rsid w:val="53995597"/>
    <w:rsid w:val="53AB5909"/>
    <w:rsid w:val="53D749B5"/>
    <w:rsid w:val="53ED1D2B"/>
    <w:rsid w:val="53F52D15"/>
    <w:rsid w:val="53FB5F69"/>
    <w:rsid w:val="53FBAA1C"/>
    <w:rsid w:val="53FD83D2"/>
    <w:rsid w:val="53FE3882"/>
    <w:rsid w:val="5458028F"/>
    <w:rsid w:val="54DB13A0"/>
    <w:rsid w:val="54DF6123"/>
    <w:rsid w:val="54FDC9D5"/>
    <w:rsid w:val="54FE210A"/>
    <w:rsid w:val="54FF5217"/>
    <w:rsid w:val="553BEC8F"/>
    <w:rsid w:val="55AF615A"/>
    <w:rsid w:val="55BBB297"/>
    <w:rsid w:val="55BD22DB"/>
    <w:rsid w:val="55DF289D"/>
    <w:rsid w:val="55DFB73B"/>
    <w:rsid w:val="55E771BA"/>
    <w:rsid w:val="55E7C9F3"/>
    <w:rsid w:val="55F39B65"/>
    <w:rsid w:val="55FB5498"/>
    <w:rsid w:val="55FBA665"/>
    <w:rsid w:val="55FD095A"/>
    <w:rsid w:val="55FD9D0B"/>
    <w:rsid w:val="55FE870E"/>
    <w:rsid w:val="55FF68A0"/>
    <w:rsid w:val="55FF85F5"/>
    <w:rsid w:val="55FFD47B"/>
    <w:rsid w:val="55FFFF7D"/>
    <w:rsid w:val="56083889"/>
    <w:rsid w:val="56515A3E"/>
    <w:rsid w:val="566D1AD5"/>
    <w:rsid w:val="569A1275"/>
    <w:rsid w:val="56EFB9C2"/>
    <w:rsid w:val="56FAD294"/>
    <w:rsid w:val="56FF24CA"/>
    <w:rsid w:val="571FFDAC"/>
    <w:rsid w:val="57376E90"/>
    <w:rsid w:val="57379484"/>
    <w:rsid w:val="573F0086"/>
    <w:rsid w:val="574D9CDA"/>
    <w:rsid w:val="5753F202"/>
    <w:rsid w:val="575E0226"/>
    <w:rsid w:val="575E3535"/>
    <w:rsid w:val="576F8FFF"/>
    <w:rsid w:val="57778768"/>
    <w:rsid w:val="577BE787"/>
    <w:rsid w:val="57851C19"/>
    <w:rsid w:val="579F98BD"/>
    <w:rsid w:val="57AD2723"/>
    <w:rsid w:val="57AE64B3"/>
    <w:rsid w:val="57AFA272"/>
    <w:rsid w:val="57B36525"/>
    <w:rsid w:val="57B981C0"/>
    <w:rsid w:val="57BB4244"/>
    <w:rsid w:val="57BB9506"/>
    <w:rsid w:val="57BE9EC8"/>
    <w:rsid w:val="57BFE7D3"/>
    <w:rsid w:val="57BFF0BF"/>
    <w:rsid w:val="57CD1745"/>
    <w:rsid w:val="57CF9B99"/>
    <w:rsid w:val="57D53988"/>
    <w:rsid w:val="57DAC4AF"/>
    <w:rsid w:val="57DBA82B"/>
    <w:rsid w:val="57DC3730"/>
    <w:rsid w:val="57DD1CA7"/>
    <w:rsid w:val="57DF1B03"/>
    <w:rsid w:val="57DF2463"/>
    <w:rsid w:val="57E1376C"/>
    <w:rsid w:val="57E2F16A"/>
    <w:rsid w:val="57F12C74"/>
    <w:rsid w:val="57F764E8"/>
    <w:rsid w:val="57F8ABB4"/>
    <w:rsid w:val="57FB6A5E"/>
    <w:rsid w:val="57FD29C5"/>
    <w:rsid w:val="57FEA5B8"/>
    <w:rsid w:val="57FF12A9"/>
    <w:rsid w:val="57FF79F2"/>
    <w:rsid w:val="57FFAF94"/>
    <w:rsid w:val="57FFC682"/>
    <w:rsid w:val="580C5C5B"/>
    <w:rsid w:val="58405B1E"/>
    <w:rsid w:val="58662A75"/>
    <w:rsid w:val="58AA1387"/>
    <w:rsid w:val="58BB0357"/>
    <w:rsid w:val="58DF2928"/>
    <w:rsid w:val="58FF0177"/>
    <w:rsid w:val="593D726A"/>
    <w:rsid w:val="5975E5CF"/>
    <w:rsid w:val="59787766"/>
    <w:rsid w:val="597F9359"/>
    <w:rsid w:val="59BB59A4"/>
    <w:rsid w:val="59BE6228"/>
    <w:rsid w:val="59DB962B"/>
    <w:rsid w:val="59EBB962"/>
    <w:rsid w:val="59EBC841"/>
    <w:rsid w:val="59F55E24"/>
    <w:rsid w:val="59F7BB52"/>
    <w:rsid w:val="59F9B033"/>
    <w:rsid w:val="59FD8527"/>
    <w:rsid w:val="59FE3E3E"/>
    <w:rsid w:val="5A32171A"/>
    <w:rsid w:val="5A334B67"/>
    <w:rsid w:val="5A77C574"/>
    <w:rsid w:val="5A7E3A2E"/>
    <w:rsid w:val="5AAE49E3"/>
    <w:rsid w:val="5AB2FEA8"/>
    <w:rsid w:val="5AB83E9E"/>
    <w:rsid w:val="5ABFFDD7"/>
    <w:rsid w:val="5AEB5589"/>
    <w:rsid w:val="5AF7819B"/>
    <w:rsid w:val="5AFB0683"/>
    <w:rsid w:val="5AFE73AC"/>
    <w:rsid w:val="5AFEFC39"/>
    <w:rsid w:val="5AFF6A28"/>
    <w:rsid w:val="5AFFAF59"/>
    <w:rsid w:val="5B0F6BFA"/>
    <w:rsid w:val="5B1D382B"/>
    <w:rsid w:val="5B210B1F"/>
    <w:rsid w:val="5B23D944"/>
    <w:rsid w:val="5B3D5FEC"/>
    <w:rsid w:val="5B3E9181"/>
    <w:rsid w:val="5B770F09"/>
    <w:rsid w:val="5B77B7CA"/>
    <w:rsid w:val="5B781D60"/>
    <w:rsid w:val="5B787DA8"/>
    <w:rsid w:val="5B7DA29F"/>
    <w:rsid w:val="5B7F20AF"/>
    <w:rsid w:val="5B7F5585"/>
    <w:rsid w:val="5B976E95"/>
    <w:rsid w:val="5BA0666C"/>
    <w:rsid w:val="5BA4301B"/>
    <w:rsid w:val="5BAB8AB3"/>
    <w:rsid w:val="5BAF597E"/>
    <w:rsid w:val="5BB7B206"/>
    <w:rsid w:val="5BBE8BF6"/>
    <w:rsid w:val="5BBFACD9"/>
    <w:rsid w:val="5BBFB819"/>
    <w:rsid w:val="5BD62B0D"/>
    <w:rsid w:val="5BDD97B7"/>
    <w:rsid w:val="5BDE8522"/>
    <w:rsid w:val="5BDF4AD4"/>
    <w:rsid w:val="5BEF69C6"/>
    <w:rsid w:val="5BF574AB"/>
    <w:rsid w:val="5BF5C9EC"/>
    <w:rsid w:val="5BFC29F7"/>
    <w:rsid w:val="5BFC7BF8"/>
    <w:rsid w:val="5BFDA59F"/>
    <w:rsid w:val="5BFDAA60"/>
    <w:rsid w:val="5BFE2A1C"/>
    <w:rsid w:val="5BFE4D3B"/>
    <w:rsid w:val="5BFEF45A"/>
    <w:rsid w:val="5BFF0512"/>
    <w:rsid w:val="5BFF4D5E"/>
    <w:rsid w:val="5BFF4FA4"/>
    <w:rsid w:val="5C5FD3B3"/>
    <w:rsid w:val="5CDEACB7"/>
    <w:rsid w:val="5CE408F9"/>
    <w:rsid w:val="5CEF1DC3"/>
    <w:rsid w:val="5CF370B7"/>
    <w:rsid w:val="5CF7DF08"/>
    <w:rsid w:val="5CFDF9B1"/>
    <w:rsid w:val="5CFEF2F2"/>
    <w:rsid w:val="5CFF1CA4"/>
    <w:rsid w:val="5D074D66"/>
    <w:rsid w:val="5D478FE4"/>
    <w:rsid w:val="5D590545"/>
    <w:rsid w:val="5D6D5376"/>
    <w:rsid w:val="5D6D5F06"/>
    <w:rsid w:val="5D6E1251"/>
    <w:rsid w:val="5D7EC0DB"/>
    <w:rsid w:val="5D7F2562"/>
    <w:rsid w:val="5D8348CE"/>
    <w:rsid w:val="5D97E0A8"/>
    <w:rsid w:val="5DAFA812"/>
    <w:rsid w:val="5DB2DF34"/>
    <w:rsid w:val="5DBDFFA9"/>
    <w:rsid w:val="5DBF69A9"/>
    <w:rsid w:val="5DCFA1B7"/>
    <w:rsid w:val="5DDB654D"/>
    <w:rsid w:val="5DDB7509"/>
    <w:rsid w:val="5DEB2864"/>
    <w:rsid w:val="5DEB6479"/>
    <w:rsid w:val="5DEBEF7D"/>
    <w:rsid w:val="5DEDCA3A"/>
    <w:rsid w:val="5DEF96BD"/>
    <w:rsid w:val="5DEFA15A"/>
    <w:rsid w:val="5DF70E39"/>
    <w:rsid w:val="5DF7CC44"/>
    <w:rsid w:val="5DF8734D"/>
    <w:rsid w:val="5DFB637D"/>
    <w:rsid w:val="5DFBDB33"/>
    <w:rsid w:val="5DFCF688"/>
    <w:rsid w:val="5DFE1C5A"/>
    <w:rsid w:val="5DFF9C8E"/>
    <w:rsid w:val="5DFFBB40"/>
    <w:rsid w:val="5E27E1E7"/>
    <w:rsid w:val="5E2D8DD0"/>
    <w:rsid w:val="5E625549"/>
    <w:rsid w:val="5E7DB30C"/>
    <w:rsid w:val="5E7FA2C0"/>
    <w:rsid w:val="5EAA2AB2"/>
    <w:rsid w:val="5EABAF9F"/>
    <w:rsid w:val="5EBABDE8"/>
    <w:rsid w:val="5EBB1F9C"/>
    <w:rsid w:val="5EBE0A80"/>
    <w:rsid w:val="5EBF949D"/>
    <w:rsid w:val="5EBFB1F2"/>
    <w:rsid w:val="5ECA3C5E"/>
    <w:rsid w:val="5ED429B9"/>
    <w:rsid w:val="5ED688D7"/>
    <w:rsid w:val="5ED7AD32"/>
    <w:rsid w:val="5ED7BB46"/>
    <w:rsid w:val="5EDF052C"/>
    <w:rsid w:val="5EDFD119"/>
    <w:rsid w:val="5EED6224"/>
    <w:rsid w:val="5EEF6606"/>
    <w:rsid w:val="5EF6C8BF"/>
    <w:rsid w:val="5EF7756E"/>
    <w:rsid w:val="5EFB30DA"/>
    <w:rsid w:val="5EFC70A3"/>
    <w:rsid w:val="5EFD42F6"/>
    <w:rsid w:val="5EFF850B"/>
    <w:rsid w:val="5F1F8314"/>
    <w:rsid w:val="5F1FEF5E"/>
    <w:rsid w:val="5F2DBAF4"/>
    <w:rsid w:val="5F39396D"/>
    <w:rsid w:val="5F3B5900"/>
    <w:rsid w:val="5F3B9300"/>
    <w:rsid w:val="5F3BCCFF"/>
    <w:rsid w:val="5F3F39E2"/>
    <w:rsid w:val="5F4BFF74"/>
    <w:rsid w:val="5F5EAE11"/>
    <w:rsid w:val="5F5F5650"/>
    <w:rsid w:val="5F5F9400"/>
    <w:rsid w:val="5F5FD8F4"/>
    <w:rsid w:val="5F5FFDCC"/>
    <w:rsid w:val="5F67CCB4"/>
    <w:rsid w:val="5F696B8C"/>
    <w:rsid w:val="5F6F655D"/>
    <w:rsid w:val="5F75201F"/>
    <w:rsid w:val="5F76410A"/>
    <w:rsid w:val="5F77B728"/>
    <w:rsid w:val="5F7AF0F1"/>
    <w:rsid w:val="5F7BCE6C"/>
    <w:rsid w:val="5F7C875E"/>
    <w:rsid w:val="5F7DA806"/>
    <w:rsid w:val="5F7F140C"/>
    <w:rsid w:val="5F7F2136"/>
    <w:rsid w:val="5F7F6A96"/>
    <w:rsid w:val="5F7F8D61"/>
    <w:rsid w:val="5F97D797"/>
    <w:rsid w:val="5FA7BC8D"/>
    <w:rsid w:val="5FABA3CD"/>
    <w:rsid w:val="5FAD30DC"/>
    <w:rsid w:val="5FB919BA"/>
    <w:rsid w:val="5FB9312B"/>
    <w:rsid w:val="5FBA7382"/>
    <w:rsid w:val="5FBB1771"/>
    <w:rsid w:val="5FBE3D18"/>
    <w:rsid w:val="5FBF0D5E"/>
    <w:rsid w:val="5FBF4059"/>
    <w:rsid w:val="5FBF53AB"/>
    <w:rsid w:val="5FBF7277"/>
    <w:rsid w:val="5FBF7A06"/>
    <w:rsid w:val="5FBFA191"/>
    <w:rsid w:val="5FBFE762"/>
    <w:rsid w:val="5FC7A033"/>
    <w:rsid w:val="5FCF75EA"/>
    <w:rsid w:val="5FCFD543"/>
    <w:rsid w:val="5FD1BAB9"/>
    <w:rsid w:val="5FD7AD5B"/>
    <w:rsid w:val="5FDA1984"/>
    <w:rsid w:val="5FDB607B"/>
    <w:rsid w:val="5FDC93E3"/>
    <w:rsid w:val="5FDCBF7C"/>
    <w:rsid w:val="5FDDA4BF"/>
    <w:rsid w:val="5FDEC859"/>
    <w:rsid w:val="5FDF7012"/>
    <w:rsid w:val="5FDFFAD7"/>
    <w:rsid w:val="5FE38030"/>
    <w:rsid w:val="5FE5234B"/>
    <w:rsid w:val="5FE6182A"/>
    <w:rsid w:val="5FE6EB07"/>
    <w:rsid w:val="5FE738AF"/>
    <w:rsid w:val="5FEB70F6"/>
    <w:rsid w:val="5FEC4D5D"/>
    <w:rsid w:val="5FED9573"/>
    <w:rsid w:val="5FEDDF89"/>
    <w:rsid w:val="5FEEC1F0"/>
    <w:rsid w:val="5FEF049D"/>
    <w:rsid w:val="5FEF8C3F"/>
    <w:rsid w:val="5FEFD248"/>
    <w:rsid w:val="5FEFDB68"/>
    <w:rsid w:val="5FF1714D"/>
    <w:rsid w:val="5FF3AB45"/>
    <w:rsid w:val="5FF52D82"/>
    <w:rsid w:val="5FF56C46"/>
    <w:rsid w:val="5FF6C196"/>
    <w:rsid w:val="5FF7315C"/>
    <w:rsid w:val="5FF746A8"/>
    <w:rsid w:val="5FF77436"/>
    <w:rsid w:val="5FFAECC3"/>
    <w:rsid w:val="5FFB1D96"/>
    <w:rsid w:val="5FFBBFAE"/>
    <w:rsid w:val="5FFC0D7B"/>
    <w:rsid w:val="5FFD276D"/>
    <w:rsid w:val="5FFDC1ED"/>
    <w:rsid w:val="5FFDFFA9"/>
    <w:rsid w:val="5FFE60A0"/>
    <w:rsid w:val="5FFE6206"/>
    <w:rsid w:val="5FFE659F"/>
    <w:rsid w:val="5FFEA400"/>
    <w:rsid w:val="5FFEB385"/>
    <w:rsid w:val="5FFEC57C"/>
    <w:rsid w:val="5FFF0057"/>
    <w:rsid w:val="5FFF229C"/>
    <w:rsid w:val="5FFF3922"/>
    <w:rsid w:val="5FFF4710"/>
    <w:rsid w:val="5FFF48B4"/>
    <w:rsid w:val="5FFFB1D5"/>
    <w:rsid w:val="5FFFC59D"/>
    <w:rsid w:val="5FFFCBB2"/>
    <w:rsid w:val="5FFFE4BB"/>
    <w:rsid w:val="5FFFEAB2"/>
    <w:rsid w:val="602C7C65"/>
    <w:rsid w:val="615DE9FF"/>
    <w:rsid w:val="61BD9F32"/>
    <w:rsid w:val="61BEA512"/>
    <w:rsid w:val="61DC462B"/>
    <w:rsid w:val="61DEE674"/>
    <w:rsid w:val="61ED6596"/>
    <w:rsid w:val="624C2CF5"/>
    <w:rsid w:val="624F8B31"/>
    <w:rsid w:val="627C55A9"/>
    <w:rsid w:val="62B0196B"/>
    <w:rsid w:val="62DA6A3E"/>
    <w:rsid w:val="637EEFB3"/>
    <w:rsid w:val="637FACA2"/>
    <w:rsid w:val="63BEAD81"/>
    <w:rsid w:val="63D9D06A"/>
    <w:rsid w:val="63DB4B36"/>
    <w:rsid w:val="63DDA00C"/>
    <w:rsid w:val="63EBEA8C"/>
    <w:rsid w:val="63F3EDD4"/>
    <w:rsid w:val="63F780FF"/>
    <w:rsid w:val="63F78F67"/>
    <w:rsid w:val="63F7D88F"/>
    <w:rsid w:val="63FBC8ED"/>
    <w:rsid w:val="63FBF99B"/>
    <w:rsid w:val="63FC2C39"/>
    <w:rsid w:val="63FECEAF"/>
    <w:rsid w:val="643D1DD7"/>
    <w:rsid w:val="645735A2"/>
    <w:rsid w:val="647A2599"/>
    <w:rsid w:val="649C546A"/>
    <w:rsid w:val="64DD5DE9"/>
    <w:rsid w:val="64EB4C37"/>
    <w:rsid w:val="64F07C1A"/>
    <w:rsid w:val="656B2F13"/>
    <w:rsid w:val="65730336"/>
    <w:rsid w:val="65B3C181"/>
    <w:rsid w:val="65BFD516"/>
    <w:rsid w:val="65DF355E"/>
    <w:rsid w:val="65DF8A86"/>
    <w:rsid w:val="65DF8C38"/>
    <w:rsid w:val="65E7D8D1"/>
    <w:rsid w:val="65F5E719"/>
    <w:rsid w:val="65F7059F"/>
    <w:rsid w:val="65F8D32A"/>
    <w:rsid w:val="65FFB58C"/>
    <w:rsid w:val="661B65AE"/>
    <w:rsid w:val="6655DBE2"/>
    <w:rsid w:val="666E7459"/>
    <w:rsid w:val="667F64B0"/>
    <w:rsid w:val="66B25B70"/>
    <w:rsid w:val="66C77D6B"/>
    <w:rsid w:val="66CD82D6"/>
    <w:rsid w:val="66EF2ADC"/>
    <w:rsid w:val="66EF7291"/>
    <w:rsid w:val="66F10E43"/>
    <w:rsid w:val="66F3E157"/>
    <w:rsid w:val="66F61EB2"/>
    <w:rsid w:val="66FF7CB4"/>
    <w:rsid w:val="6737CAB5"/>
    <w:rsid w:val="674F8174"/>
    <w:rsid w:val="674FC3AD"/>
    <w:rsid w:val="6756676A"/>
    <w:rsid w:val="67577EEE"/>
    <w:rsid w:val="675B3EEC"/>
    <w:rsid w:val="675F169C"/>
    <w:rsid w:val="67677D62"/>
    <w:rsid w:val="67730FB9"/>
    <w:rsid w:val="677504AC"/>
    <w:rsid w:val="677763FB"/>
    <w:rsid w:val="677AA771"/>
    <w:rsid w:val="677BB317"/>
    <w:rsid w:val="677F08FC"/>
    <w:rsid w:val="6791738C"/>
    <w:rsid w:val="679F4374"/>
    <w:rsid w:val="679F4E0E"/>
    <w:rsid w:val="679FF3E1"/>
    <w:rsid w:val="67AB5CC4"/>
    <w:rsid w:val="67B9EC99"/>
    <w:rsid w:val="67BA241D"/>
    <w:rsid w:val="67BB397D"/>
    <w:rsid w:val="67BDAC48"/>
    <w:rsid w:val="67BEE572"/>
    <w:rsid w:val="67BF1FEE"/>
    <w:rsid w:val="67CF320E"/>
    <w:rsid w:val="67D7B0A3"/>
    <w:rsid w:val="67DBFE75"/>
    <w:rsid w:val="67DDD4A4"/>
    <w:rsid w:val="67DEBAEA"/>
    <w:rsid w:val="67E5E7C5"/>
    <w:rsid w:val="67E7F330"/>
    <w:rsid w:val="67E9996E"/>
    <w:rsid w:val="67ED9F6D"/>
    <w:rsid w:val="67EF9139"/>
    <w:rsid w:val="67F3FB7D"/>
    <w:rsid w:val="67F79DD6"/>
    <w:rsid w:val="67FB38E7"/>
    <w:rsid w:val="67FC4B83"/>
    <w:rsid w:val="67FD12AC"/>
    <w:rsid w:val="67FE434C"/>
    <w:rsid w:val="67FF6D42"/>
    <w:rsid w:val="67FF7370"/>
    <w:rsid w:val="67FFB239"/>
    <w:rsid w:val="684E7C46"/>
    <w:rsid w:val="68BFDF0B"/>
    <w:rsid w:val="68E57DA0"/>
    <w:rsid w:val="68F45505"/>
    <w:rsid w:val="68FB48C7"/>
    <w:rsid w:val="68FE9AD3"/>
    <w:rsid w:val="68FFC062"/>
    <w:rsid w:val="69276928"/>
    <w:rsid w:val="6978A86B"/>
    <w:rsid w:val="699B929E"/>
    <w:rsid w:val="69AD633C"/>
    <w:rsid w:val="69B06C64"/>
    <w:rsid w:val="69B741D9"/>
    <w:rsid w:val="69B7DD24"/>
    <w:rsid w:val="69BF0B5D"/>
    <w:rsid w:val="69C5CDF4"/>
    <w:rsid w:val="69CFB796"/>
    <w:rsid w:val="69D3DAE2"/>
    <w:rsid w:val="69DF280F"/>
    <w:rsid w:val="69EBD7BB"/>
    <w:rsid w:val="69EF3448"/>
    <w:rsid w:val="69F6CF51"/>
    <w:rsid w:val="69F9B87B"/>
    <w:rsid w:val="69FAD29A"/>
    <w:rsid w:val="6A0E3075"/>
    <w:rsid w:val="6A3905E5"/>
    <w:rsid w:val="6A6E8350"/>
    <w:rsid w:val="6A6F72C7"/>
    <w:rsid w:val="6A6FAC18"/>
    <w:rsid w:val="6A9258EC"/>
    <w:rsid w:val="6AAC3AC6"/>
    <w:rsid w:val="6AB90FD7"/>
    <w:rsid w:val="6ABDDF7A"/>
    <w:rsid w:val="6AD67232"/>
    <w:rsid w:val="6ADA9D63"/>
    <w:rsid w:val="6ADB623D"/>
    <w:rsid w:val="6ADD022D"/>
    <w:rsid w:val="6ADE3B9F"/>
    <w:rsid w:val="6AEF85A3"/>
    <w:rsid w:val="6AF78B34"/>
    <w:rsid w:val="6AFBC412"/>
    <w:rsid w:val="6AFF6BDD"/>
    <w:rsid w:val="6B125F35"/>
    <w:rsid w:val="6B3043F0"/>
    <w:rsid w:val="6B3F852A"/>
    <w:rsid w:val="6B6ADE9A"/>
    <w:rsid w:val="6B6F80BF"/>
    <w:rsid w:val="6B722C5B"/>
    <w:rsid w:val="6B763329"/>
    <w:rsid w:val="6B76B45A"/>
    <w:rsid w:val="6B7B26AB"/>
    <w:rsid w:val="6B7E0F2F"/>
    <w:rsid w:val="6B7EC4E2"/>
    <w:rsid w:val="6B7F2BA4"/>
    <w:rsid w:val="6B7F48DD"/>
    <w:rsid w:val="6BAB546C"/>
    <w:rsid w:val="6BB73E86"/>
    <w:rsid w:val="6BB76A55"/>
    <w:rsid w:val="6BBCF259"/>
    <w:rsid w:val="6BE32F6C"/>
    <w:rsid w:val="6BE6DA97"/>
    <w:rsid w:val="6BEF908C"/>
    <w:rsid w:val="6BEFFB12"/>
    <w:rsid w:val="6BF2B42E"/>
    <w:rsid w:val="6BFA6B25"/>
    <w:rsid w:val="6BFB3342"/>
    <w:rsid w:val="6BFBC6F9"/>
    <w:rsid w:val="6BFBCD23"/>
    <w:rsid w:val="6BFF6A46"/>
    <w:rsid w:val="6BFF96F1"/>
    <w:rsid w:val="6BFFA483"/>
    <w:rsid w:val="6BFFE27D"/>
    <w:rsid w:val="6BFFF17B"/>
    <w:rsid w:val="6C1F17FB"/>
    <w:rsid w:val="6C297CF8"/>
    <w:rsid w:val="6C67F5C8"/>
    <w:rsid w:val="6C8EDC26"/>
    <w:rsid w:val="6CF408EF"/>
    <w:rsid w:val="6CFA960C"/>
    <w:rsid w:val="6CFB7115"/>
    <w:rsid w:val="6CFEA326"/>
    <w:rsid w:val="6CFEB3A5"/>
    <w:rsid w:val="6CFEB4F9"/>
    <w:rsid w:val="6CFED498"/>
    <w:rsid w:val="6CFF6BED"/>
    <w:rsid w:val="6D19D25F"/>
    <w:rsid w:val="6D1AE191"/>
    <w:rsid w:val="6D3D938B"/>
    <w:rsid w:val="6D3FC599"/>
    <w:rsid w:val="6D576F60"/>
    <w:rsid w:val="6D5F206F"/>
    <w:rsid w:val="6D6D2A97"/>
    <w:rsid w:val="6D6D5456"/>
    <w:rsid w:val="6D6DE40D"/>
    <w:rsid w:val="6D735205"/>
    <w:rsid w:val="6D7AB85C"/>
    <w:rsid w:val="6D7EEBDB"/>
    <w:rsid w:val="6D9FBE81"/>
    <w:rsid w:val="6DBB42F1"/>
    <w:rsid w:val="6DBD3448"/>
    <w:rsid w:val="6DBD54FA"/>
    <w:rsid w:val="6DBEEFA0"/>
    <w:rsid w:val="6DBF0B47"/>
    <w:rsid w:val="6DC80B51"/>
    <w:rsid w:val="6DD2EC8C"/>
    <w:rsid w:val="6DD62741"/>
    <w:rsid w:val="6DDEFD9C"/>
    <w:rsid w:val="6DE38803"/>
    <w:rsid w:val="6DE74608"/>
    <w:rsid w:val="6DED537A"/>
    <w:rsid w:val="6DEDCEFF"/>
    <w:rsid w:val="6DEDE950"/>
    <w:rsid w:val="6DF20ABD"/>
    <w:rsid w:val="6DF2F224"/>
    <w:rsid w:val="6DF77C92"/>
    <w:rsid w:val="6DFDB4EA"/>
    <w:rsid w:val="6DFF5261"/>
    <w:rsid w:val="6E1E26AF"/>
    <w:rsid w:val="6E37F7EC"/>
    <w:rsid w:val="6E3B11BF"/>
    <w:rsid w:val="6E5952CD"/>
    <w:rsid w:val="6E5A3947"/>
    <w:rsid w:val="6E640F29"/>
    <w:rsid w:val="6E6E7817"/>
    <w:rsid w:val="6E6FB14B"/>
    <w:rsid w:val="6E7F8444"/>
    <w:rsid w:val="6E940BDA"/>
    <w:rsid w:val="6EA2F412"/>
    <w:rsid w:val="6EAF4E2F"/>
    <w:rsid w:val="6EAFF73D"/>
    <w:rsid w:val="6EBF1B4B"/>
    <w:rsid w:val="6EBF6745"/>
    <w:rsid w:val="6EC3F381"/>
    <w:rsid w:val="6EC81E4C"/>
    <w:rsid w:val="6ED85E9F"/>
    <w:rsid w:val="6EDBE691"/>
    <w:rsid w:val="6EDCECEF"/>
    <w:rsid w:val="6EE1EAAE"/>
    <w:rsid w:val="6EEA32EB"/>
    <w:rsid w:val="6EEC093A"/>
    <w:rsid w:val="6EF5BFB0"/>
    <w:rsid w:val="6EFD9362"/>
    <w:rsid w:val="6EFF37E5"/>
    <w:rsid w:val="6EFF96D7"/>
    <w:rsid w:val="6EFFBAAC"/>
    <w:rsid w:val="6EFFBBE9"/>
    <w:rsid w:val="6F1FDF12"/>
    <w:rsid w:val="6F2708C5"/>
    <w:rsid w:val="6F2F28EB"/>
    <w:rsid w:val="6F2F2CD3"/>
    <w:rsid w:val="6F3FA721"/>
    <w:rsid w:val="6F4743DF"/>
    <w:rsid w:val="6F5B7FBB"/>
    <w:rsid w:val="6F5CF775"/>
    <w:rsid w:val="6F5DF028"/>
    <w:rsid w:val="6F5F2C25"/>
    <w:rsid w:val="6F5FABEA"/>
    <w:rsid w:val="6F5FB124"/>
    <w:rsid w:val="6F6B61CE"/>
    <w:rsid w:val="6F6BC04C"/>
    <w:rsid w:val="6F6E0490"/>
    <w:rsid w:val="6F6FC094"/>
    <w:rsid w:val="6F73DD2F"/>
    <w:rsid w:val="6F771D68"/>
    <w:rsid w:val="6F7B8A74"/>
    <w:rsid w:val="6F7B9609"/>
    <w:rsid w:val="6F7C32C2"/>
    <w:rsid w:val="6F7D0D36"/>
    <w:rsid w:val="6F7D8239"/>
    <w:rsid w:val="6F7F5D4E"/>
    <w:rsid w:val="6F7F6300"/>
    <w:rsid w:val="6F7FAD59"/>
    <w:rsid w:val="6F7FADD4"/>
    <w:rsid w:val="6F7FF3CD"/>
    <w:rsid w:val="6F8FAA80"/>
    <w:rsid w:val="6F9A1720"/>
    <w:rsid w:val="6F9D8B22"/>
    <w:rsid w:val="6F9E778D"/>
    <w:rsid w:val="6F9E9204"/>
    <w:rsid w:val="6F9F0067"/>
    <w:rsid w:val="6F9FAC89"/>
    <w:rsid w:val="6FAF1F03"/>
    <w:rsid w:val="6FAF8D50"/>
    <w:rsid w:val="6FAFCE6A"/>
    <w:rsid w:val="6FB3C2EC"/>
    <w:rsid w:val="6FB6E356"/>
    <w:rsid w:val="6FB7284D"/>
    <w:rsid w:val="6FB76A5F"/>
    <w:rsid w:val="6FB98F6C"/>
    <w:rsid w:val="6FBB8E6C"/>
    <w:rsid w:val="6FBC7F21"/>
    <w:rsid w:val="6FBF4ABD"/>
    <w:rsid w:val="6FC719BE"/>
    <w:rsid w:val="6FCDB1D2"/>
    <w:rsid w:val="6FD203B0"/>
    <w:rsid w:val="6FD7CA9C"/>
    <w:rsid w:val="6FD9F084"/>
    <w:rsid w:val="6FDD17C1"/>
    <w:rsid w:val="6FDD421E"/>
    <w:rsid w:val="6FE4025E"/>
    <w:rsid w:val="6FEB614B"/>
    <w:rsid w:val="6FEBAA10"/>
    <w:rsid w:val="6FEBC626"/>
    <w:rsid w:val="6FEBCBFF"/>
    <w:rsid w:val="6FED7B05"/>
    <w:rsid w:val="6FED8265"/>
    <w:rsid w:val="6FEF07DD"/>
    <w:rsid w:val="6FEF2507"/>
    <w:rsid w:val="6FEFD3B6"/>
    <w:rsid w:val="6FF15EC3"/>
    <w:rsid w:val="6FF2EE05"/>
    <w:rsid w:val="6FF37668"/>
    <w:rsid w:val="6FF5285E"/>
    <w:rsid w:val="6FF71816"/>
    <w:rsid w:val="6FF72525"/>
    <w:rsid w:val="6FF78F6F"/>
    <w:rsid w:val="6FF7E180"/>
    <w:rsid w:val="6FFBEED5"/>
    <w:rsid w:val="6FFC228D"/>
    <w:rsid w:val="6FFC277F"/>
    <w:rsid w:val="6FFC4DE2"/>
    <w:rsid w:val="6FFD109C"/>
    <w:rsid w:val="6FFD6A15"/>
    <w:rsid w:val="6FFD89C4"/>
    <w:rsid w:val="6FFE1E04"/>
    <w:rsid w:val="6FFECD00"/>
    <w:rsid w:val="6FFECF14"/>
    <w:rsid w:val="6FFEF2CC"/>
    <w:rsid w:val="6FFF183C"/>
    <w:rsid w:val="6FFF289F"/>
    <w:rsid w:val="6FFF63F7"/>
    <w:rsid w:val="6FFF70F3"/>
    <w:rsid w:val="6FFF723A"/>
    <w:rsid w:val="6FFF7B70"/>
    <w:rsid w:val="6FFF9317"/>
    <w:rsid w:val="6FFFBF0A"/>
    <w:rsid w:val="701A0B0D"/>
    <w:rsid w:val="70B47450"/>
    <w:rsid w:val="70FE718A"/>
    <w:rsid w:val="70FEBB33"/>
    <w:rsid w:val="7139787A"/>
    <w:rsid w:val="71773F8D"/>
    <w:rsid w:val="717DBC3B"/>
    <w:rsid w:val="717F63C0"/>
    <w:rsid w:val="71B76E14"/>
    <w:rsid w:val="71BB5B9C"/>
    <w:rsid w:val="71DAF9E4"/>
    <w:rsid w:val="71F377DA"/>
    <w:rsid w:val="71FB38EF"/>
    <w:rsid w:val="71FB97C7"/>
    <w:rsid w:val="71FFF553"/>
    <w:rsid w:val="723A002F"/>
    <w:rsid w:val="725FF356"/>
    <w:rsid w:val="726D453F"/>
    <w:rsid w:val="727F1809"/>
    <w:rsid w:val="72AD9144"/>
    <w:rsid w:val="72BB18FF"/>
    <w:rsid w:val="72BF7824"/>
    <w:rsid w:val="72CFF4F8"/>
    <w:rsid w:val="72DF38BF"/>
    <w:rsid w:val="72EEC0C5"/>
    <w:rsid w:val="72EF59A1"/>
    <w:rsid w:val="72FF2FD6"/>
    <w:rsid w:val="72FF4545"/>
    <w:rsid w:val="72FF516E"/>
    <w:rsid w:val="72FFEC95"/>
    <w:rsid w:val="732F94B5"/>
    <w:rsid w:val="73578082"/>
    <w:rsid w:val="735D2970"/>
    <w:rsid w:val="73717D71"/>
    <w:rsid w:val="737768EE"/>
    <w:rsid w:val="737E5732"/>
    <w:rsid w:val="737F19F8"/>
    <w:rsid w:val="738530A7"/>
    <w:rsid w:val="738B89A3"/>
    <w:rsid w:val="738D543D"/>
    <w:rsid w:val="7397C832"/>
    <w:rsid w:val="73AF788F"/>
    <w:rsid w:val="73B30546"/>
    <w:rsid w:val="73B7F948"/>
    <w:rsid w:val="73BB1CF1"/>
    <w:rsid w:val="73BB4873"/>
    <w:rsid w:val="73BD0514"/>
    <w:rsid w:val="73BE6CFA"/>
    <w:rsid w:val="73BF0DF8"/>
    <w:rsid w:val="73BF2ECE"/>
    <w:rsid w:val="73C7DDDE"/>
    <w:rsid w:val="73CCB7AC"/>
    <w:rsid w:val="73CF0196"/>
    <w:rsid w:val="73CF04C7"/>
    <w:rsid w:val="73D37861"/>
    <w:rsid w:val="73DA57E8"/>
    <w:rsid w:val="73DD6D63"/>
    <w:rsid w:val="73DFCDD4"/>
    <w:rsid w:val="73E93C2B"/>
    <w:rsid w:val="73EF250F"/>
    <w:rsid w:val="73EF403B"/>
    <w:rsid w:val="73F702C0"/>
    <w:rsid w:val="73F7158F"/>
    <w:rsid w:val="73F72809"/>
    <w:rsid w:val="73F736CD"/>
    <w:rsid w:val="73F7541E"/>
    <w:rsid w:val="73FB7893"/>
    <w:rsid w:val="73FBF577"/>
    <w:rsid w:val="73FCD4E4"/>
    <w:rsid w:val="73FDC33F"/>
    <w:rsid w:val="73FE17B0"/>
    <w:rsid w:val="73FE4036"/>
    <w:rsid w:val="73FE948F"/>
    <w:rsid w:val="73FF1010"/>
    <w:rsid w:val="73FFDE04"/>
    <w:rsid w:val="73FFF2E7"/>
    <w:rsid w:val="74A02317"/>
    <w:rsid w:val="74BBFDAC"/>
    <w:rsid w:val="74BD3521"/>
    <w:rsid w:val="74BF6038"/>
    <w:rsid w:val="74CD7A19"/>
    <w:rsid w:val="74D68740"/>
    <w:rsid w:val="74E744E2"/>
    <w:rsid w:val="74ED5D85"/>
    <w:rsid w:val="74F50C83"/>
    <w:rsid w:val="74F813CA"/>
    <w:rsid w:val="74FB9694"/>
    <w:rsid w:val="74FC529B"/>
    <w:rsid w:val="75075D47"/>
    <w:rsid w:val="752F37CB"/>
    <w:rsid w:val="752FEA17"/>
    <w:rsid w:val="7531F21D"/>
    <w:rsid w:val="753BF9F6"/>
    <w:rsid w:val="7545CEEA"/>
    <w:rsid w:val="7549511F"/>
    <w:rsid w:val="755F4794"/>
    <w:rsid w:val="757A0B70"/>
    <w:rsid w:val="757DE6D2"/>
    <w:rsid w:val="757DFE15"/>
    <w:rsid w:val="758D4058"/>
    <w:rsid w:val="75AF5598"/>
    <w:rsid w:val="75B72427"/>
    <w:rsid w:val="75BD2267"/>
    <w:rsid w:val="75BDC0C1"/>
    <w:rsid w:val="75BECDBE"/>
    <w:rsid w:val="75BF0AE8"/>
    <w:rsid w:val="75D3DF02"/>
    <w:rsid w:val="75D60C40"/>
    <w:rsid w:val="75D60D59"/>
    <w:rsid w:val="75D763A4"/>
    <w:rsid w:val="75EEFE00"/>
    <w:rsid w:val="75EF0126"/>
    <w:rsid w:val="75EF6569"/>
    <w:rsid w:val="75F1770A"/>
    <w:rsid w:val="75F3EA60"/>
    <w:rsid w:val="75F54F33"/>
    <w:rsid w:val="75F7B492"/>
    <w:rsid w:val="75F7F115"/>
    <w:rsid w:val="75FB55B7"/>
    <w:rsid w:val="75FBB914"/>
    <w:rsid w:val="75FD2D1F"/>
    <w:rsid w:val="75FEF184"/>
    <w:rsid w:val="75FF06E4"/>
    <w:rsid w:val="75FF289D"/>
    <w:rsid w:val="75FF8463"/>
    <w:rsid w:val="75FFA5E7"/>
    <w:rsid w:val="75FFB529"/>
    <w:rsid w:val="75FFFED7"/>
    <w:rsid w:val="76453498"/>
    <w:rsid w:val="7657EC02"/>
    <w:rsid w:val="765F42BF"/>
    <w:rsid w:val="765FBEA6"/>
    <w:rsid w:val="766F5248"/>
    <w:rsid w:val="76714A6C"/>
    <w:rsid w:val="7679F867"/>
    <w:rsid w:val="767F85DC"/>
    <w:rsid w:val="769D75E4"/>
    <w:rsid w:val="76B99E5F"/>
    <w:rsid w:val="76BDDA14"/>
    <w:rsid w:val="76BEE2F0"/>
    <w:rsid w:val="76CC60D2"/>
    <w:rsid w:val="76CE2244"/>
    <w:rsid w:val="76D65969"/>
    <w:rsid w:val="76DC90FF"/>
    <w:rsid w:val="76E77EA4"/>
    <w:rsid w:val="76ED0899"/>
    <w:rsid w:val="76EF1CF6"/>
    <w:rsid w:val="76EFC850"/>
    <w:rsid w:val="76EFED89"/>
    <w:rsid w:val="76FB5661"/>
    <w:rsid w:val="76FC7637"/>
    <w:rsid w:val="76FD93C5"/>
    <w:rsid w:val="76FECB53"/>
    <w:rsid w:val="76FF5D61"/>
    <w:rsid w:val="770E35E5"/>
    <w:rsid w:val="770FF5F2"/>
    <w:rsid w:val="771F5459"/>
    <w:rsid w:val="772D8BF3"/>
    <w:rsid w:val="773278FD"/>
    <w:rsid w:val="773739D0"/>
    <w:rsid w:val="77375876"/>
    <w:rsid w:val="7737998B"/>
    <w:rsid w:val="7737C5FF"/>
    <w:rsid w:val="773B57E5"/>
    <w:rsid w:val="773DA7B0"/>
    <w:rsid w:val="774FC32E"/>
    <w:rsid w:val="775AE80A"/>
    <w:rsid w:val="775BA86C"/>
    <w:rsid w:val="775D885E"/>
    <w:rsid w:val="775F4F2A"/>
    <w:rsid w:val="77623D50"/>
    <w:rsid w:val="77659996"/>
    <w:rsid w:val="77659B0A"/>
    <w:rsid w:val="776F0E39"/>
    <w:rsid w:val="776FBF33"/>
    <w:rsid w:val="776FC31D"/>
    <w:rsid w:val="77731EBA"/>
    <w:rsid w:val="7777AF3A"/>
    <w:rsid w:val="777BBE9C"/>
    <w:rsid w:val="777D079B"/>
    <w:rsid w:val="777F0435"/>
    <w:rsid w:val="777F4B6C"/>
    <w:rsid w:val="777F6735"/>
    <w:rsid w:val="777F79FF"/>
    <w:rsid w:val="777FA69C"/>
    <w:rsid w:val="77811FF7"/>
    <w:rsid w:val="778658C5"/>
    <w:rsid w:val="778B1D6D"/>
    <w:rsid w:val="779D7599"/>
    <w:rsid w:val="779DB30E"/>
    <w:rsid w:val="779E5613"/>
    <w:rsid w:val="779FC50A"/>
    <w:rsid w:val="77A187CA"/>
    <w:rsid w:val="77AD25EF"/>
    <w:rsid w:val="77AE1430"/>
    <w:rsid w:val="77B385EA"/>
    <w:rsid w:val="77B52E12"/>
    <w:rsid w:val="77B71F36"/>
    <w:rsid w:val="77B87B07"/>
    <w:rsid w:val="77BB8E5D"/>
    <w:rsid w:val="77BBED6E"/>
    <w:rsid w:val="77BC4AFA"/>
    <w:rsid w:val="77BD26FD"/>
    <w:rsid w:val="77BF214B"/>
    <w:rsid w:val="77BF6A43"/>
    <w:rsid w:val="77BF9493"/>
    <w:rsid w:val="77C2DE0B"/>
    <w:rsid w:val="77C3BAA0"/>
    <w:rsid w:val="77CAC1DF"/>
    <w:rsid w:val="77CF0C28"/>
    <w:rsid w:val="77D7461B"/>
    <w:rsid w:val="77D7E574"/>
    <w:rsid w:val="77D8CB10"/>
    <w:rsid w:val="77DA0C70"/>
    <w:rsid w:val="77DD251D"/>
    <w:rsid w:val="77DD2BB7"/>
    <w:rsid w:val="77DDFA12"/>
    <w:rsid w:val="77DECC7C"/>
    <w:rsid w:val="77DF4AA9"/>
    <w:rsid w:val="77DFD88E"/>
    <w:rsid w:val="77DFE9C9"/>
    <w:rsid w:val="77E6B3FE"/>
    <w:rsid w:val="77E761C3"/>
    <w:rsid w:val="77EB5B9E"/>
    <w:rsid w:val="77EBBCDD"/>
    <w:rsid w:val="77EEDDDB"/>
    <w:rsid w:val="77EF6E50"/>
    <w:rsid w:val="77EFBA98"/>
    <w:rsid w:val="77EFE642"/>
    <w:rsid w:val="77F1B786"/>
    <w:rsid w:val="77F39841"/>
    <w:rsid w:val="77F432B4"/>
    <w:rsid w:val="77F45158"/>
    <w:rsid w:val="77F681B2"/>
    <w:rsid w:val="77F6A8ED"/>
    <w:rsid w:val="77F6FC61"/>
    <w:rsid w:val="77F71115"/>
    <w:rsid w:val="77F7510E"/>
    <w:rsid w:val="77F7B287"/>
    <w:rsid w:val="77F91F54"/>
    <w:rsid w:val="77F991BC"/>
    <w:rsid w:val="77FAE250"/>
    <w:rsid w:val="77FB92B2"/>
    <w:rsid w:val="77FC8522"/>
    <w:rsid w:val="77FD1EE8"/>
    <w:rsid w:val="77FD4705"/>
    <w:rsid w:val="77FD52C1"/>
    <w:rsid w:val="77FD705C"/>
    <w:rsid w:val="77FD78D0"/>
    <w:rsid w:val="77FDBFCC"/>
    <w:rsid w:val="77FDE169"/>
    <w:rsid w:val="77FE2CB6"/>
    <w:rsid w:val="77FF4C86"/>
    <w:rsid w:val="77FF5250"/>
    <w:rsid w:val="77FF7A44"/>
    <w:rsid w:val="77FFA846"/>
    <w:rsid w:val="77FFB36B"/>
    <w:rsid w:val="77FFB3DF"/>
    <w:rsid w:val="77FFBDC1"/>
    <w:rsid w:val="77FFC3C9"/>
    <w:rsid w:val="77FFD70F"/>
    <w:rsid w:val="77FFE111"/>
    <w:rsid w:val="77FFEFDB"/>
    <w:rsid w:val="77FFF739"/>
    <w:rsid w:val="77FFF75F"/>
    <w:rsid w:val="784F2EBE"/>
    <w:rsid w:val="784FEEDB"/>
    <w:rsid w:val="786C348E"/>
    <w:rsid w:val="787F1762"/>
    <w:rsid w:val="787F17BD"/>
    <w:rsid w:val="787F6117"/>
    <w:rsid w:val="78960D17"/>
    <w:rsid w:val="78BFEEAE"/>
    <w:rsid w:val="78CF5B1B"/>
    <w:rsid w:val="78DB0439"/>
    <w:rsid w:val="78EF5BD8"/>
    <w:rsid w:val="78F6F0AD"/>
    <w:rsid w:val="78F90D82"/>
    <w:rsid w:val="78FF83E8"/>
    <w:rsid w:val="78FFC811"/>
    <w:rsid w:val="78FFE735"/>
    <w:rsid w:val="790F69A2"/>
    <w:rsid w:val="79186FED"/>
    <w:rsid w:val="792B137D"/>
    <w:rsid w:val="79620CC8"/>
    <w:rsid w:val="796B8F25"/>
    <w:rsid w:val="797F4753"/>
    <w:rsid w:val="797FE019"/>
    <w:rsid w:val="79A396A7"/>
    <w:rsid w:val="79A67345"/>
    <w:rsid w:val="79A7BA43"/>
    <w:rsid w:val="79BD6F6F"/>
    <w:rsid w:val="79BDD973"/>
    <w:rsid w:val="79BE7018"/>
    <w:rsid w:val="79BF98D2"/>
    <w:rsid w:val="79BFF700"/>
    <w:rsid w:val="79D5D0F5"/>
    <w:rsid w:val="79D5DBA8"/>
    <w:rsid w:val="79E723C4"/>
    <w:rsid w:val="79E795B1"/>
    <w:rsid w:val="79E7A6B0"/>
    <w:rsid w:val="79EAB87E"/>
    <w:rsid w:val="79ED5BCC"/>
    <w:rsid w:val="79F728F5"/>
    <w:rsid w:val="79F7452C"/>
    <w:rsid w:val="79F98D1C"/>
    <w:rsid w:val="79F9F133"/>
    <w:rsid w:val="79FA73C8"/>
    <w:rsid w:val="79FB56CF"/>
    <w:rsid w:val="79FBCD25"/>
    <w:rsid w:val="79FD5278"/>
    <w:rsid w:val="79FDB00F"/>
    <w:rsid w:val="79FF0506"/>
    <w:rsid w:val="79FF0F1B"/>
    <w:rsid w:val="79FF6AD4"/>
    <w:rsid w:val="79FFC26F"/>
    <w:rsid w:val="79FFC6F7"/>
    <w:rsid w:val="7A320CEA"/>
    <w:rsid w:val="7A3E7B83"/>
    <w:rsid w:val="7A5BF9F1"/>
    <w:rsid w:val="7A66A6CE"/>
    <w:rsid w:val="7A767E70"/>
    <w:rsid w:val="7A76FB16"/>
    <w:rsid w:val="7A7EA3C1"/>
    <w:rsid w:val="7A7FD8E1"/>
    <w:rsid w:val="7A9D963B"/>
    <w:rsid w:val="7AAFE8B8"/>
    <w:rsid w:val="7AB13C5E"/>
    <w:rsid w:val="7AB75B9E"/>
    <w:rsid w:val="7ABD547D"/>
    <w:rsid w:val="7ABE1AF2"/>
    <w:rsid w:val="7ABF07F2"/>
    <w:rsid w:val="7ACF73EF"/>
    <w:rsid w:val="7ACF9A39"/>
    <w:rsid w:val="7ADD94AD"/>
    <w:rsid w:val="7ADF4FED"/>
    <w:rsid w:val="7ADFBE19"/>
    <w:rsid w:val="7AEAF0A3"/>
    <w:rsid w:val="7AEB9782"/>
    <w:rsid w:val="7AEE5BAD"/>
    <w:rsid w:val="7AEF2F31"/>
    <w:rsid w:val="7AEF5A91"/>
    <w:rsid w:val="7AF04CF7"/>
    <w:rsid w:val="7AF21BC2"/>
    <w:rsid w:val="7AF26DB5"/>
    <w:rsid w:val="7AF5581B"/>
    <w:rsid w:val="7AFB31CF"/>
    <w:rsid w:val="7AFE6D18"/>
    <w:rsid w:val="7AFF0A0B"/>
    <w:rsid w:val="7AFF4B3B"/>
    <w:rsid w:val="7AFF6DAF"/>
    <w:rsid w:val="7AFF73E1"/>
    <w:rsid w:val="7B07FCD8"/>
    <w:rsid w:val="7B150058"/>
    <w:rsid w:val="7B1EC692"/>
    <w:rsid w:val="7B2F1870"/>
    <w:rsid w:val="7B357866"/>
    <w:rsid w:val="7B379267"/>
    <w:rsid w:val="7B3CD345"/>
    <w:rsid w:val="7B3F1690"/>
    <w:rsid w:val="7B4BB8CD"/>
    <w:rsid w:val="7B4F35C3"/>
    <w:rsid w:val="7B4FF7BB"/>
    <w:rsid w:val="7B57E7C4"/>
    <w:rsid w:val="7B5F2A70"/>
    <w:rsid w:val="7B5FEDF0"/>
    <w:rsid w:val="7B6787EA"/>
    <w:rsid w:val="7B67EDC5"/>
    <w:rsid w:val="7B6B76E4"/>
    <w:rsid w:val="7B794F07"/>
    <w:rsid w:val="7B798301"/>
    <w:rsid w:val="7B79A389"/>
    <w:rsid w:val="7B7B3330"/>
    <w:rsid w:val="7B7C15DA"/>
    <w:rsid w:val="7B7D5108"/>
    <w:rsid w:val="7B7D55E2"/>
    <w:rsid w:val="7B7E7687"/>
    <w:rsid w:val="7B7E8F59"/>
    <w:rsid w:val="7B7F0561"/>
    <w:rsid w:val="7B7F23F7"/>
    <w:rsid w:val="7B7FC4AD"/>
    <w:rsid w:val="7B7FEBFF"/>
    <w:rsid w:val="7B8743EB"/>
    <w:rsid w:val="7B8D7D9D"/>
    <w:rsid w:val="7B8F8B52"/>
    <w:rsid w:val="7B965F8E"/>
    <w:rsid w:val="7B9B2270"/>
    <w:rsid w:val="7B9F16C7"/>
    <w:rsid w:val="7BA77386"/>
    <w:rsid w:val="7BA7CA6A"/>
    <w:rsid w:val="7BABB59B"/>
    <w:rsid w:val="7BB0F044"/>
    <w:rsid w:val="7BB23793"/>
    <w:rsid w:val="7BB2BFED"/>
    <w:rsid w:val="7BB68E0F"/>
    <w:rsid w:val="7BBA514D"/>
    <w:rsid w:val="7BBA5BFF"/>
    <w:rsid w:val="7BBC0939"/>
    <w:rsid w:val="7BBD5E6A"/>
    <w:rsid w:val="7BBF2056"/>
    <w:rsid w:val="7BBF3BDB"/>
    <w:rsid w:val="7BBF687E"/>
    <w:rsid w:val="7BBF73F9"/>
    <w:rsid w:val="7BBFC208"/>
    <w:rsid w:val="7BBFD3C8"/>
    <w:rsid w:val="7BC73166"/>
    <w:rsid w:val="7BCE27D7"/>
    <w:rsid w:val="7BCEF2FD"/>
    <w:rsid w:val="7BD2CFC2"/>
    <w:rsid w:val="7BD3F50C"/>
    <w:rsid w:val="7BD52C16"/>
    <w:rsid w:val="7BD5363C"/>
    <w:rsid w:val="7BD7F7FC"/>
    <w:rsid w:val="7BD8463D"/>
    <w:rsid w:val="7BDA1BD7"/>
    <w:rsid w:val="7BDA208C"/>
    <w:rsid w:val="7BDB3524"/>
    <w:rsid w:val="7BDD8126"/>
    <w:rsid w:val="7BDEA34D"/>
    <w:rsid w:val="7BDF0131"/>
    <w:rsid w:val="7BDF91B3"/>
    <w:rsid w:val="7BDFABE1"/>
    <w:rsid w:val="7BDFB563"/>
    <w:rsid w:val="7BDFE4F6"/>
    <w:rsid w:val="7BDFF953"/>
    <w:rsid w:val="7BE3EA3E"/>
    <w:rsid w:val="7BE767CF"/>
    <w:rsid w:val="7BEAF16F"/>
    <w:rsid w:val="7BEBD505"/>
    <w:rsid w:val="7BEDCF8C"/>
    <w:rsid w:val="7BEE6043"/>
    <w:rsid w:val="7BEEAA3A"/>
    <w:rsid w:val="7BEEE3C2"/>
    <w:rsid w:val="7BEF8739"/>
    <w:rsid w:val="7BEFD089"/>
    <w:rsid w:val="7BEFDB9D"/>
    <w:rsid w:val="7BEFEEB3"/>
    <w:rsid w:val="7BF3D1FF"/>
    <w:rsid w:val="7BF66DD9"/>
    <w:rsid w:val="7BF6AEAB"/>
    <w:rsid w:val="7BF77B1F"/>
    <w:rsid w:val="7BF79281"/>
    <w:rsid w:val="7BF7A14F"/>
    <w:rsid w:val="7BF9E6A1"/>
    <w:rsid w:val="7BFA5831"/>
    <w:rsid w:val="7BFB3FC1"/>
    <w:rsid w:val="7BFBB410"/>
    <w:rsid w:val="7BFBBB57"/>
    <w:rsid w:val="7BFBC33D"/>
    <w:rsid w:val="7BFD9620"/>
    <w:rsid w:val="7BFDFF08"/>
    <w:rsid w:val="7BFE5132"/>
    <w:rsid w:val="7BFE7F61"/>
    <w:rsid w:val="7BFE9887"/>
    <w:rsid w:val="7BFF15BC"/>
    <w:rsid w:val="7BFF3753"/>
    <w:rsid w:val="7BFF49CB"/>
    <w:rsid w:val="7BFF8905"/>
    <w:rsid w:val="7BFF8F4F"/>
    <w:rsid w:val="7BFF9CB1"/>
    <w:rsid w:val="7BFFDCF8"/>
    <w:rsid w:val="7BFFE18D"/>
    <w:rsid w:val="7BFFEB5D"/>
    <w:rsid w:val="7BFFF727"/>
    <w:rsid w:val="7C0DECF3"/>
    <w:rsid w:val="7C1B3174"/>
    <w:rsid w:val="7C1F96A4"/>
    <w:rsid w:val="7C28061F"/>
    <w:rsid w:val="7C293C00"/>
    <w:rsid w:val="7C3D4DC1"/>
    <w:rsid w:val="7C3EC4B3"/>
    <w:rsid w:val="7C3F91C6"/>
    <w:rsid w:val="7C4D1F02"/>
    <w:rsid w:val="7C4E36F0"/>
    <w:rsid w:val="7C532E79"/>
    <w:rsid w:val="7C563951"/>
    <w:rsid w:val="7C5EBD5C"/>
    <w:rsid w:val="7C5F530E"/>
    <w:rsid w:val="7C6185E3"/>
    <w:rsid w:val="7C6F4B55"/>
    <w:rsid w:val="7C77329B"/>
    <w:rsid w:val="7C77AB98"/>
    <w:rsid w:val="7C7CD5BE"/>
    <w:rsid w:val="7C7D8B19"/>
    <w:rsid w:val="7C7FAC81"/>
    <w:rsid w:val="7CAF2ADC"/>
    <w:rsid w:val="7CBEB94C"/>
    <w:rsid w:val="7CBF668C"/>
    <w:rsid w:val="7CDE9235"/>
    <w:rsid w:val="7CDED962"/>
    <w:rsid w:val="7CDF851E"/>
    <w:rsid w:val="7CDFCDEF"/>
    <w:rsid w:val="7CE93943"/>
    <w:rsid w:val="7CF19A39"/>
    <w:rsid w:val="7CF5E8ED"/>
    <w:rsid w:val="7CFB4559"/>
    <w:rsid w:val="7CFBF285"/>
    <w:rsid w:val="7CFE03C1"/>
    <w:rsid w:val="7CFE96B5"/>
    <w:rsid w:val="7CFF4567"/>
    <w:rsid w:val="7CFFB662"/>
    <w:rsid w:val="7CFFC39B"/>
    <w:rsid w:val="7CFFC878"/>
    <w:rsid w:val="7CFFC8AF"/>
    <w:rsid w:val="7D390CAD"/>
    <w:rsid w:val="7D3F7B78"/>
    <w:rsid w:val="7D4B3077"/>
    <w:rsid w:val="7D4E6475"/>
    <w:rsid w:val="7D4F7FE1"/>
    <w:rsid w:val="7D5B0754"/>
    <w:rsid w:val="7D64CADC"/>
    <w:rsid w:val="7D6DBBB1"/>
    <w:rsid w:val="7D6EABA3"/>
    <w:rsid w:val="7D77980B"/>
    <w:rsid w:val="7D77AD1B"/>
    <w:rsid w:val="7D7B316E"/>
    <w:rsid w:val="7D7D5289"/>
    <w:rsid w:val="7D7F5895"/>
    <w:rsid w:val="7D7FF4CA"/>
    <w:rsid w:val="7D8396A2"/>
    <w:rsid w:val="7D83A71C"/>
    <w:rsid w:val="7D87807D"/>
    <w:rsid w:val="7D8A06BC"/>
    <w:rsid w:val="7D963C95"/>
    <w:rsid w:val="7D9A9D91"/>
    <w:rsid w:val="7D9B2EE6"/>
    <w:rsid w:val="7D9BE838"/>
    <w:rsid w:val="7D9D6693"/>
    <w:rsid w:val="7D9FB675"/>
    <w:rsid w:val="7D9FDFCE"/>
    <w:rsid w:val="7DA542E1"/>
    <w:rsid w:val="7DAD84FD"/>
    <w:rsid w:val="7DAFA51B"/>
    <w:rsid w:val="7DAFA5DB"/>
    <w:rsid w:val="7DB57550"/>
    <w:rsid w:val="7DBAEC2B"/>
    <w:rsid w:val="7DBDFD0F"/>
    <w:rsid w:val="7DBE379A"/>
    <w:rsid w:val="7DBF9A67"/>
    <w:rsid w:val="7DBF9C17"/>
    <w:rsid w:val="7DBFBCE2"/>
    <w:rsid w:val="7DC4F27D"/>
    <w:rsid w:val="7DC7D6FA"/>
    <w:rsid w:val="7DCC3242"/>
    <w:rsid w:val="7DCF06C4"/>
    <w:rsid w:val="7DCF4713"/>
    <w:rsid w:val="7DCF7E1B"/>
    <w:rsid w:val="7DD7D01D"/>
    <w:rsid w:val="7DD7F7D4"/>
    <w:rsid w:val="7DDA3A67"/>
    <w:rsid w:val="7DDED2A4"/>
    <w:rsid w:val="7DDED86E"/>
    <w:rsid w:val="7DDF34B0"/>
    <w:rsid w:val="7DDF474B"/>
    <w:rsid w:val="7DDFA563"/>
    <w:rsid w:val="7DE707DC"/>
    <w:rsid w:val="7DEBF7AF"/>
    <w:rsid w:val="7DEE55D7"/>
    <w:rsid w:val="7DEEBB23"/>
    <w:rsid w:val="7DEF2507"/>
    <w:rsid w:val="7DEF3E97"/>
    <w:rsid w:val="7DEF41BE"/>
    <w:rsid w:val="7DEF4AB5"/>
    <w:rsid w:val="7DEFF011"/>
    <w:rsid w:val="7DF179DA"/>
    <w:rsid w:val="7DF2F42E"/>
    <w:rsid w:val="7DF30992"/>
    <w:rsid w:val="7DF347C3"/>
    <w:rsid w:val="7DF3EF10"/>
    <w:rsid w:val="7DF4A15F"/>
    <w:rsid w:val="7DF67870"/>
    <w:rsid w:val="7DF6D761"/>
    <w:rsid w:val="7DF76ADA"/>
    <w:rsid w:val="7DF78DE5"/>
    <w:rsid w:val="7DF7EDF7"/>
    <w:rsid w:val="7DF81805"/>
    <w:rsid w:val="7DFA973A"/>
    <w:rsid w:val="7DFB1754"/>
    <w:rsid w:val="7DFB2B2B"/>
    <w:rsid w:val="7DFB47CA"/>
    <w:rsid w:val="7DFBCA4A"/>
    <w:rsid w:val="7DFC360C"/>
    <w:rsid w:val="7DFCD0CA"/>
    <w:rsid w:val="7DFD1831"/>
    <w:rsid w:val="7DFD969A"/>
    <w:rsid w:val="7DFE8A71"/>
    <w:rsid w:val="7DFF377F"/>
    <w:rsid w:val="7DFF427D"/>
    <w:rsid w:val="7DFF5F6D"/>
    <w:rsid w:val="7DFF9574"/>
    <w:rsid w:val="7DFFAD8E"/>
    <w:rsid w:val="7DFFD3BA"/>
    <w:rsid w:val="7DFFD43A"/>
    <w:rsid w:val="7DFFEE84"/>
    <w:rsid w:val="7E1B1A04"/>
    <w:rsid w:val="7E1E3960"/>
    <w:rsid w:val="7E2E7115"/>
    <w:rsid w:val="7E31E725"/>
    <w:rsid w:val="7E33BF75"/>
    <w:rsid w:val="7E35AA29"/>
    <w:rsid w:val="7E3A3077"/>
    <w:rsid w:val="7E3E42BD"/>
    <w:rsid w:val="7E3F1CD6"/>
    <w:rsid w:val="7E573730"/>
    <w:rsid w:val="7E5A75EB"/>
    <w:rsid w:val="7E5D78B8"/>
    <w:rsid w:val="7E69CCC9"/>
    <w:rsid w:val="7E6D4944"/>
    <w:rsid w:val="7E6F3170"/>
    <w:rsid w:val="7E6F430E"/>
    <w:rsid w:val="7E736B55"/>
    <w:rsid w:val="7E777574"/>
    <w:rsid w:val="7E77FA14"/>
    <w:rsid w:val="7E7A5771"/>
    <w:rsid w:val="7E7B241C"/>
    <w:rsid w:val="7E7B4F2F"/>
    <w:rsid w:val="7E7D1423"/>
    <w:rsid w:val="7E7D2069"/>
    <w:rsid w:val="7E7D94CC"/>
    <w:rsid w:val="7E7E2A9B"/>
    <w:rsid w:val="7E7E53EA"/>
    <w:rsid w:val="7E7F026B"/>
    <w:rsid w:val="7E7F3773"/>
    <w:rsid w:val="7E7F5525"/>
    <w:rsid w:val="7E7FAA4A"/>
    <w:rsid w:val="7E7FB3CE"/>
    <w:rsid w:val="7E7FC151"/>
    <w:rsid w:val="7E840568"/>
    <w:rsid w:val="7E8FCAD7"/>
    <w:rsid w:val="7E9B5A30"/>
    <w:rsid w:val="7E9E8A91"/>
    <w:rsid w:val="7E9F34A2"/>
    <w:rsid w:val="7EA59617"/>
    <w:rsid w:val="7EAFFD27"/>
    <w:rsid w:val="7EB358FC"/>
    <w:rsid w:val="7EB7902A"/>
    <w:rsid w:val="7EBA5FF9"/>
    <w:rsid w:val="7EBCF057"/>
    <w:rsid w:val="7EBDE5DF"/>
    <w:rsid w:val="7EBF6048"/>
    <w:rsid w:val="7EBF6A9A"/>
    <w:rsid w:val="7EBF91FA"/>
    <w:rsid w:val="7EBFE396"/>
    <w:rsid w:val="7EBFF83F"/>
    <w:rsid w:val="7EC9D9FC"/>
    <w:rsid w:val="7ED2C302"/>
    <w:rsid w:val="7ED3190E"/>
    <w:rsid w:val="7ED3F805"/>
    <w:rsid w:val="7ED5F739"/>
    <w:rsid w:val="7EDDF331"/>
    <w:rsid w:val="7EDE07BF"/>
    <w:rsid w:val="7EDFC95C"/>
    <w:rsid w:val="7EE322A8"/>
    <w:rsid w:val="7EEB28BF"/>
    <w:rsid w:val="7EEBCD24"/>
    <w:rsid w:val="7EED6281"/>
    <w:rsid w:val="7EED876D"/>
    <w:rsid w:val="7EEF268A"/>
    <w:rsid w:val="7EEF64A2"/>
    <w:rsid w:val="7EF1186B"/>
    <w:rsid w:val="7EF33E6B"/>
    <w:rsid w:val="7EF38A33"/>
    <w:rsid w:val="7EF5102A"/>
    <w:rsid w:val="7EF5BDCA"/>
    <w:rsid w:val="7EF7E407"/>
    <w:rsid w:val="7EF7EFA8"/>
    <w:rsid w:val="7EF89632"/>
    <w:rsid w:val="7EF9DA70"/>
    <w:rsid w:val="7EFB29FE"/>
    <w:rsid w:val="7EFB9BAE"/>
    <w:rsid w:val="7EFBAB20"/>
    <w:rsid w:val="7EFBCEB4"/>
    <w:rsid w:val="7EFC028B"/>
    <w:rsid w:val="7EFC5C2D"/>
    <w:rsid w:val="7EFE3816"/>
    <w:rsid w:val="7EFE4299"/>
    <w:rsid w:val="7EFE4A33"/>
    <w:rsid w:val="7EFEA6BD"/>
    <w:rsid w:val="7EFEFF15"/>
    <w:rsid w:val="7EFF0DDC"/>
    <w:rsid w:val="7EFF1385"/>
    <w:rsid w:val="7EFF1A74"/>
    <w:rsid w:val="7EFF217E"/>
    <w:rsid w:val="7EFF424C"/>
    <w:rsid w:val="7EFF590A"/>
    <w:rsid w:val="7EFF5C47"/>
    <w:rsid w:val="7EFF8200"/>
    <w:rsid w:val="7EFF9F97"/>
    <w:rsid w:val="7EFFC03E"/>
    <w:rsid w:val="7EFFD00E"/>
    <w:rsid w:val="7EFFD8B4"/>
    <w:rsid w:val="7EFFDE79"/>
    <w:rsid w:val="7F0A0E55"/>
    <w:rsid w:val="7F0B4783"/>
    <w:rsid w:val="7F102B71"/>
    <w:rsid w:val="7F1771B4"/>
    <w:rsid w:val="7F1FE32C"/>
    <w:rsid w:val="7F212760"/>
    <w:rsid w:val="7F27EE6E"/>
    <w:rsid w:val="7F290A3E"/>
    <w:rsid w:val="7F29251F"/>
    <w:rsid w:val="7F2B0114"/>
    <w:rsid w:val="7F2EDB92"/>
    <w:rsid w:val="7F2FA095"/>
    <w:rsid w:val="7F333826"/>
    <w:rsid w:val="7F3548EE"/>
    <w:rsid w:val="7F37FC92"/>
    <w:rsid w:val="7F3BA3B4"/>
    <w:rsid w:val="7F3DC361"/>
    <w:rsid w:val="7F3E68A3"/>
    <w:rsid w:val="7F3E6A03"/>
    <w:rsid w:val="7F3F3751"/>
    <w:rsid w:val="7F3F38A3"/>
    <w:rsid w:val="7F3FB5A8"/>
    <w:rsid w:val="7F4F9B5E"/>
    <w:rsid w:val="7F4FFCB0"/>
    <w:rsid w:val="7F53FD92"/>
    <w:rsid w:val="7F56E698"/>
    <w:rsid w:val="7F5766C3"/>
    <w:rsid w:val="7F59A05F"/>
    <w:rsid w:val="7F5A4A5B"/>
    <w:rsid w:val="7F5A6979"/>
    <w:rsid w:val="7F5B0F55"/>
    <w:rsid w:val="7F5B1584"/>
    <w:rsid w:val="7F5B9C6E"/>
    <w:rsid w:val="7F5CC8B6"/>
    <w:rsid w:val="7F5E1D77"/>
    <w:rsid w:val="7F5F1EA9"/>
    <w:rsid w:val="7F6122F2"/>
    <w:rsid w:val="7F622D3B"/>
    <w:rsid w:val="7F65002A"/>
    <w:rsid w:val="7F6A6B5A"/>
    <w:rsid w:val="7F6C5E15"/>
    <w:rsid w:val="7F6D3BE9"/>
    <w:rsid w:val="7F6DDAC7"/>
    <w:rsid w:val="7F6F0BE6"/>
    <w:rsid w:val="7F6FF4F0"/>
    <w:rsid w:val="7F7348E6"/>
    <w:rsid w:val="7F744FE8"/>
    <w:rsid w:val="7F74C7DA"/>
    <w:rsid w:val="7F75B7B4"/>
    <w:rsid w:val="7F77D240"/>
    <w:rsid w:val="7F77EC92"/>
    <w:rsid w:val="7F7B88EA"/>
    <w:rsid w:val="7F7BF964"/>
    <w:rsid w:val="7F7C93F0"/>
    <w:rsid w:val="7F7CDEA7"/>
    <w:rsid w:val="7F7D22B9"/>
    <w:rsid w:val="7F7D4BFB"/>
    <w:rsid w:val="7F7EA372"/>
    <w:rsid w:val="7F7F141E"/>
    <w:rsid w:val="7F7F15ED"/>
    <w:rsid w:val="7F7F2479"/>
    <w:rsid w:val="7F7F2E29"/>
    <w:rsid w:val="7F7F55A7"/>
    <w:rsid w:val="7F7F9B3E"/>
    <w:rsid w:val="7F7FB3C0"/>
    <w:rsid w:val="7F7FBCC6"/>
    <w:rsid w:val="7F7FD045"/>
    <w:rsid w:val="7F7FDD3A"/>
    <w:rsid w:val="7F7FF693"/>
    <w:rsid w:val="7F7FF722"/>
    <w:rsid w:val="7F8BE13A"/>
    <w:rsid w:val="7F8F511B"/>
    <w:rsid w:val="7F8F6DAE"/>
    <w:rsid w:val="7F9042B1"/>
    <w:rsid w:val="7F9596C7"/>
    <w:rsid w:val="7F97F377"/>
    <w:rsid w:val="7F9A8FF2"/>
    <w:rsid w:val="7F9B1A3C"/>
    <w:rsid w:val="7F9B2E80"/>
    <w:rsid w:val="7F9CF657"/>
    <w:rsid w:val="7F9E72F7"/>
    <w:rsid w:val="7F9ED4BB"/>
    <w:rsid w:val="7F9F5463"/>
    <w:rsid w:val="7F9F68F0"/>
    <w:rsid w:val="7F9FA570"/>
    <w:rsid w:val="7FA11B2E"/>
    <w:rsid w:val="7FA4E05C"/>
    <w:rsid w:val="7FA73CB9"/>
    <w:rsid w:val="7FA8440B"/>
    <w:rsid w:val="7FAB3DED"/>
    <w:rsid w:val="7FABBB01"/>
    <w:rsid w:val="7FAD18DA"/>
    <w:rsid w:val="7FAD895D"/>
    <w:rsid w:val="7FAFBFC7"/>
    <w:rsid w:val="7FB22DD2"/>
    <w:rsid w:val="7FB316A0"/>
    <w:rsid w:val="7FB412CA"/>
    <w:rsid w:val="7FB6A7DA"/>
    <w:rsid w:val="7FB6DACB"/>
    <w:rsid w:val="7FBA7EDA"/>
    <w:rsid w:val="7FBB0601"/>
    <w:rsid w:val="7FBB49E0"/>
    <w:rsid w:val="7FBB6374"/>
    <w:rsid w:val="7FBBFD8C"/>
    <w:rsid w:val="7FBC09EE"/>
    <w:rsid w:val="7FBD9BA8"/>
    <w:rsid w:val="7FBE095E"/>
    <w:rsid w:val="7FBF2C39"/>
    <w:rsid w:val="7FBF32F8"/>
    <w:rsid w:val="7FBF4683"/>
    <w:rsid w:val="7FBF5BA6"/>
    <w:rsid w:val="7FBF6D7A"/>
    <w:rsid w:val="7FBF70A2"/>
    <w:rsid w:val="7FBF87A9"/>
    <w:rsid w:val="7FBFB823"/>
    <w:rsid w:val="7FBFBE4A"/>
    <w:rsid w:val="7FBFC8B1"/>
    <w:rsid w:val="7FBFF907"/>
    <w:rsid w:val="7FC3BF00"/>
    <w:rsid w:val="7FC4C2B5"/>
    <w:rsid w:val="7FC71417"/>
    <w:rsid w:val="7FC72AB4"/>
    <w:rsid w:val="7FC75BB3"/>
    <w:rsid w:val="7FC7EEED"/>
    <w:rsid w:val="7FC7F347"/>
    <w:rsid w:val="7FC7F7BB"/>
    <w:rsid w:val="7FCB9D22"/>
    <w:rsid w:val="7FCE7F1B"/>
    <w:rsid w:val="7FCF13E0"/>
    <w:rsid w:val="7FCF3DDA"/>
    <w:rsid w:val="7FCF5DDC"/>
    <w:rsid w:val="7FCF6CB4"/>
    <w:rsid w:val="7FCFD617"/>
    <w:rsid w:val="7FD169AB"/>
    <w:rsid w:val="7FD268CA"/>
    <w:rsid w:val="7FD52EB8"/>
    <w:rsid w:val="7FD5BBF0"/>
    <w:rsid w:val="7FD70328"/>
    <w:rsid w:val="7FD761F0"/>
    <w:rsid w:val="7FD77F18"/>
    <w:rsid w:val="7FD7B10C"/>
    <w:rsid w:val="7FD7EDF9"/>
    <w:rsid w:val="7FD907E0"/>
    <w:rsid w:val="7FD99990"/>
    <w:rsid w:val="7FD9A03B"/>
    <w:rsid w:val="7FDB70FD"/>
    <w:rsid w:val="7FDBEA0C"/>
    <w:rsid w:val="7FDBEF68"/>
    <w:rsid w:val="7FDC16D7"/>
    <w:rsid w:val="7FDDBAF8"/>
    <w:rsid w:val="7FDDC122"/>
    <w:rsid w:val="7FDDE2A4"/>
    <w:rsid w:val="7FDE08CF"/>
    <w:rsid w:val="7FDE35A7"/>
    <w:rsid w:val="7FDE5EE0"/>
    <w:rsid w:val="7FDE703F"/>
    <w:rsid w:val="7FDECAD1"/>
    <w:rsid w:val="7FDF1026"/>
    <w:rsid w:val="7FDF171F"/>
    <w:rsid w:val="7FDF2EC5"/>
    <w:rsid w:val="7FDF3F57"/>
    <w:rsid w:val="7FDF46F7"/>
    <w:rsid w:val="7FDF60A9"/>
    <w:rsid w:val="7FDF6C2C"/>
    <w:rsid w:val="7FDFAA33"/>
    <w:rsid w:val="7FDFABF6"/>
    <w:rsid w:val="7FDFAFBE"/>
    <w:rsid w:val="7FDFE9C1"/>
    <w:rsid w:val="7FE38756"/>
    <w:rsid w:val="7FE3D05E"/>
    <w:rsid w:val="7FE530B3"/>
    <w:rsid w:val="7FE58D4A"/>
    <w:rsid w:val="7FE6E165"/>
    <w:rsid w:val="7FE716C0"/>
    <w:rsid w:val="7FE7DAA9"/>
    <w:rsid w:val="7FE8118B"/>
    <w:rsid w:val="7FEAB7CA"/>
    <w:rsid w:val="7FEB49C8"/>
    <w:rsid w:val="7FEB63A7"/>
    <w:rsid w:val="7FEB9793"/>
    <w:rsid w:val="7FEBB7DB"/>
    <w:rsid w:val="7FEBF3CE"/>
    <w:rsid w:val="7FEC475E"/>
    <w:rsid w:val="7FED1416"/>
    <w:rsid w:val="7FED2CCA"/>
    <w:rsid w:val="7FED6C36"/>
    <w:rsid w:val="7FED703D"/>
    <w:rsid w:val="7FED75C9"/>
    <w:rsid w:val="7FED7F39"/>
    <w:rsid w:val="7FED80BB"/>
    <w:rsid w:val="7FEDF42E"/>
    <w:rsid w:val="7FEEC22B"/>
    <w:rsid w:val="7FEF0E26"/>
    <w:rsid w:val="7FEF1B1F"/>
    <w:rsid w:val="7FEF7344"/>
    <w:rsid w:val="7FEFB723"/>
    <w:rsid w:val="7FEFD674"/>
    <w:rsid w:val="7FEFE449"/>
    <w:rsid w:val="7FF25E87"/>
    <w:rsid w:val="7FF34F15"/>
    <w:rsid w:val="7FF3B75D"/>
    <w:rsid w:val="7FF48905"/>
    <w:rsid w:val="7FF4FDCA"/>
    <w:rsid w:val="7FF51D35"/>
    <w:rsid w:val="7FF537C0"/>
    <w:rsid w:val="7FF54573"/>
    <w:rsid w:val="7FF5C597"/>
    <w:rsid w:val="7FF5DD7E"/>
    <w:rsid w:val="7FF62B6E"/>
    <w:rsid w:val="7FF6E566"/>
    <w:rsid w:val="7FF715A9"/>
    <w:rsid w:val="7FF757AD"/>
    <w:rsid w:val="7FF76D54"/>
    <w:rsid w:val="7FF78280"/>
    <w:rsid w:val="7FF7AB8D"/>
    <w:rsid w:val="7FF7B749"/>
    <w:rsid w:val="7FF7C15A"/>
    <w:rsid w:val="7FF7F185"/>
    <w:rsid w:val="7FF8EFDE"/>
    <w:rsid w:val="7FF9116B"/>
    <w:rsid w:val="7FF96327"/>
    <w:rsid w:val="7FF96566"/>
    <w:rsid w:val="7FF97579"/>
    <w:rsid w:val="7FF97C5C"/>
    <w:rsid w:val="7FF9AE61"/>
    <w:rsid w:val="7FF9BBB8"/>
    <w:rsid w:val="7FFA18BE"/>
    <w:rsid w:val="7FFA2D37"/>
    <w:rsid w:val="7FFA408D"/>
    <w:rsid w:val="7FFA4FDD"/>
    <w:rsid w:val="7FFAB2AC"/>
    <w:rsid w:val="7FFB413F"/>
    <w:rsid w:val="7FFB446E"/>
    <w:rsid w:val="7FFB8FA6"/>
    <w:rsid w:val="7FFB9664"/>
    <w:rsid w:val="7FFB9B14"/>
    <w:rsid w:val="7FFBAD4F"/>
    <w:rsid w:val="7FFBDAB0"/>
    <w:rsid w:val="7FFBEDE2"/>
    <w:rsid w:val="7FFBF521"/>
    <w:rsid w:val="7FFC338C"/>
    <w:rsid w:val="7FFC523C"/>
    <w:rsid w:val="7FFCC299"/>
    <w:rsid w:val="7FFD0883"/>
    <w:rsid w:val="7FFD2425"/>
    <w:rsid w:val="7FFD421D"/>
    <w:rsid w:val="7FFD65A4"/>
    <w:rsid w:val="7FFD71C5"/>
    <w:rsid w:val="7FFD7A2A"/>
    <w:rsid w:val="7FFDB912"/>
    <w:rsid w:val="7FFDF526"/>
    <w:rsid w:val="7FFE03B5"/>
    <w:rsid w:val="7FFE1490"/>
    <w:rsid w:val="7FFE3A11"/>
    <w:rsid w:val="7FFE4ABF"/>
    <w:rsid w:val="7FFE7986"/>
    <w:rsid w:val="7FFE8B45"/>
    <w:rsid w:val="7FFE9DFD"/>
    <w:rsid w:val="7FFEA894"/>
    <w:rsid w:val="7FFEBB10"/>
    <w:rsid w:val="7FFEDDA4"/>
    <w:rsid w:val="7FFEDFBB"/>
    <w:rsid w:val="7FFF047B"/>
    <w:rsid w:val="7FFF14B8"/>
    <w:rsid w:val="7FFF2400"/>
    <w:rsid w:val="7FFF3DCA"/>
    <w:rsid w:val="7FFF4FBE"/>
    <w:rsid w:val="7FFF51F9"/>
    <w:rsid w:val="7FFF57AA"/>
    <w:rsid w:val="7FFF5C66"/>
    <w:rsid w:val="7FFF6C1F"/>
    <w:rsid w:val="7FFF7C99"/>
    <w:rsid w:val="7FFF8B92"/>
    <w:rsid w:val="7FFF8C1D"/>
    <w:rsid w:val="7FFF8EC5"/>
    <w:rsid w:val="7FFF959B"/>
    <w:rsid w:val="7FFF9675"/>
    <w:rsid w:val="7FFF96E5"/>
    <w:rsid w:val="7FFF976C"/>
    <w:rsid w:val="7FFFA54B"/>
    <w:rsid w:val="7FFFA7C2"/>
    <w:rsid w:val="7FFFA928"/>
    <w:rsid w:val="7FFFAB2B"/>
    <w:rsid w:val="7FFFAE40"/>
    <w:rsid w:val="7FFFB96C"/>
    <w:rsid w:val="7FFFC104"/>
    <w:rsid w:val="7FFFC643"/>
    <w:rsid w:val="7FFFCCAC"/>
    <w:rsid w:val="7FFFD114"/>
    <w:rsid w:val="7FFFD379"/>
    <w:rsid w:val="7FFFD401"/>
    <w:rsid w:val="7FFFDB9C"/>
    <w:rsid w:val="7FFFDF4A"/>
    <w:rsid w:val="7FFFE35B"/>
    <w:rsid w:val="7FFFEF4E"/>
    <w:rsid w:val="7FFFF0F3"/>
    <w:rsid w:val="80FDBD8E"/>
    <w:rsid w:val="82DD943F"/>
    <w:rsid w:val="82EC0E0D"/>
    <w:rsid w:val="856DBEEF"/>
    <w:rsid w:val="86F76D1D"/>
    <w:rsid w:val="86FA5A88"/>
    <w:rsid w:val="877FD6F9"/>
    <w:rsid w:val="87DB1861"/>
    <w:rsid w:val="87FD40F8"/>
    <w:rsid w:val="87FFCCB4"/>
    <w:rsid w:val="89EF5DB8"/>
    <w:rsid w:val="89FD2D27"/>
    <w:rsid w:val="8A9EC10F"/>
    <w:rsid w:val="8B7BC08F"/>
    <w:rsid w:val="8BA4EB37"/>
    <w:rsid w:val="8BFF4766"/>
    <w:rsid w:val="8CE3A011"/>
    <w:rsid w:val="8D7F6736"/>
    <w:rsid w:val="8DBB011C"/>
    <w:rsid w:val="8DD2B33F"/>
    <w:rsid w:val="8E53613D"/>
    <w:rsid w:val="8E7CCBDC"/>
    <w:rsid w:val="8EADF7F9"/>
    <w:rsid w:val="8EF6E14A"/>
    <w:rsid w:val="8F0D8A3E"/>
    <w:rsid w:val="8F1F2B81"/>
    <w:rsid w:val="8F5786FC"/>
    <w:rsid w:val="8F6F3222"/>
    <w:rsid w:val="8FB7207E"/>
    <w:rsid w:val="8FBEE490"/>
    <w:rsid w:val="8FDD5CB3"/>
    <w:rsid w:val="8FDE98FA"/>
    <w:rsid w:val="8FDFFCE4"/>
    <w:rsid w:val="8FFDC4D0"/>
    <w:rsid w:val="8FFEC5A9"/>
    <w:rsid w:val="908FDBB2"/>
    <w:rsid w:val="91AD1122"/>
    <w:rsid w:val="91BF82C7"/>
    <w:rsid w:val="91CD0C03"/>
    <w:rsid w:val="91EF8697"/>
    <w:rsid w:val="92FBFFE6"/>
    <w:rsid w:val="931B213E"/>
    <w:rsid w:val="935F4096"/>
    <w:rsid w:val="93BB8484"/>
    <w:rsid w:val="93BBE195"/>
    <w:rsid w:val="93BE3A61"/>
    <w:rsid w:val="94AD200B"/>
    <w:rsid w:val="94E13B7D"/>
    <w:rsid w:val="94E74F3B"/>
    <w:rsid w:val="94EFA440"/>
    <w:rsid w:val="954F7EFD"/>
    <w:rsid w:val="9565B782"/>
    <w:rsid w:val="95E5AC45"/>
    <w:rsid w:val="95FF679F"/>
    <w:rsid w:val="975F39A7"/>
    <w:rsid w:val="977F7140"/>
    <w:rsid w:val="97CFB7CA"/>
    <w:rsid w:val="97EBDD29"/>
    <w:rsid w:val="97EF0B7D"/>
    <w:rsid w:val="97F48A0C"/>
    <w:rsid w:val="97F956F5"/>
    <w:rsid w:val="97FFB5BD"/>
    <w:rsid w:val="98AF2896"/>
    <w:rsid w:val="992F3B53"/>
    <w:rsid w:val="996959B5"/>
    <w:rsid w:val="9995BFE6"/>
    <w:rsid w:val="999F9191"/>
    <w:rsid w:val="99D9EA14"/>
    <w:rsid w:val="99ED98B4"/>
    <w:rsid w:val="99FFEBC6"/>
    <w:rsid w:val="9AFD0107"/>
    <w:rsid w:val="9B251F7E"/>
    <w:rsid w:val="9B465F36"/>
    <w:rsid w:val="9B6F7484"/>
    <w:rsid w:val="9B7F27C2"/>
    <w:rsid w:val="9BAB2F6C"/>
    <w:rsid w:val="9BBEF3A3"/>
    <w:rsid w:val="9BCB2CD8"/>
    <w:rsid w:val="9BEBF6E3"/>
    <w:rsid w:val="9BF37557"/>
    <w:rsid w:val="9BF56A46"/>
    <w:rsid w:val="9BFF8CB4"/>
    <w:rsid w:val="9C1F12A1"/>
    <w:rsid w:val="9CDBA032"/>
    <w:rsid w:val="9CF51C00"/>
    <w:rsid w:val="9CFF42C5"/>
    <w:rsid w:val="9D1E9A77"/>
    <w:rsid w:val="9D1F91A0"/>
    <w:rsid w:val="9D7BB499"/>
    <w:rsid w:val="9D9E0D80"/>
    <w:rsid w:val="9DBDA47D"/>
    <w:rsid w:val="9DBE141F"/>
    <w:rsid w:val="9DBF7946"/>
    <w:rsid w:val="9DCF32B1"/>
    <w:rsid w:val="9DD9F02D"/>
    <w:rsid w:val="9DF5858A"/>
    <w:rsid w:val="9DF71A71"/>
    <w:rsid w:val="9DF7D166"/>
    <w:rsid w:val="9DFC979D"/>
    <w:rsid w:val="9DFE3FB5"/>
    <w:rsid w:val="9DFFA119"/>
    <w:rsid w:val="9E05883B"/>
    <w:rsid w:val="9E1F724D"/>
    <w:rsid w:val="9E67BC7B"/>
    <w:rsid w:val="9E75DCA9"/>
    <w:rsid w:val="9E7EA464"/>
    <w:rsid w:val="9E7F8985"/>
    <w:rsid w:val="9E7FB2CB"/>
    <w:rsid w:val="9EB91EBA"/>
    <w:rsid w:val="9EDFF1A8"/>
    <w:rsid w:val="9EEE09F9"/>
    <w:rsid w:val="9EEF9AF5"/>
    <w:rsid w:val="9EFE4D64"/>
    <w:rsid w:val="9EFEFCF2"/>
    <w:rsid w:val="9EFF0544"/>
    <w:rsid w:val="9F3E1FAE"/>
    <w:rsid w:val="9F4BF4DC"/>
    <w:rsid w:val="9F5F3E79"/>
    <w:rsid w:val="9F5F69BE"/>
    <w:rsid w:val="9F6E4B1B"/>
    <w:rsid w:val="9F6FC6F2"/>
    <w:rsid w:val="9F76460A"/>
    <w:rsid w:val="9F77F36E"/>
    <w:rsid w:val="9F7E33CD"/>
    <w:rsid w:val="9F7E9799"/>
    <w:rsid w:val="9F7F8894"/>
    <w:rsid w:val="9F7FBAEB"/>
    <w:rsid w:val="9F7FBD64"/>
    <w:rsid w:val="9F9FAAD2"/>
    <w:rsid w:val="9FAF458C"/>
    <w:rsid w:val="9FB6186E"/>
    <w:rsid w:val="9FB732E4"/>
    <w:rsid w:val="9FB76D6E"/>
    <w:rsid w:val="9FB79A6B"/>
    <w:rsid w:val="9FBB55ED"/>
    <w:rsid w:val="9FBFE628"/>
    <w:rsid w:val="9FE5AEED"/>
    <w:rsid w:val="9FE77A23"/>
    <w:rsid w:val="9FE77E46"/>
    <w:rsid w:val="9FF30C64"/>
    <w:rsid w:val="9FF6F06E"/>
    <w:rsid w:val="9FF7E1D3"/>
    <w:rsid w:val="9FF7E8DA"/>
    <w:rsid w:val="9FF8CC19"/>
    <w:rsid w:val="9FF9E265"/>
    <w:rsid w:val="9FFA3EB9"/>
    <w:rsid w:val="9FFB7C4B"/>
    <w:rsid w:val="9FFD7254"/>
    <w:rsid w:val="9FFE4798"/>
    <w:rsid w:val="9FFEF79A"/>
    <w:rsid w:val="9FFFA47E"/>
    <w:rsid w:val="A07BC9EF"/>
    <w:rsid w:val="A0DDDF08"/>
    <w:rsid w:val="A19F9505"/>
    <w:rsid w:val="A1FF889B"/>
    <w:rsid w:val="A2338962"/>
    <w:rsid w:val="A37DA13E"/>
    <w:rsid w:val="A3CF19DC"/>
    <w:rsid w:val="A3DB831B"/>
    <w:rsid w:val="A3EF674D"/>
    <w:rsid w:val="A57BEB97"/>
    <w:rsid w:val="A57E51BE"/>
    <w:rsid w:val="A5A26C0D"/>
    <w:rsid w:val="A5BF7F38"/>
    <w:rsid w:val="A5F7E05C"/>
    <w:rsid w:val="A6EBB70B"/>
    <w:rsid w:val="A71FA3FA"/>
    <w:rsid w:val="A75F8695"/>
    <w:rsid w:val="A76F78F0"/>
    <w:rsid w:val="A77FFF9E"/>
    <w:rsid w:val="A78F5D5A"/>
    <w:rsid w:val="A7BE628C"/>
    <w:rsid w:val="A7E7F508"/>
    <w:rsid w:val="A7EDC3E9"/>
    <w:rsid w:val="A7EF5A00"/>
    <w:rsid w:val="A7EF9B44"/>
    <w:rsid w:val="A7F78B70"/>
    <w:rsid w:val="A7FA4892"/>
    <w:rsid w:val="A7FC2659"/>
    <w:rsid w:val="A7FFD76C"/>
    <w:rsid w:val="A7FFFE6E"/>
    <w:rsid w:val="A87F7A5F"/>
    <w:rsid w:val="A8CBAEB4"/>
    <w:rsid w:val="A8FC08BC"/>
    <w:rsid w:val="A95493CD"/>
    <w:rsid w:val="A9EFC7BF"/>
    <w:rsid w:val="AABF1D4C"/>
    <w:rsid w:val="AADE2B38"/>
    <w:rsid w:val="AAE520ED"/>
    <w:rsid w:val="ABAF209D"/>
    <w:rsid w:val="ABCE08FB"/>
    <w:rsid w:val="ABEE7BA5"/>
    <w:rsid w:val="ABEF37CA"/>
    <w:rsid w:val="ABFF957E"/>
    <w:rsid w:val="AC59BD33"/>
    <w:rsid w:val="ACDF99AA"/>
    <w:rsid w:val="ACEFCB4C"/>
    <w:rsid w:val="ACFD4019"/>
    <w:rsid w:val="ACFF08F0"/>
    <w:rsid w:val="AD75F475"/>
    <w:rsid w:val="AD9F0998"/>
    <w:rsid w:val="ADAF811A"/>
    <w:rsid w:val="ADB73C6E"/>
    <w:rsid w:val="ADBDE6FC"/>
    <w:rsid w:val="ADD9F03D"/>
    <w:rsid w:val="ADEF8E5D"/>
    <w:rsid w:val="ADF70790"/>
    <w:rsid w:val="ADFCBE92"/>
    <w:rsid w:val="ADFD5718"/>
    <w:rsid w:val="ADFF28A0"/>
    <w:rsid w:val="ADFFC1FA"/>
    <w:rsid w:val="AE6FB611"/>
    <w:rsid w:val="AEB6C8B1"/>
    <w:rsid w:val="AEBB41B7"/>
    <w:rsid w:val="AECDDBE0"/>
    <w:rsid w:val="AECEAC05"/>
    <w:rsid w:val="AEDFA02E"/>
    <w:rsid w:val="AEEB9994"/>
    <w:rsid w:val="AEF7C496"/>
    <w:rsid w:val="AF05F2D8"/>
    <w:rsid w:val="AF488C71"/>
    <w:rsid w:val="AF5B5A33"/>
    <w:rsid w:val="AF5E5FCD"/>
    <w:rsid w:val="AF73F5FF"/>
    <w:rsid w:val="AF7ACD27"/>
    <w:rsid w:val="AF7D9F3F"/>
    <w:rsid w:val="AF7F479A"/>
    <w:rsid w:val="AF7FFFC3"/>
    <w:rsid w:val="AF85A0BC"/>
    <w:rsid w:val="AF8FA358"/>
    <w:rsid w:val="AFA75792"/>
    <w:rsid w:val="AFAF0378"/>
    <w:rsid w:val="AFB7E1AA"/>
    <w:rsid w:val="AFBD1C2C"/>
    <w:rsid w:val="AFBF623C"/>
    <w:rsid w:val="AFC73BB8"/>
    <w:rsid w:val="AFD2CCBE"/>
    <w:rsid w:val="AFDBDC4B"/>
    <w:rsid w:val="AFDE04E1"/>
    <w:rsid w:val="AFE880C5"/>
    <w:rsid w:val="AFEAC180"/>
    <w:rsid w:val="AFEE3718"/>
    <w:rsid w:val="AFEEB156"/>
    <w:rsid w:val="AFEFD991"/>
    <w:rsid w:val="AFF398C9"/>
    <w:rsid w:val="AFF577C5"/>
    <w:rsid w:val="AFFAF70F"/>
    <w:rsid w:val="AFFB9B47"/>
    <w:rsid w:val="AFFD4F38"/>
    <w:rsid w:val="AFFD5DF1"/>
    <w:rsid w:val="AFFF04A8"/>
    <w:rsid w:val="AFFF9C05"/>
    <w:rsid w:val="AFFFC82A"/>
    <w:rsid w:val="AFFFD2B9"/>
    <w:rsid w:val="AFFFF56C"/>
    <w:rsid w:val="B0B7ECAF"/>
    <w:rsid w:val="B0FFE86E"/>
    <w:rsid w:val="B17EE884"/>
    <w:rsid w:val="B1BE5A85"/>
    <w:rsid w:val="B1BF1A15"/>
    <w:rsid w:val="B1FF42FE"/>
    <w:rsid w:val="B25F5526"/>
    <w:rsid w:val="B2AB79CE"/>
    <w:rsid w:val="B2AD70DC"/>
    <w:rsid w:val="B2BB708A"/>
    <w:rsid w:val="B2EE922C"/>
    <w:rsid w:val="B2FFCBB0"/>
    <w:rsid w:val="B3237A19"/>
    <w:rsid w:val="B33DEBC9"/>
    <w:rsid w:val="B36382B1"/>
    <w:rsid w:val="B3733920"/>
    <w:rsid w:val="B3937ECA"/>
    <w:rsid w:val="B3B83BD7"/>
    <w:rsid w:val="B3BB22AB"/>
    <w:rsid w:val="B3CB5ED2"/>
    <w:rsid w:val="B3DA0265"/>
    <w:rsid w:val="B3DF0AE9"/>
    <w:rsid w:val="B3DF6AD1"/>
    <w:rsid w:val="B3DFD06D"/>
    <w:rsid w:val="B3EAE475"/>
    <w:rsid w:val="B3F7C88B"/>
    <w:rsid w:val="B3FBB7AD"/>
    <w:rsid w:val="B3FDCFE3"/>
    <w:rsid w:val="B3FF0047"/>
    <w:rsid w:val="B3FF73DD"/>
    <w:rsid w:val="B3FFF72F"/>
    <w:rsid w:val="B47BD340"/>
    <w:rsid w:val="B47FA489"/>
    <w:rsid w:val="B4BA05CA"/>
    <w:rsid w:val="B4E509CB"/>
    <w:rsid w:val="B4FEA75B"/>
    <w:rsid w:val="B517B3F4"/>
    <w:rsid w:val="B53E2BE1"/>
    <w:rsid w:val="B56F810E"/>
    <w:rsid w:val="B57F9B5A"/>
    <w:rsid w:val="B5B740A4"/>
    <w:rsid w:val="B5BFB7CD"/>
    <w:rsid w:val="B5EB37C7"/>
    <w:rsid w:val="B5EE0473"/>
    <w:rsid w:val="B5F578DF"/>
    <w:rsid w:val="B5FF131E"/>
    <w:rsid w:val="B67B829C"/>
    <w:rsid w:val="B6A9043A"/>
    <w:rsid w:val="B6BAF51F"/>
    <w:rsid w:val="B6BB1E14"/>
    <w:rsid w:val="B6BE592E"/>
    <w:rsid w:val="B6D6AA85"/>
    <w:rsid w:val="B6EFBC16"/>
    <w:rsid w:val="B6EFC3EE"/>
    <w:rsid w:val="B6FA004F"/>
    <w:rsid w:val="B6FD1706"/>
    <w:rsid w:val="B6FD5E66"/>
    <w:rsid w:val="B6FF15B4"/>
    <w:rsid w:val="B6FFE1AE"/>
    <w:rsid w:val="B71BF134"/>
    <w:rsid w:val="B7360421"/>
    <w:rsid w:val="B73FBF06"/>
    <w:rsid w:val="B7442858"/>
    <w:rsid w:val="B75A7C7E"/>
    <w:rsid w:val="B75BD308"/>
    <w:rsid w:val="B76E7B02"/>
    <w:rsid w:val="B7756010"/>
    <w:rsid w:val="B775B9AD"/>
    <w:rsid w:val="B777866F"/>
    <w:rsid w:val="B77F5232"/>
    <w:rsid w:val="B79B4C9A"/>
    <w:rsid w:val="B7A73E6D"/>
    <w:rsid w:val="B7B75698"/>
    <w:rsid w:val="B7BB0003"/>
    <w:rsid w:val="B7BF39B6"/>
    <w:rsid w:val="B7BF9561"/>
    <w:rsid w:val="B7CD596A"/>
    <w:rsid w:val="B7CD800A"/>
    <w:rsid w:val="B7CFF77B"/>
    <w:rsid w:val="B7DC9A07"/>
    <w:rsid w:val="B7DD5B58"/>
    <w:rsid w:val="B7DF615F"/>
    <w:rsid w:val="B7DFE95A"/>
    <w:rsid w:val="B7EF5420"/>
    <w:rsid w:val="B7F318FF"/>
    <w:rsid w:val="B7F74A75"/>
    <w:rsid w:val="B7FB15B4"/>
    <w:rsid w:val="B7FB674D"/>
    <w:rsid w:val="B7FCA102"/>
    <w:rsid w:val="B7FE24B2"/>
    <w:rsid w:val="B7FF1AAE"/>
    <w:rsid w:val="B7FF2BB2"/>
    <w:rsid w:val="B7FF3349"/>
    <w:rsid w:val="B7FF52AB"/>
    <w:rsid w:val="B7FF5693"/>
    <w:rsid w:val="B7FFCBE0"/>
    <w:rsid w:val="B80C3649"/>
    <w:rsid w:val="B83DC008"/>
    <w:rsid w:val="B8778CB9"/>
    <w:rsid w:val="B8F5693D"/>
    <w:rsid w:val="B8F96309"/>
    <w:rsid w:val="B8FE0619"/>
    <w:rsid w:val="B9DFF298"/>
    <w:rsid w:val="B9E37EB7"/>
    <w:rsid w:val="B9EB3549"/>
    <w:rsid w:val="BA6B04D1"/>
    <w:rsid w:val="BA6FFE0C"/>
    <w:rsid w:val="BA7F44C8"/>
    <w:rsid w:val="BA8E2C35"/>
    <w:rsid w:val="BAAD01FE"/>
    <w:rsid w:val="BAF600AA"/>
    <w:rsid w:val="BAF6891B"/>
    <w:rsid w:val="BAFDDF02"/>
    <w:rsid w:val="BAFE1070"/>
    <w:rsid w:val="BAFEB252"/>
    <w:rsid w:val="BAFF044B"/>
    <w:rsid w:val="BAFF4477"/>
    <w:rsid w:val="BAFFF8BF"/>
    <w:rsid w:val="BB1B3B73"/>
    <w:rsid w:val="BB2FF127"/>
    <w:rsid w:val="BB5F4FBD"/>
    <w:rsid w:val="BB6AECFC"/>
    <w:rsid w:val="BB755E06"/>
    <w:rsid w:val="BB7681B9"/>
    <w:rsid w:val="BB776297"/>
    <w:rsid w:val="BB79B63D"/>
    <w:rsid w:val="BB7D73CD"/>
    <w:rsid w:val="BBAFE8C2"/>
    <w:rsid w:val="BBBAA065"/>
    <w:rsid w:val="BBCBDEEF"/>
    <w:rsid w:val="BBCF18D2"/>
    <w:rsid w:val="BBD318F0"/>
    <w:rsid w:val="BBD34147"/>
    <w:rsid w:val="BBD3FB02"/>
    <w:rsid w:val="BBD9C67D"/>
    <w:rsid w:val="BBDD6912"/>
    <w:rsid w:val="BBDE1D6E"/>
    <w:rsid w:val="BBDF284D"/>
    <w:rsid w:val="BBE6C428"/>
    <w:rsid w:val="BBEA1C35"/>
    <w:rsid w:val="BBEB317B"/>
    <w:rsid w:val="BBF13AC4"/>
    <w:rsid w:val="BBF31110"/>
    <w:rsid w:val="BBF4B9A9"/>
    <w:rsid w:val="BBF66C1C"/>
    <w:rsid w:val="BBF708A9"/>
    <w:rsid w:val="BBF77746"/>
    <w:rsid w:val="BBF7D5E2"/>
    <w:rsid w:val="BBFA3558"/>
    <w:rsid w:val="BBFB43DE"/>
    <w:rsid w:val="BBFFAEC8"/>
    <w:rsid w:val="BBFFEEFF"/>
    <w:rsid w:val="BC57D4B9"/>
    <w:rsid w:val="BC768946"/>
    <w:rsid w:val="BC7F6E73"/>
    <w:rsid w:val="BCB7BB6F"/>
    <w:rsid w:val="BCBCCC20"/>
    <w:rsid w:val="BCBF1415"/>
    <w:rsid w:val="BCCB7BB4"/>
    <w:rsid w:val="BCD72B92"/>
    <w:rsid w:val="BCDAD060"/>
    <w:rsid w:val="BCDDFFEE"/>
    <w:rsid w:val="BCDF53D7"/>
    <w:rsid w:val="BCED99C8"/>
    <w:rsid w:val="BCF14FAA"/>
    <w:rsid w:val="BCFE1CB8"/>
    <w:rsid w:val="BCFF15F9"/>
    <w:rsid w:val="BCFF57CB"/>
    <w:rsid w:val="BCFFB099"/>
    <w:rsid w:val="BD1EC583"/>
    <w:rsid w:val="BD2C0F2E"/>
    <w:rsid w:val="BD34BBF4"/>
    <w:rsid w:val="BD3D1959"/>
    <w:rsid w:val="BD67E752"/>
    <w:rsid w:val="BD6E0777"/>
    <w:rsid w:val="BD77ADC9"/>
    <w:rsid w:val="BD7B5651"/>
    <w:rsid w:val="BD7F2FC4"/>
    <w:rsid w:val="BDB71583"/>
    <w:rsid w:val="BDBA4721"/>
    <w:rsid w:val="BDBC4990"/>
    <w:rsid w:val="BDBD5EC1"/>
    <w:rsid w:val="BDC71105"/>
    <w:rsid w:val="BDCC85F9"/>
    <w:rsid w:val="BDCCB608"/>
    <w:rsid w:val="BDD8CE9B"/>
    <w:rsid w:val="BDDBC143"/>
    <w:rsid w:val="BDDF0116"/>
    <w:rsid w:val="BDE36E22"/>
    <w:rsid w:val="BDECDC83"/>
    <w:rsid w:val="BDED0D5B"/>
    <w:rsid w:val="BDEE45F0"/>
    <w:rsid w:val="BDEF9833"/>
    <w:rsid w:val="BDF371E8"/>
    <w:rsid w:val="BDF78323"/>
    <w:rsid w:val="BDFBCB0E"/>
    <w:rsid w:val="BDFE47B4"/>
    <w:rsid w:val="BDFE6755"/>
    <w:rsid w:val="BDFF06EA"/>
    <w:rsid w:val="BDFF1F7D"/>
    <w:rsid w:val="BDFF79A9"/>
    <w:rsid w:val="BDFFFF99"/>
    <w:rsid w:val="BE53BF7E"/>
    <w:rsid w:val="BE7E9E9A"/>
    <w:rsid w:val="BE7F8A60"/>
    <w:rsid w:val="BE7FFC26"/>
    <w:rsid w:val="BE9E962D"/>
    <w:rsid w:val="BE9F8ACD"/>
    <w:rsid w:val="BEA7DCA4"/>
    <w:rsid w:val="BEB7AE31"/>
    <w:rsid w:val="BEB7B668"/>
    <w:rsid w:val="BEB8AE17"/>
    <w:rsid w:val="BEB969C4"/>
    <w:rsid w:val="BEBE24B8"/>
    <w:rsid w:val="BECBF7A6"/>
    <w:rsid w:val="BECFCD32"/>
    <w:rsid w:val="BED33DE0"/>
    <w:rsid w:val="BED7BD1E"/>
    <w:rsid w:val="BEDB140C"/>
    <w:rsid w:val="BEDBBEB0"/>
    <w:rsid w:val="BEDF351C"/>
    <w:rsid w:val="BEDF3847"/>
    <w:rsid w:val="BEDF9E56"/>
    <w:rsid w:val="BEE7BBAA"/>
    <w:rsid w:val="BEEB0D94"/>
    <w:rsid w:val="BEEF9DE9"/>
    <w:rsid w:val="BEF50A28"/>
    <w:rsid w:val="BEFB8C25"/>
    <w:rsid w:val="BEFD1042"/>
    <w:rsid w:val="BEFD248A"/>
    <w:rsid w:val="BEFD35BD"/>
    <w:rsid w:val="BEFDE267"/>
    <w:rsid w:val="BEFE0FB7"/>
    <w:rsid w:val="BEFE963E"/>
    <w:rsid w:val="BEFEAD1E"/>
    <w:rsid w:val="BEFF019A"/>
    <w:rsid w:val="BEFF0EEC"/>
    <w:rsid w:val="BEFF56F5"/>
    <w:rsid w:val="BEFF9CD1"/>
    <w:rsid w:val="BEFFDA5A"/>
    <w:rsid w:val="BEFFDFE3"/>
    <w:rsid w:val="BF2BFE8D"/>
    <w:rsid w:val="BF2D9BD7"/>
    <w:rsid w:val="BF2EDBE7"/>
    <w:rsid w:val="BF35CACC"/>
    <w:rsid w:val="BF37B9A7"/>
    <w:rsid w:val="BF37C850"/>
    <w:rsid w:val="BF3D3175"/>
    <w:rsid w:val="BF3E4502"/>
    <w:rsid w:val="BF3FB9F0"/>
    <w:rsid w:val="BF4A95A3"/>
    <w:rsid w:val="BF5A4A97"/>
    <w:rsid w:val="BF5FC852"/>
    <w:rsid w:val="BF693D3F"/>
    <w:rsid w:val="BF6F0DEA"/>
    <w:rsid w:val="BF6F32D8"/>
    <w:rsid w:val="BF6F7FD1"/>
    <w:rsid w:val="BF6FA417"/>
    <w:rsid w:val="BF77986F"/>
    <w:rsid w:val="BF77B473"/>
    <w:rsid w:val="BF7B7919"/>
    <w:rsid w:val="BF7BBDA6"/>
    <w:rsid w:val="BF7C12D0"/>
    <w:rsid w:val="BF7D3784"/>
    <w:rsid w:val="BF7E3859"/>
    <w:rsid w:val="BF7E6EDA"/>
    <w:rsid w:val="BF7E7F4E"/>
    <w:rsid w:val="BF7F59E8"/>
    <w:rsid w:val="BF7F5FF5"/>
    <w:rsid w:val="BF7F67F0"/>
    <w:rsid w:val="BF7F8723"/>
    <w:rsid w:val="BF8E5769"/>
    <w:rsid w:val="BF8FA4BF"/>
    <w:rsid w:val="BF8FB58C"/>
    <w:rsid w:val="BF9600FA"/>
    <w:rsid w:val="BF9F8630"/>
    <w:rsid w:val="BFA5BFE8"/>
    <w:rsid w:val="BFB7127E"/>
    <w:rsid w:val="BFB7C31E"/>
    <w:rsid w:val="BFB9AEC1"/>
    <w:rsid w:val="BFBD6D33"/>
    <w:rsid w:val="BFBE38FA"/>
    <w:rsid w:val="BFBE5D79"/>
    <w:rsid w:val="BFBE8EF8"/>
    <w:rsid w:val="BFBF855A"/>
    <w:rsid w:val="BFBF8943"/>
    <w:rsid w:val="BFBFCC22"/>
    <w:rsid w:val="BFBFFB74"/>
    <w:rsid w:val="BFCFBC7A"/>
    <w:rsid w:val="BFD50FF6"/>
    <w:rsid w:val="BFD7AEBC"/>
    <w:rsid w:val="BFD7E934"/>
    <w:rsid w:val="BFDB275C"/>
    <w:rsid w:val="BFDE2026"/>
    <w:rsid w:val="BFDE58DE"/>
    <w:rsid w:val="BFDF21B7"/>
    <w:rsid w:val="BFDF7CBE"/>
    <w:rsid w:val="BFDF7F4B"/>
    <w:rsid w:val="BFDFE32C"/>
    <w:rsid w:val="BFDFF822"/>
    <w:rsid w:val="BFE3CC7F"/>
    <w:rsid w:val="BFE68ED0"/>
    <w:rsid w:val="BFE70429"/>
    <w:rsid w:val="BFE7386E"/>
    <w:rsid w:val="BFE7EE7E"/>
    <w:rsid w:val="BFEAC8A3"/>
    <w:rsid w:val="BFEB0E5C"/>
    <w:rsid w:val="BFED97DD"/>
    <w:rsid w:val="BFEDFBAF"/>
    <w:rsid w:val="BFEE06F6"/>
    <w:rsid w:val="BFEEBB20"/>
    <w:rsid w:val="BFEEC976"/>
    <w:rsid w:val="BFEEEDAA"/>
    <w:rsid w:val="BFEF4135"/>
    <w:rsid w:val="BFEF8DCC"/>
    <w:rsid w:val="BFF322A9"/>
    <w:rsid w:val="BFF3782A"/>
    <w:rsid w:val="BFF604EA"/>
    <w:rsid w:val="BFF6C1F1"/>
    <w:rsid w:val="BFF7517A"/>
    <w:rsid w:val="BFF78617"/>
    <w:rsid w:val="BFF7A8F6"/>
    <w:rsid w:val="BFF7E1D6"/>
    <w:rsid w:val="BFFAE52B"/>
    <w:rsid w:val="BFFAF450"/>
    <w:rsid w:val="BFFB5D0B"/>
    <w:rsid w:val="BFFB71EC"/>
    <w:rsid w:val="BFFBB6CB"/>
    <w:rsid w:val="BFFBE2CB"/>
    <w:rsid w:val="BFFCA49C"/>
    <w:rsid w:val="BFFD3430"/>
    <w:rsid w:val="BFFD84E4"/>
    <w:rsid w:val="BFFDBAE7"/>
    <w:rsid w:val="BFFDEB3A"/>
    <w:rsid w:val="BFFE40BD"/>
    <w:rsid w:val="BFFEB2A4"/>
    <w:rsid w:val="BFFEB37C"/>
    <w:rsid w:val="BFFEF21D"/>
    <w:rsid w:val="BFFF03D1"/>
    <w:rsid w:val="BFFF2F33"/>
    <w:rsid w:val="BFFF3828"/>
    <w:rsid w:val="BFFF3F50"/>
    <w:rsid w:val="BFFF4148"/>
    <w:rsid w:val="BFFF5272"/>
    <w:rsid w:val="BFFF6117"/>
    <w:rsid w:val="BFFF8C03"/>
    <w:rsid w:val="BFFFA78B"/>
    <w:rsid w:val="BFFFA989"/>
    <w:rsid w:val="BFFFAB18"/>
    <w:rsid w:val="C0BDF863"/>
    <w:rsid w:val="C0F72708"/>
    <w:rsid w:val="C0FE3383"/>
    <w:rsid w:val="C2760AD9"/>
    <w:rsid w:val="C2FB6487"/>
    <w:rsid w:val="C37B2F9E"/>
    <w:rsid w:val="C3BFA589"/>
    <w:rsid w:val="C3DEAA16"/>
    <w:rsid w:val="C4E7C444"/>
    <w:rsid w:val="C4F72629"/>
    <w:rsid w:val="C4FF3D9D"/>
    <w:rsid w:val="C4FFC65F"/>
    <w:rsid w:val="C5797B11"/>
    <w:rsid w:val="C5B838E7"/>
    <w:rsid w:val="C5E7DD1E"/>
    <w:rsid w:val="C6FD1C1D"/>
    <w:rsid w:val="C741F6E2"/>
    <w:rsid w:val="C75EB5D9"/>
    <w:rsid w:val="C76EE8D8"/>
    <w:rsid w:val="C77A0286"/>
    <w:rsid w:val="C77DD8FF"/>
    <w:rsid w:val="C77FC32F"/>
    <w:rsid w:val="C7A5574C"/>
    <w:rsid w:val="C7AFDC57"/>
    <w:rsid w:val="C7EBD3E3"/>
    <w:rsid w:val="C7EFBACB"/>
    <w:rsid w:val="C7F7B8A8"/>
    <w:rsid w:val="C7FF824C"/>
    <w:rsid w:val="C9B7C54D"/>
    <w:rsid w:val="C9E188A0"/>
    <w:rsid w:val="C9FE33A9"/>
    <w:rsid w:val="CA5F8561"/>
    <w:rsid w:val="CA77B320"/>
    <w:rsid w:val="CAAC9E5D"/>
    <w:rsid w:val="CAFD686F"/>
    <w:rsid w:val="CAFFDDB1"/>
    <w:rsid w:val="CB52F9C9"/>
    <w:rsid w:val="CB5A1992"/>
    <w:rsid w:val="CB7E8232"/>
    <w:rsid w:val="CBD98DC9"/>
    <w:rsid w:val="CBDBAC28"/>
    <w:rsid w:val="CBEB2AA0"/>
    <w:rsid w:val="CBEFFDD6"/>
    <w:rsid w:val="CC7908B9"/>
    <w:rsid w:val="CCD787BF"/>
    <w:rsid w:val="CCF7DFE8"/>
    <w:rsid w:val="CD8DB5CE"/>
    <w:rsid w:val="CDB7B83B"/>
    <w:rsid w:val="CDBB1D19"/>
    <w:rsid w:val="CDD62655"/>
    <w:rsid w:val="CDDF54FD"/>
    <w:rsid w:val="CDE2C89F"/>
    <w:rsid w:val="CDEF9FB4"/>
    <w:rsid w:val="CDFDD9A1"/>
    <w:rsid w:val="CDFEE171"/>
    <w:rsid w:val="CDFFDC23"/>
    <w:rsid w:val="CE1D7B2B"/>
    <w:rsid w:val="CE2F6E28"/>
    <w:rsid w:val="CE746BFD"/>
    <w:rsid w:val="CE7F3FB2"/>
    <w:rsid w:val="CE9F30C9"/>
    <w:rsid w:val="CECFF04F"/>
    <w:rsid w:val="CEDCF466"/>
    <w:rsid w:val="CEEBAC40"/>
    <w:rsid w:val="CEFB05DD"/>
    <w:rsid w:val="CEFE5BAB"/>
    <w:rsid w:val="CEFF215C"/>
    <w:rsid w:val="CF4F6A55"/>
    <w:rsid w:val="CF5EA64B"/>
    <w:rsid w:val="CF654917"/>
    <w:rsid w:val="CF6798EE"/>
    <w:rsid w:val="CF6D9D83"/>
    <w:rsid w:val="CF736E65"/>
    <w:rsid w:val="CF7D17C8"/>
    <w:rsid w:val="CF7F3FAE"/>
    <w:rsid w:val="CF9F3ED2"/>
    <w:rsid w:val="CFAFD091"/>
    <w:rsid w:val="CFAFE93C"/>
    <w:rsid w:val="CFBF98D9"/>
    <w:rsid w:val="CFC37FF1"/>
    <w:rsid w:val="CFCFD54A"/>
    <w:rsid w:val="CFD1DFCB"/>
    <w:rsid w:val="CFD7F86E"/>
    <w:rsid w:val="CFDBD094"/>
    <w:rsid w:val="CFE89D6A"/>
    <w:rsid w:val="CFF19DAB"/>
    <w:rsid w:val="CFF2FC04"/>
    <w:rsid w:val="CFFA1583"/>
    <w:rsid w:val="CFFB1220"/>
    <w:rsid w:val="CFFD4BC2"/>
    <w:rsid w:val="CFFDDB29"/>
    <w:rsid w:val="CFFE260B"/>
    <w:rsid w:val="CFFE6F22"/>
    <w:rsid w:val="CFFF376B"/>
    <w:rsid w:val="CFFFD69C"/>
    <w:rsid w:val="CFFFDC47"/>
    <w:rsid w:val="D03FBB5F"/>
    <w:rsid w:val="D13D5620"/>
    <w:rsid w:val="D26B8540"/>
    <w:rsid w:val="D27FFA2F"/>
    <w:rsid w:val="D2B6B8F0"/>
    <w:rsid w:val="D2CF9E58"/>
    <w:rsid w:val="D2FC5189"/>
    <w:rsid w:val="D2FFB30B"/>
    <w:rsid w:val="D37F9A3E"/>
    <w:rsid w:val="D385B88A"/>
    <w:rsid w:val="D3D76768"/>
    <w:rsid w:val="D3D94EE0"/>
    <w:rsid w:val="D3F7D5DC"/>
    <w:rsid w:val="D3FE5A39"/>
    <w:rsid w:val="D3FF3573"/>
    <w:rsid w:val="D44E556F"/>
    <w:rsid w:val="D46B3543"/>
    <w:rsid w:val="D4AF98D5"/>
    <w:rsid w:val="D4B3C7F6"/>
    <w:rsid w:val="D4F45D04"/>
    <w:rsid w:val="D51E81C4"/>
    <w:rsid w:val="D52F27E6"/>
    <w:rsid w:val="D5AB30B9"/>
    <w:rsid w:val="D5CF6732"/>
    <w:rsid w:val="D5CFB1CE"/>
    <w:rsid w:val="D5DBB573"/>
    <w:rsid w:val="D5E473C1"/>
    <w:rsid w:val="D5FE1E8A"/>
    <w:rsid w:val="D5FFE21A"/>
    <w:rsid w:val="D63E7834"/>
    <w:rsid w:val="D65113E0"/>
    <w:rsid w:val="D65FC0EB"/>
    <w:rsid w:val="D65FCFD4"/>
    <w:rsid w:val="D699D9C0"/>
    <w:rsid w:val="D6DD5D19"/>
    <w:rsid w:val="D6E3978D"/>
    <w:rsid w:val="D6EFF13E"/>
    <w:rsid w:val="D6F57C2D"/>
    <w:rsid w:val="D73E9B6D"/>
    <w:rsid w:val="D74F27BB"/>
    <w:rsid w:val="D7689CE2"/>
    <w:rsid w:val="D77DECDA"/>
    <w:rsid w:val="D79F3F3D"/>
    <w:rsid w:val="D7B61E30"/>
    <w:rsid w:val="D7BA365B"/>
    <w:rsid w:val="D7CEA9AB"/>
    <w:rsid w:val="D7D1EAFE"/>
    <w:rsid w:val="D7D4AE20"/>
    <w:rsid w:val="D7D76FF5"/>
    <w:rsid w:val="D7DA0646"/>
    <w:rsid w:val="D7E77E7D"/>
    <w:rsid w:val="D7EE9E9A"/>
    <w:rsid w:val="D7EF1E35"/>
    <w:rsid w:val="D7EF8F49"/>
    <w:rsid w:val="D7F30A83"/>
    <w:rsid w:val="D7F71B7F"/>
    <w:rsid w:val="D7F71D23"/>
    <w:rsid w:val="D7FA7E74"/>
    <w:rsid w:val="D7FBD858"/>
    <w:rsid w:val="D7FCABD2"/>
    <w:rsid w:val="D7FCACEE"/>
    <w:rsid w:val="D7FD8EFA"/>
    <w:rsid w:val="D7FE06A7"/>
    <w:rsid w:val="D7FE629B"/>
    <w:rsid w:val="D7FF4EDF"/>
    <w:rsid w:val="D7FF58CA"/>
    <w:rsid w:val="D7FFB4C3"/>
    <w:rsid w:val="D7FFCB92"/>
    <w:rsid w:val="D7FFF3B7"/>
    <w:rsid w:val="D82F725C"/>
    <w:rsid w:val="D8FFAEAF"/>
    <w:rsid w:val="D97E432C"/>
    <w:rsid w:val="D9B6EC5D"/>
    <w:rsid w:val="D9E78368"/>
    <w:rsid w:val="D9ED6036"/>
    <w:rsid w:val="D9EEC25F"/>
    <w:rsid w:val="D9EF6A10"/>
    <w:rsid w:val="D9FBAB0B"/>
    <w:rsid w:val="D9FE4149"/>
    <w:rsid w:val="D9FF171F"/>
    <w:rsid w:val="D9FF99C1"/>
    <w:rsid w:val="DA1D8F54"/>
    <w:rsid w:val="DA6FDA7E"/>
    <w:rsid w:val="DA7B06D3"/>
    <w:rsid w:val="DA7F2C88"/>
    <w:rsid w:val="DA7F82ED"/>
    <w:rsid w:val="DA9C5412"/>
    <w:rsid w:val="DA9ED2C8"/>
    <w:rsid w:val="DAED94CD"/>
    <w:rsid w:val="DAF188DD"/>
    <w:rsid w:val="DAFB5CFF"/>
    <w:rsid w:val="DAFD8260"/>
    <w:rsid w:val="DB1745E6"/>
    <w:rsid w:val="DB197F02"/>
    <w:rsid w:val="DB391774"/>
    <w:rsid w:val="DB5F832D"/>
    <w:rsid w:val="DB646881"/>
    <w:rsid w:val="DB6DD891"/>
    <w:rsid w:val="DB6EBBAE"/>
    <w:rsid w:val="DB6F3C1A"/>
    <w:rsid w:val="DB8DBC51"/>
    <w:rsid w:val="DBAE5DB8"/>
    <w:rsid w:val="DBB97458"/>
    <w:rsid w:val="DBB99672"/>
    <w:rsid w:val="DBBD1604"/>
    <w:rsid w:val="DBBEFA89"/>
    <w:rsid w:val="DBBF507E"/>
    <w:rsid w:val="DBBFE14F"/>
    <w:rsid w:val="DBBFF74A"/>
    <w:rsid w:val="DBCDB1D2"/>
    <w:rsid w:val="DBDB72B2"/>
    <w:rsid w:val="DBE8F3AE"/>
    <w:rsid w:val="DBE90053"/>
    <w:rsid w:val="DBEF960C"/>
    <w:rsid w:val="DBEFD90B"/>
    <w:rsid w:val="DBF7D98C"/>
    <w:rsid w:val="DBFADCC5"/>
    <w:rsid w:val="DBFB556A"/>
    <w:rsid w:val="DBFBE7EB"/>
    <w:rsid w:val="DBFC8CE1"/>
    <w:rsid w:val="DBFDDD6F"/>
    <w:rsid w:val="DBFDE492"/>
    <w:rsid w:val="DBFFF31F"/>
    <w:rsid w:val="DBFFF535"/>
    <w:rsid w:val="DC55DF3F"/>
    <w:rsid w:val="DC767C52"/>
    <w:rsid w:val="DC7B79DC"/>
    <w:rsid w:val="DCAB532F"/>
    <w:rsid w:val="DCAF1FAB"/>
    <w:rsid w:val="DCBD9AE0"/>
    <w:rsid w:val="DCEF41F8"/>
    <w:rsid w:val="DCEF98BA"/>
    <w:rsid w:val="DCF3C498"/>
    <w:rsid w:val="DCFE9CF6"/>
    <w:rsid w:val="DD33ED0F"/>
    <w:rsid w:val="DD57B66F"/>
    <w:rsid w:val="DD6F243F"/>
    <w:rsid w:val="DD6F9411"/>
    <w:rsid w:val="DD7D92FD"/>
    <w:rsid w:val="DD7E7E91"/>
    <w:rsid w:val="DD7ED6FD"/>
    <w:rsid w:val="DD9BBE7E"/>
    <w:rsid w:val="DD9F47F3"/>
    <w:rsid w:val="DDA3C8C1"/>
    <w:rsid w:val="DDB6A040"/>
    <w:rsid w:val="DDB76DE3"/>
    <w:rsid w:val="DDB7B53E"/>
    <w:rsid w:val="DDB7D95F"/>
    <w:rsid w:val="DDB7E22A"/>
    <w:rsid w:val="DDBCBF9C"/>
    <w:rsid w:val="DDBE3629"/>
    <w:rsid w:val="DDBEA928"/>
    <w:rsid w:val="DDBFAA8A"/>
    <w:rsid w:val="DDBFBF49"/>
    <w:rsid w:val="DDBFFED6"/>
    <w:rsid w:val="DDCB2377"/>
    <w:rsid w:val="DDDBD1DC"/>
    <w:rsid w:val="DDDCB045"/>
    <w:rsid w:val="DDDD8E65"/>
    <w:rsid w:val="DDDF732C"/>
    <w:rsid w:val="DDE243FB"/>
    <w:rsid w:val="DDEDEBAF"/>
    <w:rsid w:val="DDEE42D1"/>
    <w:rsid w:val="DDEFDD30"/>
    <w:rsid w:val="DDF33FBD"/>
    <w:rsid w:val="DDF71F8B"/>
    <w:rsid w:val="DDF75E9C"/>
    <w:rsid w:val="DDF7BDBE"/>
    <w:rsid w:val="DDF9B3EB"/>
    <w:rsid w:val="DDFB2EDA"/>
    <w:rsid w:val="DDFB82F2"/>
    <w:rsid w:val="DDFDDA52"/>
    <w:rsid w:val="DDFEA76A"/>
    <w:rsid w:val="DDFEA8B4"/>
    <w:rsid w:val="DDFEC81D"/>
    <w:rsid w:val="DDFF025C"/>
    <w:rsid w:val="DDFF0751"/>
    <w:rsid w:val="DDFF2CFA"/>
    <w:rsid w:val="DDFF80F5"/>
    <w:rsid w:val="DDFF81C0"/>
    <w:rsid w:val="DDFF9BE2"/>
    <w:rsid w:val="DDFF9FA6"/>
    <w:rsid w:val="DDFFB9E2"/>
    <w:rsid w:val="DDFFC081"/>
    <w:rsid w:val="DDFFD396"/>
    <w:rsid w:val="DE3F4AF4"/>
    <w:rsid w:val="DE3F8C5D"/>
    <w:rsid w:val="DE3FC262"/>
    <w:rsid w:val="DE4FBA80"/>
    <w:rsid w:val="DE573BCB"/>
    <w:rsid w:val="DE5E85EF"/>
    <w:rsid w:val="DE7CDC41"/>
    <w:rsid w:val="DE7E314B"/>
    <w:rsid w:val="DE7EF7A1"/>
    <w:rsid w:val="DE977FAD"/>
    <w:rsid w:val="DE9BBA01"/>
    <w:rsid w:val="DEAD8AE4"/>
    <w:rsid w:val="DEBF16D2"/>
    <w:rsid w:val="DEBF4A4B"/>
    <w:rsid w:val="DED35AA6"/>
    <w:rsid w:val="DED71D7A"/>
    <w:rsid w:val="DEDD2530"/>
    <w:rsid w:val="DEDF13A9"/>
    <w:rsid w:val="DEDF2DB5"/>
    <w:rsid w:val="DEE93FD7"/>
    <w:rsid w:val="DEEF6229"/>
    <w:rsid w:val="DEEF9626"/>
    <w:rsid w:val="DEF01CF8"/>
    <w:rsid w:val="DEF5897B"/>
    <w:rsid w:val="DEF58FBB"/>
    <w:rsid w:val="DEF69E45"/>
    <w:rsid w:val="DEF98DF0"/>
    <w:rsid w:val="DEFA870D"/>
    <w:rsid w:val="DEFDC825"/>
    <w:rsid w:val="DEFE8841"/>
    <w:rsid w:val="DEFFA431"/>
    <w:rsid w:val="DEFFAA84"/>
    <w:rsid w:val="DF15333E"/>
    <w:rsid w:val="DF1D02FB"/>
    <w:rsid w:val="DF1D4261"/>
    <w:rsid w:val="DF359586"/>
    <w:rsid w:val="DF37D9D0"/>
    <w:rsid w:val="DF3E0B2D"/>
    <w:rsid w:val="DF3E1301"/>
    <w:rsid w:val="DF3E4DD7"/>
    <w:rsid w:val="DF3F1FB9"/>
    <w:rsid w:val="DF3F9560"/>
    <w:rsid w:val="DF3FF5D4"/>
    <w:rsid w:val="DF460E26"/>
    <w:rsid w:val="DF47D6C9"/>
    <w:rsid w:val="DF5B0F8B"/>
    <w:rsid w:val="DF5C1233"/>
    <w:rsid w:val="DF5F548B"/>
    <w:rsid w:val="DF5F5717"/>
    <w:rsid w:val="DF5F592C"/>
    <w:rsid w:val="DF651378"/>
    <w:rsid w:val="DF67D2E6"/>
    <w:rsid w:val="DF6E35B8"/>
    <w:rsid w:val="DF7605E6"/>
    <w:rsid w:val="DF7763A5"/>
    <w:rsid w:val="DF77D586"/>
    <w:rsid w:val="DF781308"/>
    <w:rsid w:val="DF7D1ED3"/>
    <w:rsid w:val="DF7F9219"/>
    <w:rsid w:val="DF7FA5D2"/>
    <w:rsid w:val="DF8F76A6"/>
    <w:rsid w:val="DF8FCB01"/>
    <w:rsid w:val="DF9E1944"/>
    <w:rsid w:val="DF9E8958"/>
    <w:rsid w:val="DF9F4AC0"/>
    <w:rsid w:val="DF9FEFB9"/>
    <w:rsid w:val="DFB33295"/>
    <w:rsid w:val="DFB4D576"/>
    <w:rsid w:val="DFB9C0B0"/>
    <w:rsid w:val="DFBB6E83"/>
    <w:rsid w:val="DFBD7849"/>
    <w:rsid w:val="DFBDAAD6"/>
    <w:rsid w:val="DFBDB219"/>
    <w:rsid w:val="DFBF05D7"/>
    <w:rsid w:val="DFBF5126"/>
    <w:rsid w:val="DFBF72D9"/>
    <w:rsid w:val="DFBF83DC"/>
    <w:rsid w:val="DFC7068E"/>
    <w:rsid w:val="DFCFF9CE"/>
    <w:rsid w:val="DFD27553"/>
    <w:rsid w:val="DFD7F9A2"/>
    <w:rsid w:val="DFD99FDB"/>
    <w:rsid w:val="DFDB6170"/>
    <w:rsid w:val="DFDB69C5"/>
    <w:rsid w:val="DFDBF02E"/>
    <w:rsid w:val="DFDCD89D"/>
    <w:rsid w:val="DFDD774D"/>
    <w:rsid w:val="DFDDA3BC"/>
    <w:rsid w:val="DFDDDB47"/>
    <w:rsid w:val="DFDE86AB"/>
    <w:rsid w:val="DFDEC8E6"/>
    <w:rsid w:val="DFDEFDBE"/>
    <w:rsid w:val="DFDF2146"/>
    <w:rsid w:val="DFDF2F71"/>
    <w:rsid w:val="DFDFBC40"/>
    <w:rsid w:val="DFDFDA9D"/>
    <w:rsid w:val="DFE5DE6B"/>
    <w:rsid w:val="DFE69D09"/>
    <w:rsid w:val="DFE7FB56"/>
    <w:rsid w:val="DFE8316F"/>
    <w:rsid w:val="DFE8576C"/>
    <w:rsid w:val="DFED0948"/>
    <w:rsid w:val="DFEECBFB"/>
    <w:rsid w:val="DFEEE747"/>
    <w:rsid w:val="DFF040AB"/>
    <w:rsid w:val="DFF13D0D"/>
    <w:rsid w:val="DFF363B2"/>
    <w:rsid w:val="DFF51D79"/>
    <w:rsid w:val="DFF70133"/>
    <w:rsid w:val="DFF71DAC"/>
    <w:rsid w:val="DFF769A4"/>
    <w:rsid w:val="DFF76D46"/>
    <w:rsid w:val="DFF79584"/>
    <w:rsid w:val="DFF79E8A"/>
    <w:rsid w:val="DFF7E5D6"/>
    <w:rsid w:val="DFF812E1"/>
    <w:rsid w:val="DFFB4C73"/>
    <w:rsid w:val="DFFB7F38"/>
    <w:rsid w:val="DFFBB7A0"/>
    <w:rsid w:val="DFFBD6D6"/>
    <w:rsid w:val="DFFBE335"/>
    <w:rsid w:val="DFFC5A22"/>
    <w:rsid w:val="DFFD739C"/>
    <w:rsid w:val="DFFDEA20"/>
    <w:rsid w:val="DFFE0468"/>
    <w:rsid w:val="DFFED75B"/>
    <w:rsid w:val="DFFF0A07"/>
    <w:rsid w:val="DFFF1CFB"/>
    <w:rsid w:val="DFFF2AE0"/>
    <w:rsid w:val="DFFF35CE"/>
    <w:rsid w:val="DFFF468A"/>
    <w:rsid w:val="DFFF47B2"/>
    <w:rsid w:val="DFFF6C91"/>
    <w:rsid w:val="DFFFA9EA"/>
    <w:rsid w:val="DFFFC781"/>
    <w:rsid w:val="DFFFCB68"/>
    <w:rsid w:val="DFFFF2FB"/>
    <w:rsid w:val="E12D6A85"/>
    <w:rsid w:val="E1CFBF42"/>
    <w:rsid w:val="E1D7C95F"/>
    <w:rsid w:val="E1DF325E"/>
    <w:rsid w:val="E2AD4CC8"/>
    <w:rsid w:val="E2CD37B7"/>
    <w:rsid w:val="E33BC0A7"/>
    <w:rsid w:val="E36FC63A"/>
    <w:rsid w:val="E3772B5D"/>
    <w:rsid w:val="E37D1ACE"/>
    <w:rsid w:val="E3BD27A6"/>
    <w:rsid w:val="E3DE7F43"/>
    <w:rsid w:val="E3E3BAA2"/>
    <w:rsid w:val="E3FA6B0C"/>
    <w:rsid w:val="E3FDC961"/>
    <w:rsid w:val="E3FF16E5"/>
    <w:rsid w:val="E45F311E"/>
    <w:rsid w:val="E46E0094"/>
    <w:rsid w:val="E4F3CAAC"/>
    <w:rsid w:val="E4F7E0C1"/>
    <w:rsid w:val="E4FBAF11"/>
    <w:rsid w:val="E4FE8562"/>
    <w:rsid w:val="E4FFA06A"/>
    <w:rsid w:val="E5582507"/>
    <w:rsid w:val="E575D147"/>
    <w:rsid w:val="E57D8A38"/>
    <w:rsid w:val="E5A5FC4F"/>
    <w:rsid w:val="E5BEEDB5"/>
    <w:rsid w:val="E5BFEE19"/>
    <w:rsid w:val="E5D93A26"/>
    <w:rsid w:val="E5DE12A1"/>
    <w:rsid w:val="E5EC9E1F"/>
    <w:rsid w:val="E5F29052"/>
    <w:rsid w:val="E5F2C3A3"/>
    <w:rsid w:val="E5F914E8"/>
    <w:rsid w:val="E63C3CC6"/>
    <w:rsid w:val="E659A30F"/>
    <w:rsid w:val="E67F0220"/>
    <w:rsid w:val="E69FB051"/>
    <w:rsid w:val="E6B37CAE"/>
    <w:rsid w:val="E6B6C0DC"/>
    <w:rsid w:val="E6B7738E"/>
    <w:rsid w:val="E6CE47D0"/>
    <w:rsid w:val="E6D61067"/>
    <w:rsid w:val="E6F68F78"/>
    <w:rsid w:val="E6F73C29"/>
    <w:rsid w:val="E6FB7FD8"/>
    <w:rsid w:val="E6FE4E7B"/>
    <w:rsid w:val="E6FF5595"/>
    <w:rsid w:val="E719963B"/>
    <w:rsid w:val="E72F60F3"/>
    <w:rsid w:val="E75D66D5"/>
    <w:rsid w:val="E76BE9B5"/>
    <w:rsid w:val="E76F872E"/>
    <w:rsid w:val="E7733E65"/>
    <w:rsid w:val="E777CB00"/>
    <w:rsid w:val="E77CCA69"/>
    <w:rsid w:val="E77F2755"/>
    <w:rsid w:val="E7865933"/>
    <w:rsid w:val="E797ED16"/>
    <w:rsid w:val="E79BF9E2"/>
    <w:rsid w:val="E79E5C64"/>
    <w:rsid w:val="E7A205C6"/>
    <w:rsid w:val="E7AD8212"/>
    <w:rsid w:val="E7AF6661"/>
    <w:rsid w:val="E7B61B29"/>
    <w:rsid w:val="E7BF6360"/>
    <w:rsid w:val="E7BF941B"/>
    <w:rsid w:val="E7BFBDF2"/>
    <w:rsid w:val="E7C5BDBB"/>
    <w:rsid w:val="E7D6DCD4"/>
    <w:rsid w:val="E7DF5BC7"/>
    <w:rsid w:val="E7DFE64B"/>
    <w:rsid w:val="E7EBFD3D"/>
    <w:rsid w:val="E7F51AB2"/>
    <w:rsid w:val="E7F582DA"/>
    <w:rsid w:val="E7F62E09"/>
    <w:rsid w:val="E7F74A37"/>
    <w:rsid w:val="E7F7BB02"/>
    <w:rsid w:val="E7F7CB07"/>
    <w:rsid w:val="E7FB7B02"/>
    <w:rsid w:val="E7FBE0FD"/>
    <w:rsid w:val="E7FBE76C"/>
    <w:rsid w:val="E7FCF46F"/>
    <w:rsid w:val="E7FDB62C"/>
    <w:rsid w:val="E7FDFCEC"/>
    <w:rsid w:val="E7FE1F18"/>
    <w:rsid w:val="E7FF095D"/>
    <w:rsid w:val="E7FF3AC5"/>
    <w:rsid w:val="E7FF3F09"/>
    <w:rsid w:val="E7FF4383"/>
    <w:rsid w:val="E7FF5C5C"/>
    <w:rsid w:val="E7FF87B7"/>
    <w:rsid w:val="E80675FD"/>
    <w:rsid w:val="E873819A"/>
    <w:rsid w:val="E8F42BE7"/>
    <w:rsid w:val="E8FEE7AB"/>
    <w:rsid w:val="E977C213"/>
    <w:rsid w:val="E977E058"/>
    <w:rsid w:val="E9785C51"/>
    <w:rsid w:val="E97D37C0"/>
    <w:rsid w:val="E9BA7294"/>
    <w:rsid w:val="E9DDF99D"/>
    <w:rsid w:val="E9EF13A7"/>
    <w:rsid w:val="EA6D2836"/>
    <w:rsid w:val="EA7B4D6D"/>
    <w:rsid w:val="EA96A894"/>
    <w:rsid w:val="EAED39B1"/>
    <w:rsid w:val="EAEE3CE6"/>
    <w:rsid w:val="EAF3C4AD"/>
    <w:rsid w:val="EAF771DA"/>
    <w:rsid w:val="EAF7EB84"/>
    <w:rsid w:val="EAFD6857"/>
    <w:rsid w:val="EAFE2268"/>
    <w:rsid w:val="EAFF4792"/>
    <w:rsid w:val="EAFFFFFA"/>
    <w:rsid w:val="EB1EF551"/>
    <w:rsid w:val="EB3D5195"/>
    <w:rsid w:val="EB598D1D"/>
    <w:rsid w:val="EB6A8000"/>
    <w:rsid w:val="EB6F2686"/>
    <w:rsid w:val="EB6FD4D1"/>
    <w:rsid w:val="EB6FD66D"/>
    <w:rsid w:val="EB71A8F7"/>
    <w:rsid w:val="EB75D68F"/>
    <w:rsid w:val="EB7BE9BD"/>
    <w:rsid w:val="EB7D1E66"/>
    <w:rsid w:val="EBA61809"/>
    <w:rsid w:val="EBAC7B99"/>
    <w:rsid w:val="EBB74167"/>
    <w:rsid w:val="EBBCB4EB"/>
    <w:rsid w:val="EBBDE134"/>
    <w:rsid w:val="EBBE89AF"/>
    <w:rsid w:val="EBBF4E89"/>
    <w:rsid w:val="EBCF7B34"/>
    <w:rsid w:val="EBD63B8C"/>
    <w:rsid w:val="EBDF520B"/>
    <w:rsid w:val="EBEDE73B"/>
    <w:rsid w:val="EBEFE64D"/>
    <w:rsid w:val="EBF1938C"/>
    <w:rsid w:val="EBF22500"/>
    <w:rsid w:val="EBF3B1DC"/>
    <w:rsid w:val="EBFCD59B"/>
    <w:rsid w:val="EBFDB468"/>
    <w:rsid w:val="EBFE1F76"/>
    <w:rsid w:val="EBFE7F7E"/>
    <w:rsid w:val="EBFF0E7F"/>
    <w:rsid w:val="EBFF3003"/>
    <w:rsid w:val="EBFF4679"/>
    <w:rsid w:val="EBFF909E"/>
    <w:rsid w:val="EC0F1DF4"/>
    <w:rsid w:val="EC9A8BE5"/>
    <w:rsid w:val="ECD7C432"/>
    <w:rsid w:val="ECDF7C3D"/>
    <w:rsid w:val="ECEA0CAB"/>
    <w:rsid w:val="ECF14237"/>
    <w:rsid w:val="ECF7F126"/>
    <w:rsid w:val="ECFD5091"/>
    <w:rsid w:val="ECFE9597"/>
    <w:rsid w:val="ED0B703C"/>
    <w:rsid w:val="ED2B6862"/>
    <w:rsid w:val="ED2B8E1A"/>
    <w:rsid w:val="ED33475B"/>
    <w:rsid w:val="ED3D7AD2"/>
    <w:rsid w:val="ED3EA6C5"/>
    <w:rsid w:val="ED4B1B7E"/>
    <w:rsid w:val="ED4E169C"/>
    <w:rsid w:val="ED55DDF5"/>
    <w:rsid w:val="ED657EF0"/>
    <w:rsid w:val="ED6F7DD0"/>
    <w:rsid w:val="ED7D6669"/>
    <w:rsid w:val="ED7DD53D"/>
    <w:rsid w:val="ED90B26A"/>
    <w:rsid w:val="ED96ABD5"/>
    <w:rsid w:val="ED9C0E87"/>
    <w:rsid w:val="EDA9653F"/>
    <w:rsid w:val="EDAD06C1"/>
    <w:rsid w:val="EDAF0D62"/>
    <w:rsid w:val="EDBEFE37"/>
    <w:rsid w:val="EDBF6CB5"/>
    <w:rsid w:val="EDD8B47F"/>
    <w:rsid w:val="EDDF2E63"/>
    <w:rsid w:val="EDDF2F8D"/>
    <w:rsid w:val="EDDFA583"/>
    <w:rsid w:val="EDEFA448"/>
    <w:rsid w:val="EDEFB638"/>
    <w:rsid w:val="EDF7481C"/>
    <w:rsid w:val="EDFA4556"/>
    <w:rsid w:val="EDFAE14B"/>
    <w:rsid w:val="EDFBB160"/>
    <w:rsid w:val="EDFCC4A6"/>
    <w:rsid w:val="EDFE6010"/>
    <w:rsid w:val="EDFED5FC"/>
    <w:rsid w:val="EDFF0391"/>
    <w:rsid w:val="EE0FFAC3"/>
    <w:rsid w:val="EE33481B"/>
    <w:rsid w:val="EE3FE590"/>
    <w:rsid w:val="EE6D91E8"/>
    <w:rsid w:val="EE746437"/>
    <w:rsid w:val="EE7FFF20"/>
    <w:rsid w:val="EE9D7CA1"/>
    <w:rsid w:val="EE9E6CD3"/>
    <w:rsid w:val="EEB23206"/>
    <w:rsid w:val="EEBA4477"/>
    <w:rsid w:val="EEBBD5EE"/>
    <w:rsid w:val="EEBF64E3"/>
    <w:rsid w:val="EEC3B859"/>
    <w:rsid w:val="EECF0AF7"/>
    <w:rsid w:val="EECF113E"/>
    <w:rsid w:val="EED482E5"/>
    <w:rsid w:val="EED77185"/>
    <w:rsid w:val="EED8CA81"/>
    <w:rsid w:val="EEDF6332"/>
    <w:rsid w:val="EEE7EBC9"/>
    <w:rsid w:val="EEEB3260"/>
    <w:rsid w:val="EEEBC4E8"/>
    <w:rsid w:val="EEEFA34A"/>
    <w:rsid w:val="EEF6CE9D"/>
    <w:rsid w:val="EEF71E11"/>
    <w:rsid w:val="EEFBE119"/>
    <w:rsid w:val="EEFE21CD"/>
    <w:rsid w:val="EEFE99FE"/>
    <w:rsid w:val="EEFF5913"/>
    <w:rsid w:val="EEFF960D"/>
    <w:rsid w:val="EEFFF657"/>
    <w:rsid w:val="EF192B6E"/>
    <w:rsid w:val="EF3379C0"/>
    <w:rsid w:val="EF34B4D3"/>
    <w:rsid w:val="EF398709"/>
    <w:rsid w:val="EF3F828A"/>
    <w:rsid w:val="EF3FE855"/>
    <w:rsid w:val="EF4A7C0B"/>
    <w:rsid w:val="EF4EBB97"/>
    <w:rsid w:val="EF575103"/>
    <w:rsid w:val="EF5F4AEC"/>
    <w:rsid w:val="EF6F962A"/>
    <w:rsid w:val="EF6FBA8E"/>
    <w:rsid w:val="EF738C14"/>
    <w:rsid w:val="EF767B57"/>
    <w:rsid w:val="EF76A122"/>
    <w:rsid w:val="EF77BC85"/>
    <w:rsid w:val="EF790B02"/>
    <w:rsid w:val="EF7C6566"/>
    <w:rsid w:val="EF7D45AC"/>
    <w:rsid w:val="EF7D946F"/>
    <w:rsid w:val="EF7EDFD7"/>
    <w:rsid w:val="EF7F70D1"/>
    <w:rsid w:val="EF7F850D"/>
    <w:rsid w:val="EF7FE31A"/>
    <w:rsid w:val="EF7FF3B5"/>
    <w:rsid w:val="EF939C28"/>
    <w:rsid w:val="EF9D0E68"/>
    <w:rsid w:val="EF9F90B5"/>
    <w:rsid w:val="EFA22B35"/>
    <w:rsid w:val="EFABD443"/>
    <w:rsid w:val="EFB13CD7"/>
    <w:rsid w:val="EFB39A41"/>
    <w:rsid w:val="EFB3B36F"/>
    <w:rsid w:val="EFB4BF35"/>
    <w:rsid w:val="EFB73957"/>
    <w:rsid w:val="EFB95106"/>
    <w:rsid w:val="EFB9D016"/>
    <w:rsid w:val="EFB9EACC"/>
    <w:rsid w:val="EFBD0FDE"/>
    <w:rsid w:val="EFBF09A8"/>
    <w:rsid w:val="EFBF3408"/>
    <w:rsid w:val="EFBF3CED"/>
    <w:rsid w:val="EFBFA0E1"/>
    <w:rsid w:val="EFBFDA70"/>
    <w:rsid w:val="EFCA0307"/>
    <w:rsid w:val="EFCC2570"/>
    <w:rsid w:val="EFCD876E"/>
    <w:rsid w:val="EFCFEC2A"/>
    <w:rsid w:val="EFD4A546"/>
    <w:rsid w:val="EFDB86E6"/>
    <w:rsid w:val="EFDE23F5"/>
    <w:rsid w:val="EFDE775B"/>
    <w:rsid w:val="EFDEF065"/>
    <w:rsid w:val="EFDF392E"/>
    <w:rsid w:val="EFDF3962"/>
    <w:rsid w:val="EFDFBA73"/>
    <w:rsid w:val="EFE3E60F"/>
    <w:rsid w:val="EFE66D5E"/>
    <w:rsid w:val="EFE73361"/>
    <w:rsid w:val="EFE7D365"/>
    <w:rsid w:val="EFE7DD55"/>
    <w:rsid w:val="EFEBFBD0"/>
    <w:rsid w:val="EFED6CC7"/>
    <w:rsid w:val="EFEDA8D7"/>
    <w:rsid w:val="EFEF1FCB"/>
    <w:rsid w:val="EFEF4007"/>
    <w:rsid w:val="EFEF7174"/>
    <w:rsid w:val="EFF337CA"/>
    <w:rsid w:val="EFF732C3"/>
    <w:rsid w:val="EFF9CC69"/>
    <w:rsid w:val="EFFAA930"/>
    <w:rsid w:val="EFFB619B"/>
    <w:rsid w:val="EFFBACC4"/>
    <w:rsid w:val="EFFBAF6B"/>
    <w:rsid w:val="EFFD3C34"/>
    <w:rsid w:val="EFFD487A"/>
    <w:rsid w:val="EFFD87F0"/>
    <w:rsid w:val="EFFDC427"/>
    <w:rsid w:val="EFFE8321"/>
    <w:rsid w:val="EFFE92F4"/>
    <w:rsid w:val="EFFEC420"/>
    <w:rsid w:val="EFFF2D1B"/>
    <w:rsid w:val="EFFF52D5"/>
    <w:rsid w:val="EFFF5DF3"/>
    <w:rsid w:val="EFFF7233"/>
    <w:rsid w:val="EFFF7758"/>
    <w:rsid w:val="EFFFA499"/>
    <w:rsid w:val="EFFFBFB4"/>
    <w:rsid w:val="EFFFC6E8"/>
    <w:rsid w:val="EFFFCF2E"/>
    <w:rsid w:val="EFFFE66C"/>
    <w:rsid w:val="EFFFED19"/>
    <w:rsid w:val="F02DD5E7"/>
    <w:rsid w:val="F0E675E2"/>
    <w:rsid w:val="F0F7F491"/>
    <w:rsid w:val="F16B1092"/>
    <w:rsid w:val="F16B7408"/>
    <w:rsid w:val="F19F7DAF"/>
    <w:rsid w:val="F1AB5D68"/>
    <w:rsid w:val="F1AF2955"/>
    <w:rsid w:val="F1B60AF4"/>
    <w:rsid w:val="F1BEF40A"/>
    <w:rsid w:val="F1BF61DD"/>
    <w:rsid w:val="F1DCAB97"/>
    <w:rsid w:val="F1EF3C94"/>
    <w:rsid w:val="F231B6DE"/>
    <w:rsid w:val="F2BEF479"/>
    <w:rsid w:val="F2CFAD64"/>
    <w:rsid w:val="F2DEAF84"/>
    <w:rsid w:val="F2EE3032"/>
    <w:rsid w:val="F2EE5D80"/>
    <w:rsid w:val="F2F316A5"/>
    <w:rsid w:val="F2F6B956"/>
    <w:rsid w:val="F2F73068"/>
    <w:rsid w:val="F2F75379"/>
    <w:rsid w:val="F2F927FC"/>
    <w:rsid w:val="F2FA1705"/>
    <w:rsid w:val="F2FF368C"/>
    <w:rsid w:val="F33774EB"/>
    <w:rsid w:val="F363C762"/>
    <w:rsid w:val="F3736B3B"/>
    <w:rsid w:val="F3774866"/>
    <w:rsid w:val="F37F4827"/>
    <w:rsid w:val="F385957F"/>
    <w:rsid w:val="F39FDF79"/>
    <w:rsid w:val="F3A67421"/>
    <w:rsid w:val="F3B395EA"/>
    <w:rsid w:val="F3B936C3"/>
    <w:rsid w:val="F3BF897F"/>
    <w:rsid w:val="F3D741D1"/>
    <w:rsid w:val="F3DDB955"/>
    <w:rsid w:val="F3E45E0B"/>
    <w:rsid w:val="F3EBA1EB"/>
    <w:rsid w:val="F3EDB9A9"/>
    <w:rsid w:val="F3EEF842"/>
    <w:rsid w:val="F3EF2232"/>
    <w:rsid w:val="F3FB7C5B"/>
    <w:rsid w:val="F3FED7BB"/>
    <w:rsid w:val="F3FF160D"/>
    <w:rsid w:val="F3FF3B40"/>
    <w:rsid w:val="F3FF7895"/>
    <w:rsid w:val="F3FF9140"/>
    <w:rsid w:val="F45552E6"/>
    <w:rsid w:val="F465DBEB"/>
    <w:rsid w:val="F47BB9DA"/>
    <w:rsid w:val="F4DF832D"/>
    <w:rsid w:val="F4F56280"/>
    <w:rsid w:val="F4FF6ABA"/>
    <w:rsid w:val="F53762AA"/>
    <w:rsid w:val="F53FFC3E"/>
    <w:rsid w:val="F5615E37"/>
    <w:rsid w:val="F569B9EA"/>
    <w:rsid w:val="F577EDCF"/>
    <w:rsid w:val="F57D323F"/>
    <w:rsid w:val="F59982B7"/>
    <w:rsid w:val="F59B1811"/>
    <w:rsid w:val="F5AD22A7"/>
    <w:rsid w:val="F5BDDEAF"/>
    <w:rsid w:val="F5BF03DE"/>
    <w:rsid w:val="F5BF4788"/>
    <w:rsid w:val="F5CF0860"/>
    <w:rsid w:val="F5DE7C4E"/>
    <w:rsid w:val="F5DF140A"/>
    <w:rsid w:val="F5DFD241"/>
    <w:rsid w:val="F5DFD97A"/>
    <w:rsid w:val="F5EDBC63"/>
    <w:rsid w:val="F5EE1024"/>
    <w:rsid w:val="F5EF0C6E"/>
    <w:rsid w:val="F5EF2E36"/>
    <w:rsid w:val="F5EFDB11"/>
    <w:rsid w:val="F5F08A9C"/>
    <w:rsid w:val="F5F5763C"/>
    <w:rsid w:val="F5F7AD7C"/>
    <w:rsid w:val="F5F7F049"/>
    <w:rsid w:val="F5F95676"/>
    <w:rsid w:val="F5FF3D49"/>
    <w:rsid w:val="F5FF8851"/>
    <w:rsid w:val="F5FFA04D"/>
    <w:rsid w:val="F62F71D0"/>
    <w:rsid w:val="F63DE304"/>
    <w:rsid w:val="F63FB06A"/>
    <w:rsid w:val="F65D8DCB"/>
    <w:rsid w:val="F66F3FA6"/>
    <w:rsid w:val="F6755AA6"/>
    <w:rsid w:val="F67B3EBE"/>
    <w:rsid w:val="F67BD244"/>
    <w:rsid w:val="F67FF33E"/>
    <w:rsid w:val="F69DA2DD"/>
    <w:rsid w:val="F6B4A91C"/>
    <w:rsid w:val="F6B5FC87"/>
    <w:rsid w:val="F6BA24D0"/>
    <w:rsid w:val="F6BDC84A"/>
    <w:rsid w:val="F6CEACA0"/>
    <w:rsid w:val="F6CF78AA"/>
    <w:rsid w:val="F6CFEED5"/>
    <w:rsid w:val="F6DBA67F"/>
    <w:rsid w:val="F6DBBECA"/>
    <w:rsid w:val="F6DE69FA"/>
    <w:rsid w:val="F6DFC9AE"/>
    <w:rsid w:val="F6F71731"/>
    <w:rsid w:val="F6F74EB4"/>
    <w:rsid w:val="F6FB6CF9"/>
    <w:rsid w:val="F6FBECE5"/>
    <w:rsid w:val="F6FD22FB"/>
    <w:rsid w:val="F6FECE5D"/>
    <w:rsid w:val="F6FEF76D"/>
    <w:rsid w:val="F6FF3514"/>
    <w:rsid w:val="F6FF614B"/>
    <w:rsid w:val="F70E533B"/>
    <w:rsid w:val="F7150F58"/>
    <w:rsid w:val="F71F50DA"/>
    <w:rsid w:val="F71FE2C1"/>
    <w:rsid w:val="F731EA82"/>
    <w:rsid w:val="F73F1D85"/>
    <w:rsid w:val="F73F233C"/>
    <w:rsid w:val="F74AE60E"/>
    <w:rsid w:val="F75B4F66"/>
    <w:rsid w:val="F75CDE01"/>
    <w:rsid w:val="F75DEEEC"/>
    <w:rsid w:val="F75F6A0B"/>
    <w:rsid w:val="F76F2138"/>
    <w:rsid w:val="F7764E01"/>
    <w:rsid w:val="F77FB41D"/>
    <w:rsid w:val="F77FCB46"/>
    <w:rsid w:val="F77FEA2D"/>
    <w:rsid w:val="F78F0C97"/>
    <w:rsid w:val="F7925A55"/>
    <w:rsid w:val="F7970B2F"/>
    <w:rsid w:val="F79A8490"/>
    <w:rsid w:val="F79F95BA"/>
    <w:rsid w:val="F7A985E4"/>
    <w:rsid w:val="F7AE7495"/>
    <w:rsid w:val="F7B35E7D"/>
    <w:rsid w:val="F7B38A9D"/>
    <w:rsid w:val="F7B78023"/>
    <w:rsid w:val="F7B78B54"/>
    <w:rsid w:val="F7B90F15"/>
    <w:rsid w:val="F7BE0323"/>
    <w:rsid w:val="F7BEAA25"/>
    <w:rsid w:val="F7BFC5D3"/>
    <w:rsid w:val="F7BFD214"/>
    <w:rsid w:val="F7D715C9"/>
    <w:rsid w:val="F7D71CB4"/>
    <w:rsid w:val="F7D728C2"/>
    <w:rsid w:val="F7D7F211"/>
    <w:rsid w:val="F7DA0D31"/>
    <w:rsid w:val="F7DA33E3"/>
    <w:rsid w:val="F7DA514F"/>
    <w:rsid w:val="F7DB6275"/>
    <w:rsid w:val="F7DB8BB3"/>
    <w:rsid w:val="F7DB8F85"/>
    <w:rsid w:val="F7DC2C9F"/>
    <w:rsid w:val="F7DEA0EF"/>
    <w:rsid w:val="F7DEB8DC"/>
    <w:rsid w:val="F7DF253D"/>
    <w:rsid w:val="F7DF2F08"/>
    <w:rsid w:val="F7DF7183"/>
    <w:rsid w:val="F7E56EAE"/>
    <w:rsid w:val="F7E7797F"/>
    <w:rsid w:val="F7E7A712"/>
    <w:rsid w:val="F7EB8283"/>
    <w:rsid w:val="F7ED90CE"/>
    <w:rsid w:val="F7EDDC8F"/>
    <w:rsid w:val="F7EF318A"/>
    <w:rsid w:val="F7EF3493"/>
    <w:rsid w:val="F7EF4061"/>
    <w:rsid w:val="F7F39642"/>
    <w:rsid w:val="F7F3CA8C"/>
    <w:rsid w:val="F7F46B36"/>
    <w:rsid w:val="F7F60E73"/>
    <w:rsid w:val="F7F65142"/>
    <w:rsid w:val="F7F73ACD"/>
    <w:rsid w:val="F7F7AB4A"/>
    <w:rsid w:val="F7F9C95C"/>
    <w:rsid w:val="F7FB5E60"/>
    <w:rsid w:val="F7FB62ED"/>
    <w:rsid w:val="F7FB7716"/>
    <w:rsid w:val="F7FB7D95"/>
    <w:rsid w:val="F7FBA507"/>
    <w:rsid w:val="F7FBD076"/>
    <w:rsid w:val="F7FBD37D"/>
    <w:rsid w:val="F7FBE8E2"/>
    <w:rsid w:val="F7FCCF05"/>
    <w:rsid w:val="F7FD29B4"/>
    <w:rsid w:val="F7FD89CD"/>
    <w:rsid w:val="F7FDEBC5"/>
    <w:rsid w:val="F7FE1C38"/>
    <w:rsid w:val="F7FF3A38"/>
    <w:rsid w:val="F7FF430F"/>
    <w:rsid w:val="F7FF6602"/>
    <w:rsid w:val="F7FF8CFE"/>
    <w:rsid w:val="F7FF9279"/>
    <w:rsid w:val="F7FFE9BA"/>
    <w:rsid w:val="F7FFF444"/>
    <w:rsid w:val="F82F959A"/>
    <w:rsid w:val="F8A67EFC"/>
    <w:rsid w:val="F8AF2505"/>
    <w:rsid w:val="F8B72CE5"/>
    <w:rsid w:val="F8CBBCF6"/>
    <w:rsid w:val="F8DF5F08"/>
    <w:rsid w:val="F8EFA0A9"/>
    <w:rsid w:val="F8EFAEBC"/>
    <w:rsid w:val="F8F15EB0"/>
    <w:rsid w:val="F8F4FB6A"/>
    <w:rsid w:val="F8F763FD"/>
    <w:rsid w:val="F8FB347A"/>
    <w:rsid w:val="F8FDC258"/>
    <w:rsid w:val="F8FDE91C"/>
    <w:rsid w:val="F8FF4388"/>
    <w:rsid w:val="F8FF986F"/>
    <w:rsid w:val="F8FFD746"/>
    <w:rsid w:val="F91E974A"/>
    <w:rsid w:val="F91F6E1B"/>
    <w:rsid w:val="F91FA0DE"/>
    <w:rsid w:val="F9293F3B"/>
    <w:rsid w:val="F95F43C3"/>
    <w:rsid w:val="F96D1A95"/>
    <w:rsid w:val="F97A2661"/>
    <w:rsid w:val="F97BDF02"/>
    <w:rsid w:val="F97DF2F1"/>
    <w:rsid w:val="F9837A7F"/>
    <w:rsid w:val="F98A9607"/>
    <w:rsid w:val="F9976636"/>
    <w:rsid w:val="F99FB696"/>
    <w:rsid w:val="F9BF0547"/>
    <w:rsid w:val="F9BF65CA"/>
    <w:rsid w:val="F9CDF874"/>
    <w:rsid w:val="F9D42BE8"/>
    <w:rsid w:val="F9DD6A09"/>
    <w:rsid w:val="F9E2D14B"/>
    <w:rsid w:val="F9EC8409"/>
    <w:rsid w:val="F9ED210D"/>
    <w:rsid w:val="F9EF2D44"/>
    <w:rsid w:val="F9EFAA15"/>
    <w:rsid w:val="F9F018CA"/>
    <w:rsid w:val="F9F08890"/>
    <w:rsid w:val="F9F32F3C"/>
    <w:rsid w:val="F9F50098"/>
    <w:rsid w:val="F9F532B3"/>
    <w:rsid w:val="F9F7A469"/>
    <w:rsid w:val="F9FA8453"/>
    <w:rsid w:val="F9FABFC1"/>
    <w:rsid w:val="F9FAD234"/>
    <w:rsid w:val="F9FBEC6E"/>
    <w:rsid w:val="F9FD873F"/>
    <w:rsid w:val="F9FFAAA7"/>
    <w:rsid w:val="F9FFC34C"/>
    <w:rsid w:val="F9FFF1EE"/>
    <w:rsid w:val="FA6F87C9"/>
    <w:rsid w:val="FA74C71C"/>
    <w:rsid w:val="FA771D5B"/>
    <w:rsid w:val="FA9CB9D6"/>
    <w:rsid w:val="FAA80DDB"/>
    <w:rsid w:val="FAAF2732"/>
    <w:rsid w:val="FAB76B9C"/>
    <w:rsid w:val="FAB7D95D"/>
    <w:rsid w:val="FABEC585"/>
    <w:rsid w:val="FABF9851"/>
    <w:rsid w:val="FAC5531B"/>
    <w:rsid w:val="FAD919ED"/>
    <w:rsid w:val="FADB9F02"/>
    <w:rsid w:val="FADF4875"/>
    <w:rsid w:val="FAEE00A8"/>
    <w:rsid w:val="FAEEEB0A"/>
    <w:rsid w:val="FAF6EB23"/>
    <w:rsid w:val="FAF7331D"/>
    <w:rsid w:val="FAF78A3D"/>
    <w:rsid w:val="FAF7F279"/>
    <w:rsid w:val="FAF8163A"/>
    <w:rsid w:val="FAF8E084"/>
    <w:rsid w:val="FAFDFEA1"/>
    <w:rsid w:val="FAFE63B9"/>
    <w:rsid w:val="FAFE922C"/>
    <w:rsid w:val="FAFE9864"/>
    <w:rsid w:val="FAFFA759"/>
    <w:rsid w:val="FAFFE9B1"/>
    <w:rsid w:val="FB096E0A"/>
    <w:rsid w:val="FB1FEB5E"/>
    <w:rsid w:val="FB27F563"/>
    <w:rsid w:val="FB2F8449"/>
    <w:rsid w:val="FB2FADB1"/>
    <w:rsid w:val="FB2FF3D3"/>
    <w:rsid w:val="FB321D56"/>
    <w:rsid w:val="FB359D7E"/>
    <w:rsid w:val="FB3A56EC"/>
    <w:rsid w:val="FB47A715"/>
    <w:rsid w:val="FB4AF824"/>
    <w:rsid w:val="FB56BB07"/>
    <w:rsid w:val="FB58573C"/>
    <w:rsid w:val="FB5DAF81"/>
    <w:rsid w:val="FB5F8F8E"/>
    <w:rsid w:val="FB67223F"/>
    <w:rsid w:val="FB69E124"/>
    <w:rsid w:val="FB76625E"/>
    <w:rsid w:val="FB777E9D"/>
    <w:rsid w:val="FB79A899"/>
    <w:rsid w:val="FB7B2071"/>
    <w:rsid w:val="FB7BD1B7"/>
    <w:rsid w:val="FB7C628B"/>
    <w:rsid w:val="FB7E1E2C"/>
    <w:rsid w:val="FB7F1901"/>
    <w:rsid w:val="FB7F53A7"/>
    <w:rsid w:val="FB7F9E97"/>
    <w:rsid w:val="FB7FB798"/>
    <w:rsid w:val="FB95F97F"/>
    <w:rsid w:val="FB97E391"/>
    <w:rsid w:val="FBA3730C"/>
    <w:rsid w:val="FBABECCC"/>
    <w:rsid w:val="FBAD6E86"/>
    <w:rsid w:val="FBB57450"/>
    <w:rsid w:val="FBB6DD0F"/>
    <w:rsid w:val="FBB73355"/>
    <w:rsid w:val="FBBA0436"/>
    <w:rsid w:val="FBBBB5FF"/>
    <w:rsid w:val="FBBC5A0B"/>
    <w:rsid w:val="FBBD1B2E"/>
    <w:rsid w:val="FBBF8BC0"/>
    <w:rsid w:val="FBBF8D38"/>
    <w:rsid w:val="FBBF8DCA"/>
    <w:rsid w:val="FBBF989B"/>
    <w:rsid w:val="FBBFAB63"/>
    <w:rsid w:val="FBBFE3CF"/>
    <w:rsid w:val="FBC75F8B"/>
    <w:rsid w:val="FBCD0233"/>
    <w:rsid w:val="FBCE9022"/>
    <w:rsid w:val="FBCEB456"/>
    <w:rsid w:val="FBCF6EEE"/>
    <w:rsid w:val="FBD40F19"/>
    <w:rsid w:val="FBD5EE86"/>
    <w:rsid w:val="FBD66387"/>
    <w:rsid w:val="FBD72986"/>
    <w:rsid w:val="FBDD932C"/>
    <w:rsid w:val="FBDDB046"/>
    <w:rsid w:val="FBDF9F9B"/>
    <w:rsid w:val="FBDFBB1C"/>
    <w:rsid w:val="FBDFEA09"/>
    <w:rsid w:val="FBE32AE4"/>
    <w:rsid w:val="FBE716EB"/>
    <w:rsid w:val="FBE72CD9"/>
    <w:rsid w:val="FBE9BC64"/>
    <w:rsid w:val="FBEBFA16"/>
    <w:rsid w:val="FBEC02BA"/>
    <w:rsid w:val="FBEFE424"/>
    <w:rsid w:val="FBF15872"/>
    <w:rsid w:val="FBF42F68"/>
    <w:rsid w:val="FBF75687"/>
    <w:rsid w:val="FBF7A8C4"/>
    <w:rsid w:val="FBF98865"/>
    <w:rsid w:val="FBF9A65B"/>
    <w:rsid w:val="FBF9EBAB"/>
    <w:rsid w:val="FBFB3E35"/>
    <w:rsid w:val="FBFB87D7"/>
    <w:rsid w:val="FBFBC2E0"/>
    <w:rsid w:val="FBFBD8E3"/>
    <w:rsid w:val="FBFBE5DB"/>
    <w:rsid w:val="FBFBE9B3"/>
    <w:rsid w:val="FBFBFF43"/>
    <w:rsid w:val="FBFC2782"/>
    <w:rsid w:val="FBFCBBAB"/>
    <w:rsid w:val="FBFD17FE"/>
    <w:rsid w:val="FBFD24D9"/>
    <w:rsid w:val="FBFD53AD"/>
    <w:rsid w:val="FBFDBC32"/>
    <w:rsid w:val="FBFDCFB3"/>
    <w:rsid w:val="FBFE110F"/>
    <w:rsid w:val="FBFE7EA2"/>
    <w:rsid w:val="FBFE9494"/>
    <w:rsid w:val="FBFEF160"/>
    <w:rsid w:val="FBFF3307"/>
    <w:rsid w:val="FBFF4ED9"/>
    <w:rsid w:val="FBFF5959"/>
    <w:rsid w:val="FBFF66F6"/>
    <w:rsid w:val="FBFF6866"/>
    <w:rsid w:val="FBFF8363"/>
    <w:rsid w:val="FBFF8E1D"/>
    <w:rsid w:val="FBFF99C2"/>
    <w:rsid w:val="FBFFACD8"/>
    <w:rsid w:val="FBFFDE56"/>
    <w:rsid w:val="FC5F4371"/>
    <w:rsid w:val="FC62BBA8"/>
    <w:rsid w:val="FC6F2C9C"/>
    <w:rsid w:val="FC7B5893"/>
    <w:rsid w:val="FC7FBA8E"/>
    <w:rsid w:val="FC9D39FB"/>
    <w:rsid w:val="FC9F2892"/>
    <w:rsid w:val="FC9F975E"/>
    <w:rsid w:val="FCAFF304"/>
    <w:rsid w:val="FCB76403"/>
    <w:rsid w:val="FCBADC4C"/>
    <w:rsid w:val="FCBD2394"/>
    <w:rsid w:val="FCBFF3B1"/>
    <w:rsid w:val="FCBFF756"/>
    <w:rsid w:val="FCCF4302"/>
    <w:rsid w:val="FCCFA87B"/>
    <w:rsid w:val="FCD06F6B"/>
    <w:rsid w:val="FCDDCDE2"/>
    <w:rsid w:val="FCDFD0AF"/>
    <w:rsid w:val="FCE34FAC"/>
    <w:rsid w:val="FCE9BFE4"/>
    <w:rsid w:val="FCEB0D2F"/>
    <w:rsid w:val="FCEB7BA4"/>
    <w:rsid w:val="FCEBBEAA"/>
    <w:rsid w:val="FCEE06D5"/>
    <w:rsid w:val="FCF3EBC2"/>
    <w:rsid w:val="FCF4587C"/>
    <w:rsid w:val="FCF56AF8"/>
    <w:rsid w:val="FCF759DA"/>
    <w:rsid w:val="FCF7BD8C"/>
    <w:rsid w:val="FCFB4A5D"/>
    <w:rsid w:val="FCFF26A9"/>
    <w:rsid w:val="FD2D6B5B"/>
    <w:rsid w:val="FD336FB6"/>
    <w:rsid w:val="FD33A8B3"/>
    <w:rsid w:val="FD33D5F3"/>
    <w:rsid w:val="FD3E63FF"/>
    <w:rsid w:val="FD46E42C"/>
    <w:rsid w:val="FD4702CE"/>
    <w:rsid w:val="FD4F3960"/>
    <w:rsid w:val="FD4FD4BC"/>
    <w:rsid w:val="FD527C9B"/>
    <w:rsid w:val="FD5BEE82"/>
    <w:rsid w:val="FD5D3427"/>
    <w:rsid w:val="FD5DF754"/>
    <w:rsid w:val="FD5F96CE"/>
    <w:rsid w:val="FD6596E0"/>
    <w:rsid w:val="FD6E681F"/>
    <w:rsid w:val="FD6F204A"/>
    <w:rsid w:val="FD700953"/>
    <w:rsid w:val="FD798247"/>
    <w:rsid w:val="FD79E31D"/>
    <w:rsid w:val="FD7B568A"/>
    <w:rsid w:val="FD7B7C2D"/>
    <w:rsid w:val="FD7D7EB4"/>
    <w:rsid w:val="FD7E2499"/>
    <w:rsid w:val="FD7F1BC6"/>
    <w:rsid w:val="FD7F4890"/>
    <w:rsid w:val="FD8BB19E"/>
    <w:rsid w:val="FD8C2885"/>
    <w:rsid w:val="FD8E1FAF"/>
    <w:rsid w:val="FD939B5F"/>
    <w:rsid w:val="FD972796"/>
    <w:rsid w:val="FD9935DE"/>
    <w:rsid w:val="FD9A855B"/>
    <w:rsid w:val="FD9F4455"/>
    <w:rsid w:val="FDAB1168"/>
    <w:rsid w:val="FDAC4883"/>
    <w:rsid w:val="FDAF80C0"/>
    <w:rsid w:val="FDAF9E73"/>
    <w:rsid w:val="FDAFF105"/>
    <w:rsid w:val="FDBA6FCB"/>
    <w:rsid w:val="FDBBDC0D"/>
    <w:rsid w:val="FDBD8A82"/>
    <w:rsid w:val="FDBD993F"/>
    <w:rsid w:val="FDBEA1F9"/>
    <w:rsid w:val="FDBF9586"/>
    <w:rsid w:val="FDBF99BD"/>
    <w:rsid w:val="FDBFAE40"/>
    <w:rsid w:val="FDC30635"/>
    <w:rsid w:val="FDC31829"/>
    <w:rsid w:val="FDCF00AD"/>
    <w:rsid w:val="FDCFCFB1"/>
    <w:rsid w:val="FDD7CB43"/>
    <w:rsid w:val="FDDADB90"/>
    <w:rsid w:val="FDDD596A"/>
    <w:rsid w:val="FDDF2B9A"/>
    <w:rsid w:val="FDDFFDF7"/>
    <w:rsid w:val="FDE5D8BF"/>
    <w:rsid w:val="FDE635F7"/>
    <w:rsid w:val="FDE6A625"/>
    <w:rsid w:val="FDE763D5"/>
    <w:rsid w:val="FDE79A24"/>
    <w:rsid w:val="FDE7B65A"/>
    <w:rsid w:val="FDE8E923"/>
    <w:rsid w:val="FDE972D5"/>
    <w:rsid w:val="FDEAC427"/>
    <w:rsid w:val="FDEB25D2"/>
    <w:rsid w:val="FDEBA8CC"/>
    <w:rsid w:val="FDEC6811"/>
    <w:rsid w:val="FDED270F"/>
    <w:rsid w:val="FDEEBEA0"/>
    <w:rsid w:val="FDEEF285"/>
    <w:rsid w:val="FDEF5437"/>
    <w:rsid w:val="FDF2A2A4"/>
    <w:rsid w:val="FDF2F257"/>
    <w:rsid w:val="FDF3B67B"/>
    <w:rsid w:val="FDF4DBDA"/>
    <w:rsid w:val="FDF692D7"/>
    <w:rsid w:val="FDF6BED6"/>
    <w:rsid w:val="FDF78436"/>
    <w:rsid w:val="FDFBA750"/>
    <w:rsid w:val="FDFBCE34"/>
    <w:rsid w:val="FDFCBAB5"/>
    <w:rsid w:val="FDFD27BD"/>
    <w:rsid w:val="FDFDC599"/>
    <w:rsid w:val="FDFDF111"/>
    <w:rsid w:val="FDFF1741"/>
    <w:rsid w:val="FDFF398A"/>
    <w:rsid w:val="FDFF3A90"/>
    <w:rsid w:val="FDFF3C96"/>
    <w:rsid w:val="FDFF5547"/>
    <w:rsid w:val="FDFF614C"/>
    <w:rsid w:val="FDFF91D2"/>
    <w:rsid w:val="FDFF9234"/>
    <w:rsid w:val="FDFFA8E1"/>
    <w:rsid w:val="FDFFAC1E"/>
    <w:rsid w:val="FDFFCF6F"/>
    <w:rsid w:val="FDFFD974"/>
    <w:rsid w:val="FE1FED43"/>
    <w:rsid w:val="FE27AEAD"/>
    <w:rsid w:val="FE2F62CD"/>
    <w:rsid w:val="FE35A349"/>
    <w:rsid w:val="FE57D228"/>
    <w:rsid w:val="FE616665"/>
    <w:rsid w:val="FE788F1E"/>
    <w:rsid w:val="FE7D962A"/>
    <w:rsid w:val="FE7E6DA0"/>
    <w:rsid w:val="FE7F01EC"/>
    <w:rsid w:val="FE7F2BDD"/>
    <w:rsid w:val="FE7F51EB"/>
    <w:rsid w:val="FE7F6949"/>
    <w:rsid w:val="FE7FD747"/>
    <w:rsid w:val="FE7FE6FD"/>
    <w:rsid w:val="FE8CC494"/>
    <w:rsid w:val="FE8DF8D6"/>
    <w:rsid w:val="FE9D05F8"/>
    <w:rsid w:val="FE9D4262"/>
    <w:rsid w:val="FEA62DD7"/>
    <w:rsid w:val="FEA9C445"/>
    <w:rsid w:val="FEAB3E3F"/>
    <w:rsid w:val="FEAB7A4F"/>
    <w:rsid w:val="FEAE0BD6"/>
    <w:rsid w:val="FEAF35AE"/>
    <w:rsid w:val="FEB39E1F"/>
    <w:rsid w:val="FEB7E719"/>
    <w:rsid w:val="FEBB1E1C"/>
    <w:rsid w:val="FEBCCAFD"/>
    <w:rsid w:val="FEBECE18"/>
    <w:rsid w:val="FEBF494C"/>
    <w:rsid w:val="FEBF7B59"/>
    <w:rsid w:val="FEBF7CD7"/>
    <w:rsid w:val="FEBFADB5"/>
    <w:rsid w:val="FEBFEA91"/>
    <w:rsid w:val="FEC69B01"/>
    <w:rsid w:val="FECB35FF"/>
    <w:rsid w:val="FECF1381"/>
    <w:rsid w:val="FECF60A6"/>
    <w:rsid w:val="FED6FCEF"/>
    <w:rsid w:val="FED8E0DD"/>
    <w:rsid w:val="FED93499"/>
    <w:rsid w:val="FED98FA3"/>
    <w:rsid w:val="FEDAEB9F"/>
    <w:rsid w:val="FEDBFD23"/>
    <w:rsid w:val="FEDCB0DF"/>
    <w:rsid w:val="FEDD2CB6"/>
    <w:rsid w:val="FEDDD36B"/>
    <w:rsid w:val="FEDF060B"/>
    <w:rsid w:val="FEDF13F0"/>
    <w:rsid w:val="FEDF1EB5"/>
    <w:rsid w:val="FEDF223B"/>
    <w:rsid w:val="FEDF3820"/>
    <w:rsid w:val="FEDF48AD"/>
    <w:rsid w:val="FEDF7F48"/>
    <w:rsid w:val="FEDF8A31"/>
    <w:rsid w:val="FEE572FC"/>
    <w:rsid w:val="FEE7237C"/>
    <w:rsid w:val="FEE7B7D5"/>
    <w:rsid w:val="FEE7DE82"/>
    <w:rsid w:val="FEEAAFA9"/>
    <w:rsid w:val="FEEAD2CA"/>
    <w:rsid w:val="FEECC7FC"/>
    <w:rsid w:val="FEEF844A"/>
    <w:rsid w:val="FEEFDECB"/>
    <w:rsid w:val="FEEFFF70"/>
    <w:rsid w:val="FEF30830"/>
    <w:rsid w:val="FEF350D4"/>
    <w:rsid w:val="FEF594CA"/>
    <w:rsid w:val="FEF5A138"/>
    <w:rsid w:val="FEF644ED"/>
    <w:rsid w:val="FEF69736"/>
    <w:rsid w:val="FEF7475A"/>
    <w:rsid w:val="FEF78011"/>
    <w:rsid w:val="FEF79A64"/>
    <w:rsid w:val="FEFA34DD"/>
    <w:rsid w:val="FEFB739E"/>
    <w:rsid w:val="FEFBA227"/>
    <w:rsid w:val="FEFBA6B9"/>
    <w:rsid w:val="FEFC2418"/>
    <w:rsid w:val="FEFCEA43"/>
    <w:rsid w:val="FEFD40EB"/>
    <w:rsid w:val="FEFD8488"/>
    <w:rsid w:val="FEFDBBA2"/>
    <w:rsid w:val="FEFF208E"/>
    <w:rsid w:val="FEFF27FE"/>
    <w:rsid w:val="FEFF2C04"/>
    <w:rsid w:val="FEFF85FD"/>
    <w:rsid w:val="FEFF9109"/>
    <w:rsid w:val="FEFFBA3B"/>
    <w:rsid w:val="FEFFD8F7"/>
    <w:rsid w:val="FEFFE88F"/>
    <w:rsid w:val="FF03B944"/>
    <w:rsid w:val="FF07A2B2"/>
    <w:rsid w:val="FF0D6DF8"/>
    <w:rsid w:val="FF1B0CF6"/>
    <w:rsid w:val="FF1D5B84"/>
    <w:rsid w:val="FF1F681C"/>
    <w:rsid w:val="FF2B2B19"/>
    <w:rsid w:val="FF2B4213"/>
    <w:rsid w:val="FF2D6C03"/>
    <w:rsid w:val="FF2EADCF"/>
    <w:rsid w:val="FF2F2D06"/>
    <w:rsid w:val="FF2F33C3"/>
    <w:rsid w:val="FF33E636"/>
    <w:rsid w:val="FF3793B8"/>
    <w:rsid w:val="FF39094A"/>
    <w:rsid w:val="FF3B425D"/>
    <w:rsid w:val="FF3D166A"/>
    <w:rsid w:val="FF3E5D78"/>
    <w:rsid w:val="FF3F0A88"/>
    <w:rsid w:val="FF3F6462"/>
    <w:rsid w:val="FF3FEF94"/>
    <w:rsid w:val="FF4F5B0D"/>
    <w:rsid w:val="FF561719"/>
    <w:rsid w:val="FF573151"/>
    <w:rsid w:val="FF5733B4"/>
    <w:rsid w:val="FF57C3E3"/>
    <w:rsid w:val="FF5B2E22"/>
    <w:rsid w:val="FF5E0F28"/>
    <w:rsid w:val="FF5F9BCD"/>
    <w:rsid w:val="FF5FA065"/>
    <w:rsid w:val="FF5FE15C"/>
    <w:rsid w:val="FF636B78"/>
    <w:rsid w:val="FF6374B7"/>
    <w:rsid w:val="FF63C7D5"/>
    <w:rsid w:val="FF65D02E"/>
    <w:rsid w:val="FF66584B"/>
    <w:rsid w:val="FF6B86E6"/>
    <w:rsid w:val="FF6BA756"/>
    <w:rsid w:val="FF6F3386"/>
    <w:rsid w:val="FF6F4769"/>
    <w:rsid w:val="FF6F4B3F"/>
    <w:rsid w:val="FF6FF525"/>
    <w:rsid w:val="FF76506F"/>
    <w:rsid w:val="FF771100"/>
    <w:rsid w:val="FF77AD7B"/>
    <w:rsid w:val="FF77D123"/>
    <w:rsid w:val="FF79B50F"/>
    <w:rsid w:val="FF79C257"/>
    <w:rsid w:val="FF79D407"/>
    <w:rsid w:val="FF7A13C0"/>
    <w:rsid w:val="FF7AAC2D"/>
    <w:rsid w:val="FF7AF5BC"/>
    <w:rsid w:val="FF7B0D47"/>
    <w:rsid w:val="FF7B17AF"/>
    <w:rsid w:val="FF7B3056"/>
    <w:rsid w:val="FF7B551C"/>
    <w:rsid w:val="FF7B749E"/>
    <w:rsid w:val="FF7B7B59"/>
    <w:rsid w:val="FF7B8B82"/>
    <w:rsid w:val="FF7C2153"/>
    <w:rsid w:val="FF7D0F79"/>
    <w:rsid w:val="FF7D8077"/>
    <w:rsid w:val="FF7DCC0A"/>
    <w:rsid w:val="FF7F62A0"/>
    <w:rsid w:val="FF7F741C"/>
    <w:rsid w:val="FF7FA4D9"/>
    <w:rsid w:val="FF7FB062"/>
    <w:rsid w:val="FF7FBD78"/>
    <w:rsid w:val="FF7FE7BB"/>
    <w:rsid w:val="FF861402"/>
    <w:rsid w:val="FF8BDC68"/>
    <w:rsid w:val="FF951B13"/>
    <w:rsid w:val="FF971695"/>
    <w:rsid w:val="FF97DE54"/>
    <w:rsid w:val="FF9A8F91"/>
    <w:rsid w:val="FF9BC0B3"/>
    <w:rsid w:val="FF9CB4BF"/>
    <w:rsid w:val="FF9F15B1"/>
    <w:rsid w:val="FF9F4737"/>
    <w:rsid w:val="FF9F4A0C"/>
    <w:rsid w:val="FF9F7A43"/>
    <w:rsid w:val="FF9F87A7"/>
    <w:rsid w:val="FF9FD8F4"/>
    <w:rsid w:val="FFA3193B"/>
    <w:rsid w:val="FFA77A1D"/>
    <w:rsid w:val="FFAAB7C1"/>
    <w:rsid w:val="FFAAE548"/>
    <w:rsid w:val="FFABBEF7"/>
    <w:rsid w:val="FFAC543C"/>
    <w:rsid w:val="FFAD5326"/>
    <w:rsid w:val="FFAF7722"/>
    <w:rsid w:val="FFAFA8E6"/>
    <w:rsid w:val="FFAFC0DC"/>
    <w:rsid w:val="FFB22CB8"/>
    <w:rsid w:val="FFB2EBE6"/>
    <w:rsid w:val="FFB30FAD"/>
    <w:rsid w:val="FFB50A0D"/>
    <w:rsid w:val="FFB685AB"/>
    <w:rsid w:val="FFB70524"/>
    <w:rsid w:val="FFB73225"/>
    <w:rsid w:val="FFB76173"/>
    <w:rsid w:val="FFB76E6D"/>
    <w:rsid w:val="FFBAED28"/>
    <w:rsid w:val="FFBB1142"/>
    <w:rsid w:val="FFBB7A36"/>
    <w:rsid w:val="FFBB90C0"/>
    <w:rsid w:val="FFBBBC69"/>
    <w:rsid w:val="FFBD520C"/>
    <w:rsid w:val="FFBDDC60"/>
    <w:rsid w:val="FFBE4219"/>
    <w:rsid w:val="FFBE4817"/>
    <w:rsid w:val="FFBF0EDE"/>
    <w:rsid w:val="FFBF117E"/>
    <w:rsid w:val="FFBF1C56"/>
    <w:rsid w:val="FFBF2832"/>
    <w:rsid w:val="FFBF328D"/>
    <w:rsid w:val="FFBF5C6D"/>
    <w:rsid w:val="FFBFA47E"/>
    <w:rsid w:val="FFBFA9D0"/>
    <w:rsid w:val="FFBFC05C"/>
    <w:rsid w:val="FFBFF220"/>
    <w:rsid w:val="FFC2BE73"/>
    <w:rsid w:val="FFC579E9"/>
    <w:rsid w:val="FFC79728"/>
    <w:rsid w:val="FFC7DBAB"/>
    <w:rsid w:val="FFCB9E85"/>
    <w:rsid w:val="FFCC1E00"/>
    <w:rsid w:val="FFCFA0DA"/>
    <w:rsid w:val="FFCFBDF9"/>
    <w:rsid w:val="FFD31997"/>
    <w:rsid w:val="FFD3AA1F"/>
    <w:rsid w:val="FFD4EA63"/>
    <w:rsid w:val="FFD59D9B"/>
    <w:rsid w:val="FFD5A442"/>
    <w:rsid w:val="FFD6AA6B"/>
    <w:rsid w:val="FFD70191"/>
    <w:rsid w:val="FFD72F55"/>
    <w:rsid w:val="FFD78B42"/>
    <w:rsid w:val="FFD7CBD0"/>
    <w:rsid w:val="FFD7CC40"/>
    <w:rsid w:val="FFD8AA03"/>
    <w:rsid w:val="FFDB7CFE"/>
    <w:rsid w:val="FFDBBFAD"/>
    <w:rsid w:val="FFDBE187"/>
    <w:rsid w:val="FFDD7657"/>
    <w:rsid w:val="FFDD8140"/>
    <w:rsid w:val="FFDDBAE9"/>
    <w:rsid w:val="FFDDDF49"/>
    <w:rsid w:val="FFDDFE19"/>
    <w:rsid w:val="FFDE161B"/>
    <w:rsid w:val="FFDE6EF9"/>
    <w:rsid w:val="FFDEE016"/>
    <w:rsid w:val="FFDF2089"/>
    <w:rsid w:val="FFDF3319"/>
    <w:rsid w:val="FFDF3519"/>
    <w:rsid w:val="FFDF460F"/>
    <w:rsid w:val="FFDF542A"/>
    <w:rsid w:val="FFDF693F"/>
    <w:rsid w:val="FFDFE6D9"/>
    <w:rsid w:val="FFE252D6"/>
    <w:rsid w:val="FFE35333"/>
    <w:rsid w:val="FFE4843C"/>
    <w:rsid w:val="FFE5D177"/>
    <w:rsid w:val="FFE6CB8F"/>
    <w:rsid w:val="FFE7C6AB"/>
    <w:rsid w:val="FFE7D165"/>
    <w:rsid w:val="FFE90301"/>
    <w:rsid w:val="FFEB3DD4"/>
    <w:rsid w:val="FFEBC89C"/>
    <w:rsid w:val="FFEBEEEC"/>
    <w:rsid w:val="FFEC4C3B"/>
    <w:rsid w:val="FFED199F"/>
    <w:rsid w:val="FFED48D0"/>
    <w:rsid w:val="FFEDF9FC"/>
    <w:rsid w:val="FFEE17D1"/>
    <w:rsid w:val="FFEE260A"/>
    <w:rsid w:val="FFEE5099"/>
    <w:rsid w:val="FFEE64EC"/>
    <w:rsid w:val="FFEE765A"/>
    <w:rsid w:val="FFEF212E"/>
    <w:rsid w:val="FFEF214C"/>
    <w:rsid w:val="FFEF6B73"/>
    <w:rsid w:val="FFEF92BC"/>
    <w:rsid w:val="FFEF9BA8"/>
    <w:rsid w:val="FFEFB1A3"/>
    <w:rsid w:val="FFEFD900"/>
    <w:rsid w:val="FFF3105D"/>
    <w:rsid w:val="FFF3C894"/>
    <w:rsid w:val="FFF4A2F5"/>
    <w:rsid w:val="FFF55855"/>
    <w:rsid w:val="FFF5BA45"/>
    <w:rsid w:val="FFF62A43"/>
    <w:rsid w:val="FFF6528C"/>
    <w:rsid w:val="FFF65B68"/>
    <w:rsid w:val="FFF6B98C"/>
    <w:rsid w:val="FFF6D4D0"/>
    <w:rsid w:val="FFF733DC"/>
    <w:rsid w:val="FFF74D9A"/>
    <w:rsid w:val="FFF76657"/>
    <w:rsid w:val="FFF77ABF"/>
    <w:rsid w:val="FFF7AE8B"/>
    <w:rsid w:val="FFF7FD01"/>
    <w:rsid w:val="FFF8B337"/>
    <w:rsid w:val="FFF9229A"/>
    <w:rsid w:val="FFF9EB2C"/>
    <w:rsid w:val="FFF9FE9F"/>
    <w:rsid w:val="FFFB1C13"/>
    <w:rsid w:val="FFFB2878"/>
    <w:rsid w:val="FFFB2CC4"/>
    <w:rsid w:val="FFFB3D66"/>
    <w:rsid w:val="FFFB40A5"/>
    <w:rsid w:val="FFFB4473"/>
    <w:rsid w:val="FFFB4CB1"/>
    <w:rsid w:val="FFFB6873"/>
    <w:rsid w:val="FFFB763B"/>
    <w:rsid w:val="FFFB77B2"/>
    <w:rsid w:val="FFFB9B81"/>
    <w:rsid w:val="FFFBBB0B"/>
    <w:rsid w:val="FFFBD517"/>
    <w:rsid w:val="FFFBD922"/>
    <w:rsid w:val="FFFBE65B"/>
    <w:rsid w:val="FFFBE680"/>
    <w:rsid w:val="FFFBEDA3"/>
    <w:rsid w:val="FFFC5A67"/>
    <w:rsid w:val="FFFC7DAB"/>
    <w:rsid w:val="FFFCD38F"/>
    <w:rsid w:val="FFFCF2E1"/>
    <w:rsid w:val="FFFD0025"/>
    <w:rsid w:val="FFFD0BDF"/>
    <w:rsid w:val="FFFD2485"/>
    <w:rsid w:val="FFFD580D"/>
    <w:rsid w:val="FFFD7FD8"/>
    <w:rsid w:val="FFFD985B"/>
    <w:rsid w:val="FFFDB4CC"/>
    <w:rsid w:val="FFFDC443"/>
    <w:rsid w:val="FFFDD5DA"/>
    <w:rsid w:val="FFFDF9D4"/>
    <w:rsid w:val="FFFDFC33"/>
    <w:rsid w:val="FFFE3B39"/>
    <w:rsid w:val="FFFE4107"/>
    <w:rsid w:val="FFFE4567"/>
    <w:rsid w:val="FFFE481C"/>
    <w:rsid w:val="FFFE5453"/>
    <w:rsid w:val="FFFE6795"/>
    <w:rsid w:val="FFFE6CBA"/>
    <w:rsid w:val="FFFE75D7"/>
    <w:rsid w:val="FFFEB7F6"/>
    <w:rsid w:val="FFFEC0D9"/>
    <w:rsid w:val="FFFED203"/>
    <w:rsid w:val="FFFEF2A8"/>
    <w:rsid w:val="FFFF098E"/>
    <w:rsid w:val="FFFF0A64"/>
    <w:rsid w:val="FFFF0BD1"/>
    <w:rsid w:val="FFFF1AA7"/>
    <w:rsid w:val="FFFF3131"/>
    <w:rsid w:val="FFFF4118"/>
    <w:rsid w:val="FFFF434A"/>
    <w:rsid w:val="FFFF4B3E"/>
    <w:rsid w:val="FFFF5B27"/>
    <w:rsid w:val="FFFF5CFB"/>
    <w:rsid w:val="FFFF753B"/>
    <w:rsid w:val="FFFF75AF"/>
    <w:rsid w:val="FFFF83F3"/>
    <w:rsid w:val="FFFF8B9E"/>
    <w:rsid w:val="FFFF9156"/>
    <w:rsid w:val="FFFF9439"/>
    <w:rsid w:val="FFFFA9BE"/>
    <w:rsid w:val="FFFFAC3A"/>
    <w:rsid w:val="FFFFC4E3"/>
    <w:rsid w:val="FFFFC777"/>
    <w:rsid w:val="FFFFE43C"/>
    <w:rsid w:val="FFFFE683"/>
    <w:rsid w:val="FFFFE745"/>
    <w:rsid w:val="FFFFE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9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semiHidden/>
    <w:unhideWhenUsed/>
    <w:qFormat/>
    <w:uiPriority w:val="9"/>
    <w:pPr>
      <w:keepNext/>
      <w:keepLines/>
      <w:spacing w:before="260" w:after="260" w:line="416" w:lineRule="auto"/>
      <w:outlineLvl w:val="2"/>
    </w:pPr>
    <w:rPr>
      <w:b/>
      <w:bCs/>
      <w:sz w:val="32"/>
      <w:szCs w:val="32"/>
    </w:rPr>
  </w:style>
  <w:style w:type="paragraph" w:styleId="6">
    <w:name w:val="heading 7"/>
    <w:basedOn w:val="1"/>
    <w:next w:val="1"/>
    <w:link w:val="37"/>
    <w:qFormat/>
    <w:uiPriority w:val="99"/>
    <w:pPr>
      <w:keepNext/>
      <w:keepLines/>
      <w:spacing w:before="240" w:after="64" w:line="320" w:lineRule="auto"/>
      <w:outlineLvl w:val="6"/>
    </w:pPr>
    <w:rPr>
      <w:rFonts w:ascii="Times New Roman" w:hAnsi="Times New Roman" w:eastAsia="宋体" w:cs="Times New Roman"/>
      <w:b/>
      <w:bCs/>
      <w:kern w:val="0"/>
      <w:sz w:val="24"/>
      <w:szCs w:val="24"/>
      <w:lang w:val="zh-CN" w:eastAsia="zh-CN"/>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endnote text"/>
    <w:basedOn w:val="1"/>
    <w:unhideWhenUsed/>
    <w:qFormat/>
    <w:uiPriority w:val="99"/>
    <w:pPr>
      <w:snapToGrid w:val="0"/>
      <w:jc w:val="left"/>
    </w:pPr>
  </w:style>
  <w:style w:type="paragraph" w:styleId="7">
    <w:name w:val="annotation text"/>
    <w:basedOn w:val="1"/>
    <w:link w:val="34"/>
    <w:unhideWhenUsed/>
    <w:qFormat/>
    <w:uiPriority w:val="99"/>
    <w:pPr>
      <w:jc w:val="left"/>
    </w:pPr>
    <w:rPr>
      <w:szCs w:val="24"/>
    </w:rPr>
  </w:style>
  <w:style w:type="paragraph" w:styleId="8">
    <w:name w:val="Body Text Indent"/>
    <w:basedOn w:val="1"/>
    <w:unhideWhenUsed/>
    <w:qFormat/>
    <w:uiPriority w:val="99"/>
    <w:pPr>
      <w:spacing w:after="120"/>
      <w:ind w:left="420" w:leftChars="200"/>
    </w:pPr>
  </w:style>
  <w:style w:type="paragraph" w:styleId="9">
    <w:name w:val="Balloon Text"/>
    <w:basedOn w:val="1"/>
    <w:link w:val="33"/>
    <w:semiHidden/>
    <w:unhideWhenUsed/>
    <w:qFormat/>
    <w:uiPriority w:val="99"/>
    <w:rPr>
      <w:sz w:val="18"/>
      <w:szCs w:val="18"/>
    </w:rPr>
  </w:style>
  <w:style w:type="paragraph" w:styleId="10">
    <w:name w:val="footer"/>
    <w:basedOn w:val="1"/>
    <w:link w:val="29"/>
    <w:unhideWhenUsed/>
    <w:qFormat/>
    <w:uiPriority w:val="99"/>
    <w:pPr>
      <w:tabs>
        <w:tab w:val="center" w:pos="4153"/>
        <w:tab w:val="right" w:pos="8306"/>
      </w:tabs>
      <w:snapToGrid w:val="0"/>
      <w:jc w:val="left"/>
    </w:pPr>
    <w:rPr>
      <w:sz w:val="18"/>
      <w:szCs w:val="18"/>
    </w:rPr>
  </w:style>
  <w:style w:type="paragraph" w:styleId="11">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ind w:left="420" w:leftChars="200"/>
    </w:pPr>
  </w:style>
  <w:style w:type="paragraph" w:styleId="13">
    <w:name w:val="Normal (Web)"/>
    <w:basedOn w:val="3"/>
    <w:next w:val="1"/>
    <w:unhideWhenUsed/>
    <w:qFormat/>
    <w:uiPriority w:val="0"/>
    <w:pPr>
      <w:widowControl/>
      <w:shd w:val="clear" w:color="auto" w:fill="FFFFFF"/>
      <w:adjustRightInd w:val="0"/>
      <w:snapToGrid w:val="0"/>
      <w:spacing w:before="0" w:after="0" w:line="360" w:lineRule="auto"/>
      <w:jc w:val="center"/>
      <w:outlineLvl w:val="9"/>
    </w:pPr>
    <w:rPr>
      <w:rFonts w:ascii="Times New Roman" w:hAnsi="Times New Roman" w:eastAsia="宋体" w:cs="Times New Roman"/>
      <w:b w:val="0"/>
      <w:kern w:val="0"/>
      <w:sz w:val="20"/>
      <w:szCs w:val="21"/>
      <w:lang w:val="zh-CN" w:eastAsia="zh-CN"/>
    </w:rPr>
  </w:style>
  <w:style w:type="paragraph" w:styleId="14">
    <w:name w:val="annotation subject"/>
    <w:basedOn w:val="7"/>
    <w:next w:val="7"/>
    <w:link w:val="41"/>
    <w:semiHidden/>
    <w:unhideWhenUsed/>
    <w:qFormat/>
    <w:uiPriority w:val="99"/>
    <w:rPr>
      <w:b/>
      <w:bCs/>
      <w:szCs w:val="22"/>
    </w:rPr>
  </w:style>
  <w:style w:type="paragraph" w:styleId="15">
    <w:name w:val="Body Text First Indent 2"/>
    <w:basedOn w:val="8"/>
    <w:next w:val="1"/>
    <w:unhideWhenUsed/>
    <w:qFormat/>
    <w:uiPriority w:val="99"/>
    <w:pPr>
      <w:ind w:firstLine="420"/>
    </w:pPr>
  </w:style>
  <w:style w:type="character" w:styleId="18">
    <w:name w:val="Strong"/>
    <w:basedOn w:val="17"/>
    <w:qFormat/>
    <w:uiPriority w:val="22"/>
    <w:rPr>
      <w:b/>
    </w:rPr>
  </w:style>
  <w:style w:type="character" w:styleId="19">
    <w:name w:val="page number"/>
    <w:basedOn w:val="17"/>
    <w:qFormat/>
    <w:uiPriority w:val="0"/>
  </w:style>
  <w:style w:type="character" w:styleId="20">
    <w:name w:val="FollowedHyperlink"/>
    <w:basedOn w:val="17"/>
    <w:semiHidden/>
    <w:unhideWhenUsed/>
    <w:qFormat/>
    <w:uiPriority w:val="99"/>
    <w:rPr>
      <w:color w:val="000000"/>
      <w:sz w:val="22"/>
      <w:szCs w:val="22"/>
      <w:u w:val="single"/>
    </w:rPr>
  </w:style>
  <w:style w:type="character" w:styleId="21">
    <w:name w:val="HTML Definition"/>
    <w:basedOn w:val="17"/>
    <w:semiHidden/>
    <w:unhideWhenUsed/>
    <w:qFormat/>
    <w:uiPriority w:val="99"/>
    <w:rPr>
      <w:i/>
    </w:rPr>
  </w:style>
  <w:style w:type="character" w:styleId="22">
    <w:name w:val="Hyperlink"/>
    <w:basedOn w:val="17"/>
    <w:semiHidden/>
    <w:unhideWhenUsed/>
    <w:qFormat/>
    <w:uiPriority w:val="99"/>
    <w:rPr>
      <w:color w:val="0000FF"/>
      <w:u w:val="single"/>
    </w:rPr>
  </w:style>
  <w:style w:type="character" w:styleId="23">
    <w:name w:val="HTML Code"/>
    <w:basedOn w:val="17"/>
    <w:semiHidden/>
    <w:unhideWhenUsed/>
    <w:qFormat/>
    <w:uiPriority w:val="99"/>
    <w:rPr>
      <w:rFonts w:ascii="Courier New" w:hAnsi="Courier New" w:eastAsia="Courier New" w:cs="Courier New"/>
      <w:color w:val="C7254E"/>
      <w:sz w:val="21"/>
      <w:szCs w:val="21"/>
      <w:shd w:val="clear" w:fill="F9F2F4"/>
    </w:rPr>
  </w:style>
  <w:style w:type="character" w:styleId="24">
    <w:name w:val="annotation reference"/>
    <w:qFormat/>
    <w:uiPriority w:val="99"/>
    <w:rPr>
      <w:sz w:val="21"/>
      <w:szCs w:val="21"/>
    </w:rPr>
  </w:style>
  <w:style w:type="character" w:styleId="25">
    <w:name w:val="footnote reference"/>
    <w:unhideWhenUsed/>
    <w:qFormat/>
    <w:uiPriority w:val="0"/>
    <w:rPr>
      <w:vertAlign w:val="superscript"/>
    </w:rPr>
  </w:style>
  <w:style w:type="character" w:styleId="26">
    <w:name w:val="HTML Keyboard"/>
    <w:basedOn w:val="17"/>
    <w:semiHidden/>
    <w:unhideWhenUsed/>
    <w:qFormat/>
    <w:uiPriority w:val="99"/>
    <w:rPr>
      <w:rFonts w:hint="default" w:ascii="Courier New" w:hAnsi="Courier New" w:eastAsia="Courier New" w:cs="Courier New"/>
      <w:color w:val="FFFFFF"/>
      <w:sz w:val="21"/>
      <w:szCs w:val="21"/>
      <w:shd w:val="clear" w:fill="333333"/>
    </w:rPr>
  </w:style>
  <w:style w:type="character" w:styleId="27">
    <w:name w:val="HTML Sample"/>
    <w:basedOn w:val="17"/>
    <w:semiHidden/>
    <w:unhideWhenUsed/>
    <w:qFormat/>
    <w:uiPriority w:val="99"/>
    <w:rPr>
      <w:rFonts w:hint="default" w:ascii="Courier New" w:hAnsi="Courier New" w:eastAsia="Courier New" w:cs="Courier New"/>
      <w:sz w:val="21"/>
      <w:szCs w:val="21"/>
    </w:rPr>
  </w:style>
  <w:style w:type="character" w:customStyle="1" w:styleId="28">
    <w:name w:val="页眉 字符"/>
    <w:basedOn w:val="17"/>
    <w:link w:val="11"/>
    <w:qFormat/>
    <w:uiPriority w:val="99"/>
    <w:rPr>
      <w:sz w:val="18"/>
      <w:szCs w:val="18"/>
    </w:rPr>
  </w:style>
  <w:style w:type="character" w:customStyle="1" w:styleId="29">
    <w:name w:val="页脚 字符"/>
    <w:basedOn w:val="17"/>
    <w:link w:val="10"/>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招股书正文 Char"/>
    <w:link w:val="32"/>
    <w:qFormat/>
    <w:locked/>
    <w:uiPriority w:val="0"/>
    <w:rPr>
      <w:sz w:val="24"/>
      <w:szCs w:val="24"/>
    </w:rPr>
  </w:style>
  <w:style w:type="paragraph" w:customStyle="1" w:styleId="32">
    <w:name w:val="招股书正文"/>
    <w:link w:val="31"/>
    <w:qFormat/>
    <w:uiPriority w:val="0"/>
    <w:pPr>
      <w:widowControl w:val="0"/>
      <w:overflowPunct w:val="0"/>
      <w:autoSpaceDE w:val="0"/>
      <w:autoSpaceDN w:val="0"/>
      <w:adjustRightInd w:val="0"/>
      <w:snapToGrid w:val="0"/>
      <w:spacing w:before="120" w:line="360" w:lineRule="auto"/>
      <w:ind w:firstLine="480" w:firstLineChars="200"/>
    </w:pPr>
    <w:rPr>
      <w:rFonts w:asciiTheme="minorHAnsi" w:hAnsiTheme="minorHAnsi" w:eastAsiaTheme="minorEastAsia" w:cstheme="minorBidi"/>
      <w:kern w:val="2"/>
      <w:sz w:val="24"/>
      <w:szCs w:val="24"/>
      <w:lang w:val="en-US" w:eastAsia="zh-CN" w:bidi="ar-SA"/>
    </w:rPr>
  </w:style>
  <w:style w:type="character" w:customStyle="1" w:styleId="33">
    <w:name w:val="批注框文本 字符"/>
    <w:basedOn w:val="17"/>
    <w:link w:val="9"/>
    <w:semiHidden/>
    <w:qFormat/>
    <w:uiPriority w:val="99"/>
    <w:rPr>
      <w:sz w:val="18"/>
      <w:szCs w:val="18"/>
    </w:rPr>
  </w:style>
  <w:style w:type="character" w:customStyle="1" w:styleId="34">
    <w:name w:val="批注文字 字符1"/>
    <w:link w:val="7"/>
    <w:qFormat/>
    <w:locked/>
    <w:uiPriority w:val="99"/>
    <w:rPr>
      <w:szCs w:val="24"/>
    </w:rPr>
  </w:style>
  <w:style w:type="character" w:customStyle="1" w:styleId="35">
    <w:name w:val="批注文字 字符"/>
    <w:basedOn w:val="17"/>
    <w:qFormat/>
    <w:uiPriority w:val="99"/>
  </w:style>
  <w:style w:type="character" w:customStyle="1" w:styleId="36">
    <w:name w:val="标题 7 字符"/>
    <w:basedOn w:val="17"/>
    <w:semiHidden/>
    <w:qFormat/>
    <w:uiPriority w:val="9"/>
    <w:rPr>
      <w:b/>
      <w:bCs/>
      <w:sz w:val="24"/>
      <w:szCs w:val="24"/>
    </w:rPr>
  </w:style>
  <w:style w:type="character" w:customStyle="1" w:styleId="37">
    <w:name w:val="标题 7 字符1"/>
    <w:link w:val="6"/>
    <w:qFormat/>
    <w:locked/>
    <w:uiPriority w:val="99"/>
    <w:rPr>
      <w:rFonts w:ascii="Times New Roman" w:hAnsi="Times New Roman" w:eastAsia="宋体" w:cs="Times New Roman"/>
      <w:b/>
      <w:bCs/>
      <w:kern w:val="0"/>
      <w:sz w:val="24"/>
      <w:szCs w:val="24"/>
      <w:lang w:val="zh-CN" w:eastAsia="zh-CN"/>
    </w:rPr>
  </w:style>
  <w:style w:type="character" w:customStyle="1" w:styleId="38">
    <w:name w:val="标题 2 字符"/>
    <w:basedOn w:val="17"/>
    <w:link w:val="4"/>
    <w:semiHidden/>
    <w:qFormat/>
    <w:uiPriority w:val="9"/>
    <w:rPr>
      <w:rFonts w:asciiTheme="majorHAnsi" w:hAnsiTheme="majorHAnsi" w:eastAsiaTheme="majorEastAsia" w:cstheme="majorBidi"/>
      <w:b/>
      <w:bCs/>
      <w:sz w:val="32"/>
      <w:szCs w:val="32"/>
    </w:rPr>
  </w:style>
  <w:style w:type="character" w:customStyle="1" w:styleId="39">
    <w:name w:val="标题 3 字符"/>
    <w:basedOn w:val="17"/>
    <w:link w:val="5"/>
    <w:semiHidden/>
    <w:qFormat/>
    <w:uiPriority w:val="9"/>
    <w:rPr>
      <w:b/>
      <w:bCs/>
      <w:sz w:val="32"/>
      <w:szCs w:val="32"/>
    </w:rPr>
  </w:style>
  <w:style w:type="character" w:customStyle="1" w:styleId="40">
    <w:name w:val="标题 1 字符"/>
    <w:basedOn w:val="17"/>
    <w:link w:val="3"/>
    <w:qFormat/>
    <w:uiPriority w:val="9"/>
    <w:rPr>
      <w:b/>
      <w:bCs/>
      <w:kern w:val="44"/>
      <w:sz w:val="44"/>
      <w:szCs w:val="44"/>
    </w:rPr>
  </w:style>
  <w:style w:type="character" w:customStyle="1" w:styleId="41">
    <w:name w:val="批注主题 字符"/>
    <w:basedOn w:val="34"/>
    <w:link w:val="14"/>
    <w:semiHidden/>
    <w:qFormat/>
    <w:uiPriority w:val="99"/>
    <w:rPr>
      <w:b/>
      <w:bCs/>
      <w:szCs w:val="24"/>
    </w:rPr>
  </w:style>
  <w:style w:type="paragraph" w:customStyle="1" w:styleId="42">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B5: 正文（1）①"/>
    <w:basedOn w:val="1"/>
    <w:qFormat/>
    <w:uiPriority w:val="99"/>
    <w:pPr>
      <w:snapToGrid w:val="0"/>
      <w:spacing w:before="50" w:beforeLines="50" w:line="360" w:lineRule="auto"/>
      <w:ind w:firstLine="200" w:firstLineChars="200"/>
    </w:pPr>
    <w:rPr>
      <w:rFonts w:ascii="Times New Roman" w:hAnsi="Times New Roman" w:eastAsia="宋体" w:cs="Times New Roman"/>
      <w:sz w:val="24"/>
      <w:szCs w:val="24"/>
      <w:lang w:val="zh-CN"/>
    </w:rPr>
  </w:style>
  <w:style w:type="paragraph" w:customStyle="1" w:styleId="44">
    <w:name w:val="B7:单位"/>
    <w:basedOn w:val="1"/>
    <w:qFormat/>
    <w:uiPriority w:val="0"/>
    <w:pPr>
      <w:keepNext/>
      <w:snapToGrid w:val="0"/>
      <w:spacing w:before="50" w:beforeLines="50"/>
      <w:jc w:val="right"/>
    </w:pPr>
    <w:rPr>
      <w:rFonts w:ascii="Times New Roman" w:hAnsi="Times New Roman" w:eastAsia="宋体" w:cs="Times New Roman"/>
      <w:szCs w:val="24"/>
      <w:lang w:val="zh-CN"/>
    </w:rPr>
  </w:style>
  <w:style w:type="paragraph" w:customStyle="1" w:styleId="45">
    <w:name w:val="B4: 1、"/>
    <w:basedOn w:val="1"/>
    <w:qFormat/>
    <w:uiPriority w:val="0"/>
    <w:pPr>
      <w:keepNext/>
      <w:keepLines/>
      <w:snapToGrid w:val="0"/>
      <w:spacing w:before="50" w:beforeLines="50" w:line="360" w:lineRule="auto"/>
      <w:ind w:firstLine="200" w:firstLineChars="200"/>
      <w:outlineLvl w:val="3"/>
    </w:pPr>
    <w:rPr>
      <w:rFonts w:ascii="Times New Roman" w:hAnsi="Times New Roman" w:eastAsia="宋体" w:cs="Times New Roman"/>
      <w:b/>
      <w:sz w:val="24"/>
      <w:szCs w:val="24"/>
      <w:lang w:val="zh-CN"/>
    </w:rPr>
  </w:style>
  <w:style w:type="paragraph" w:customStyle="1" w:styleId="46">
    <w:name w:val="B3: (一)"/>
    <w:basedOn w:val="1"/>
    <w:qFormat/>
    <w:uiPriority w:val="0"/>
    <w:pPr>
      <w:keepNext/>
      <w:keepLines/>
      <w:snapToGrid w:val="0"/>
      <w:spacing w:before="50" w:beforeLines="50" w:line="360" w:lineRule="auto"/>
      <w:outlineLvl w:val="2"/>
    </w:pPr>
    <w:rPr>
      <w:rFonts w:ascii="Times New Roman" w:hAnsi="Times New Roman" w:eastAsia="宋体" w:cs="Times New Roman"/>
      <w:b/>
      <w:sz w:val="24"/>
      <w:szCs w:val="24"/>
      <w:lang w:val="zh-CN"/>
    </w:rPr>
  </w:style>
  <w:style w:type="paragraph" w:customStyle="1" w:styleId="47">
    <w:name w:val="2 （二）"/>
    <w:basedOn w:val="5"/>
    <w:qFormat/>
    <w:uiPriority w:val="99"/>
    <w:pPr>
      <w:keepLines w:val="0"/>
      <w:adjustRightInd w:val="0"/>
      <w:snapToGrid w:val="0"/>
      <w:spacing w:before="156" w:beforeLines="50" w:after="0" w:line="360" w:lineRule="auto"/>
    </w:pPr>
    <w:rPr>
      <w:rFonts w:ascii="Times New Roman" w:hAnsi="Times New Roman" w:eastAsia="宋体" w:cs="Arial"/>
      <w:bCs w:val="0"/>
      <w:kern w:val="0"/>
      <w:sz w:val="24"/>
      <w:szCs w:val="24"/>
    </w:rPr>
  </w:style>
  <w:style w:type="character" w:customStyle="1" w:styleId="48">
    <w:name w:val="批注文字 Char3"/>
    <w:qFormat/>
    <w:locked/>
    <w:uiPriority w:val="99"/>
    <w:rPr>
      <w:rFonts w:ascii="等线" w:hAnsi="等线" w:eastAsia="等线" w:cs="Arial"/>
    </w:rPr>
  </w:style>
  <w:style w:type="character" w:customStyle="1" w:styleId="49">
    <w:name w:val="font01"/>
    <w:qFormat/>
    <w:uiPriority w:val="0"/>
    <w:rPr>
      <w:rFonts w:hint="eastAsia" w:ascii="宋体" w:hAnsi="宋体" w:eastAsia="宋体" w:cs="宋体"/>
      <w:color w:val="000000"/>
      <w:sz w:val="21"/>
      <w:szCs w:val="21"/>
      <w:u w:val="none"/>
    </w:rPr>
  </w:style>
  <w:style w:type="character" w:customStyle="1" w:styleId="50">
    <w:name w:val="005正文 Char"/>
    <w:link w:val="51"/>
    <w:qFormat/>
    <w:locked/>
    <w:uiPriority w:val="0"/>
    <w:rPr>
      <w:rFonts w:eastAsia="宋体"/>
      <w:sz w:val="24"/>
      <w:szCs w:val="24"/>
    </w:rPr>
  </w:style>
  <w:style w:type="paragraph" w:customStyle="1" w:styleId="51">
    <w:name w:val="005正文"/>
    <w:basedOn w:val="1"/>
    <w:link w:val="50"/>
    <w:qFormat/>
    <w:uiPriority w:val="0"/>
    <w:pPr>
      <w:spacing w:before="50" w:beforeLines="50" w:line="360" w:lineRule="auto"/>
      <w:ind w:firstLine="200" w:firstLineChars="200"/>
    </w:pPr>
    <w:rPr>
      <w:rFonts w:eastAsia="宋体"/>
      <w:sz w:val="24"/>
      <w:szCs w:val="24"/>
    </w:rPr>
  </w:style>
  <w:style w:type="character" w:customStyle="1" w:styleId="52">
    <w:name w:val="button[class*=&quot;ico_&quot;]"/>
    <w:basedOn w:val="17"/>
    <w:qFormat/>
    <w:uiPriority w:val="0"/>
    <w:rPr>
      <w:vanish/>
    </w:rPr>
  </w:style>
  <w:style w:type="character" w:customStyle="1" w:styleId="53">
    <w:name w:val="button"/>
    <w:basedOn w:val="17"/>
    <w:qFormat/>
    <w:uiPriority w:val="0"/>
  </w:style>
  <w:style w:type="character" w:customStyle="1" w:styleId="54">
    <w:name w:val="tmpztreemove_arrow"/>
    <w:basedOn w:val="17"/>
    <w:qFormat/>
    <w:uiPriority w:val="0"/>
  </w:style>
  <w:style w:type="paragraph" w:customStyle="1" w:styleId="55">
    <w:name w:val="003三级标题"/>
    <w:basedOn w:val="1"/>
    <w:qFormat/>
    <w:uiPriority w:val="0"/>
    <w:pPr>
      <w:keepNext/>
      <w:keepLines/>
      <w:spacing w:beforeLines="50" w:afterLines="50" w:line="360" w:lineRule="auto"/>
      <w:ind w:firstLine="200" w:firstLineChars="200"/>
      <w:outlineLvl w:val="2"/>
    </w:pPr>
    <w:rPr>
      <w:rFonts w:ascii="Times New Roman" w:hAnsi="Times New Roman" w:eastAsia="黑体" w:cs="Times New Roman"/>
      <w:b/>
      <w:bCs/>
      <w:sz w:val="28"/>
      <w:szCs w:val="28"/>
      <w:lang w:val="zh-CN"/>
    </w:rPr>
  </w:style>
  <w:style w:type="paragraph" w:customStyle="1" w:styleId="56">
    <w:name w:val="009单位"/>
    <w:basedOn w:val="51"/>
    <w:qFormat/>
    <w:uiPriority w:val="0"/>
    <w:pPr>
      <w:keepNext/>
      <w:jc w:val="right"/>
    </w:pPr>
    <w:rPr>
      <w:rFonts w:ascii="Times New Roman" w:hAnsi="Times New Roman" w:eastAsia="宋体" w:cs="Times New Roman"/>
    </w:rPr>
  </w:style>
  <w:style w:type="paragraph" w:customStyle="1" w:styleId="57">
    <w:name w:val="f表格1"/>
    <w:basedOn w:val="1"/>
    <w:next w:val="1"/>
    <w:semiHidden/>
    <w:qFormat/>
    <w:uiPriority w:val="99"/>
    <w:pPr>
      <w:spacing w:beforeLines="50" w:line="300" w:lineRule="auto"/>
      <w:ind w:firstLine="480" w:firstLineChars="200"/>
      <w:jc w:val="center"/>
    </w:pPr>
    <w:rPr>
      <w:rFonts w:ascii="宋体" w:hAnsi="宋体" w:eastAsia="宋体" w:cs="Courier New"/>
      <w:color w:val="000000"/>
      <w:kern w:val="0"/>
      <w:sz w:val="18"/>
      <w:szCs w:val="24"/>
    </w:rPr>
  </w:style>
  <w:style w:type="paragraph" w:customStyle="1" w:styleId="58">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2690</Words>
  <Characters>15335</Characters>
  <Lines>127</Lines>
  <Paragraphs>35</Paragraphs>
  <TotalTime>93</TotalTime>
  <ScaleCrop>false</ScaleCrop>
  <LinksUpToDate>false</LinksUpToDate>
  <CharactersWithSpaces>17990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2020-12-22T17:31:00Z</dcterms:created>
  <dc:creator>高伟</dc:creator>
  <cp:lastModifiedBy>张晋</cp:lastModifiedBy>
  <cp:lastPrinted>2022-01-08T09:50:00Z</cp:lastPrinted>
  <dcterms:modified xsi:type="dcterms:W3CDTF">2022-09-23T16:25:38Z</dcterms:modified>
  <dc:title>【非财务信息审核概要】</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