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2BB" w:rsidRDefault="000A02BB" w:rsidP="000A02BB">
      <w:pPr>
        <w:pStyle w:val="p0"/>
        <w:spacing w:before="0" w:beforeAutospacing="0" w:after="0" w:afterAutospacing="0" w:line="360" w:lineRule="auto"/>
        <w:jc w:val="center"/>
        <w:rPr>
          <w:rFonts w:hint="eastAsia"/>
          <w:b/>
          <w:bCs/>
          <w:sz w:val="30"/>
          <w:szCs w:val="30"/>
        </w:rPr>
      </w:pPr>
      <w:r>
        <w:rPr>
          <w:rFonts w:hint="eastAsia"/>
          <w:b/>
          <w:bCs/>
          <w:sz w:val="30"/>
          <w:szCs w:val="30"/>
        </w:rPr>
        <w:t>2017年4月5日-2017年4月7日发行监管部发出的再融资反馈意见</w:t>
      </w:r>
    </w:p>
    <w:p w:rsidR="000A02BB" w:rsidRDefault="000A02BB" w:rsidP="000A02BB">
      <w:pPr>
        <w:pStyle w:val="p0"/>
        <w:spacing w:before="0" w:beforeAutospacing="0" w:after="0" w:afterAutospacing="0" w:line="360" w:lineRule="auto"/>
        <w:jc w:val="center"/>
        <w:rPr>
          <w:rFonts w:hint="eastAsia"/>
          <w:b/>
          <w:bCs/>
          <w:sz w:val="30"/>
          <w:szCs w:val="30"/>
        </w:rPr>
      </w:pPr>
      <w:r>
        <w:rPr>
          <w:rFonts w:hint="eastAsia"/>
          <w:b/>
          <w:bCs/>
          <w:sz w:val="30"/>
          <w:szCs w:val="30"/>
        </w:rPr>
        <w:t xml:space="preserve"> </w:t>
      </w:r>
    </w:p>
    <w:p w:rsidR="000A02BB" w:rsidRDefault="000A02BB" w:rsidP="000A02BB">
      <w:pPr>
        <w:pStyle w:val="p0"/>
        <w:spacing w:before="0" w:beforeAutospacing="0" w:after="0" w:afterAutospacing="0" w:line="520" w:lineRule="atLeast"/>
        <w:ind w:firstLine="560"/>
        <w:jc w:val="both"/>
        <w:rPr>
          <w:rFonts w:hint="eastAsia"/>
          <w:sz w:val="28"/>
          <w:szCs w:val="28"/>
        </w:rPr>
      </w:pPr>
      <w:r>
        <w:rPr>
          <w:rFonts w:hint="eastAsia"/>
          <w:sz w:val="28"/>
          <w:szCs w:val="28"/>
        </w:rPr>
        <w:t>2017年4月5日-2017年4月7日，发行监管部共发出6家再融资申请的反馈意见，具体如下：</w:t>
      </w:r>
    </w:p>
    <w:p w:rsidR="000A02BB" w:rsidRDefault="000A02BB" w:rsidP="000A02BB">
      <w:pPr>
        <w:pStyle w:val="p0"/>
        <w:spacing w:before="0" w:beforeAutospacing="0" w:after="0" w:afterAutospacing="0" w:line="520" w:lineRule="atLeast"/>
        <w:ind w:firstLine="560"/>
        <w:rPr>
          <w:rFonts w:hint="eastAsia"/>
          <w:b/>
          <w:bCs/>
          <w:sz w:val="28"/>
          <w:szCs w:val="28"/>
        </w:rPr>
      </w:pPr>
      <w:r>
        <w:rPr>
          <w:rFonts w:hint="eastAsia"/>
          <w:b/>
          <w:bCs/>
          <w:sz w:val="28"/>
          <w:szCs w:val="28"/>
        </w:rPr>
        <w:t>一、美好置业</w:t>
      </w:r>
    </w:p>
    <w:p w:rsidR="000A02BB" w:rsidRDefault="000A02BB" w:rsidP="000A02BB">
      <w:pPr>
        <w:pStyle w:val="p0"/>
        <w:snapToGrid w:val="0"/>
        <w:spacing w:before="0" w:beforeAutospacing="0" w:after="0" w:afterAutospacing="0" w:line="520" w:lineRule="atLeast"/>
        <w:ind w:firstLine="549"/>
        <w:jc w:val="both"/>
        <w:rPr>
          <w:rFonts w:hint="eastAsia"/>
          <w:sz w:val="28"/>
          <w:szCs w:val="28"/>
        </w:rPr>
      </w:pPr>
      <w:r>
        <w:rPr>
          <w:rFonts w:hint="eastAsia"/>
          <w:sz w:val="28"/>
          <w:szCs w:val="28"/>
        </w:rPr>
        <w:t>1.申请人董事长刘道明参与认购，请保荐机构和申请人律师核查其及一致行动人从定价基准日前六个月至本次发行完成后六个月内是否存在减持情况或减持计划，如是，就该等情形是否违反《证券法》第四十七条以及《上市公司证券发行管理办法》第三十九条第（七）项的规定发表明确意见；如否，请出具承诺并公开披露。</w:t>
      </w:r>
    </w:p>
    <w:p w:rsidR="000A02BB" w:rsidRDefault="000A02BB" w:rsidP="000A02BB">
      <w:pPr>
        <w:pStyle w:val="p0"/>
        <w:snapToGrid w:val="0"/>
        <w:spacing w:before="0" w:beforeAutospacing="0" w:after="0" w:afterAutospacing="0" w:line="520" w:lineRule="atLeast"/>
        <w:ind w:firstLine="549"/>
        <w:jc w:val="both"/>
        <w:rPr>
          <w:rFonts w:hint="eastAsia"/>
          <w:sz w:val="28"/>
          <w:szCs w:val="28"/>
        </w:rPr>
      </w:pPr>
      <w:r>
        <w:rPr>
          <w:rFonts w:hint="eastAsia"/>
          <w:sz w:val="28"/>
          <w:szCs w:val="28"/>
        </w:rPr>
        <w:t>2.根据申请材料，2015年8月21日，公司拟建的武汉“美好公馆”项目在施工准备过程中，发生了一起塔吊坠落伤人事故，该事故造成4人死亡，2人受伤。请保荐机构和申请人律师结合《国务院关于进一步加强企业安全生产工作的通知》和《上市公司证券发行管理办法》第三十九条第（七）项就上述事故是否对本次融资构成障碍发表核查意见。</w:t>
      </w:r>
    </w:p>
    <w:p w:rsidR="000A02BB" w:rsidRDefault="000A02BB" w:rsidP="000A02BB">
      <w:pPr>
        <w:pStyle w:val="p0"/>
        <w:snapToGrid w:val="0"/>
        <w:spacing w:before="0" w:beforeAutospacing="0" w:after="0" w:afterAutospacing="0" w:line="520" w:lineRule="atLeast"/>
        <w:ind w:firstLine="549"/>
        <w:jc w:val="both"/>
        <w:rPr>
          <w:rFonts w:hint="eastAsia"/>
          <w:sz w:val="28"/>
          <w:szCs w:val="28"/>
        </w:rPr>
      </w:pPr>
      <w:r>
        <w:rPr>
          <w:rFonts w:hint="eastAsia"/>
          <w:sz w:val="28"/>
          <w:szCs w:val="28"/>
        </w:rPr>
        <w:t>3.请申请人按照《上市公司监管指引第4号——上市公司实际控制人、股东、关联方、收购人以及上市公司承诺及履行》的要求，补充披露对同业竞争的解决方案或避免同业竞争承诺。请保荐机构和申请人律师对上述解决方案是否明确可行、承诺是否有效执行发表核查意见。</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4.请申请人对照《国务院办公厅关于继续做好房地产市场调控工作的通知》（国办发【2013】17 号）等相关法律法规的规定，就公司及下属公司的房地产业务出具自查报告，说明报告期内是否存在闲</w:t>
      </w:r>
      <w:r>
        <w:rPr>
          <w:rFonts w:hint="eastAsia"/>
          <w:sz w:val="28"/>
          <w:szCs w:val="28"/>
        </w:rPr>
        <w:lastRenderedPageBreak/>
        <w:t>置土地和炒地,捂盘惜售、哄抬房价等违法违规行为，是否存在被行政处罚或调查的情况及相应的整改措施和整改效果；公司的董事监事高级管理人员及控股股东和实际控制人是否公开承诺，相关企业如因存在未披露的土地闲置等违法违规行为，给上市公司和投资者造成损失的，将承担赔偿责任。自查报告和相关承诺应经公司股东大会审议。</w:t>
      </w:r>
    </w:p>
    <w:p w:rsidR="000A02BB" w:rsidRDefault="000A02BB" w:rsidP="000A02BB">
      <w:pPr>
        <w:pStyle w:val="p0"/>
        <w:snapToGrid w:val="0"/>
        <w:spacing w:before="0" w:beforeAutospacing="0" w:after="0" w:afterAutospacing="0" w:line="520" w:lineRule="atLeast"/>
        <w:ind w:firstLine="549"/>
        <w:jc w:val="both"/>
        <w:rPr>
          <w:rFonts w:hint="eastAsia"/>
          <w:sz w:val="28"/>
          <w:szCs w:val="28"/>
        </w:rPr>
      </w:pPr>
      <w:r>
        <w:rPr>
          <w:rFonts w:hint="eastAsia"/>
          <w:sz w:val="28"/>
          <w:szCs w:val="28"/>
        </w:rPr>
        <w:t>请保荐机构和申请人律师就申请人房地产业务出具专项核查意见，明确说明是否已查询国土资源部门网站，申请人及其下属房地产子公司是否存在用地违法违规行为，是否存在被行政处罚或立案调查的情形。</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5.请保荐机构核查认购对象的认购资金来源。认购资金来源于自有资金或合法自筹资金的，应当对其是否存在对外募集、代持、结构化安排或者直接间接使用上市公司及其关联方资金用于本次认购等情形发表明确意见。保荐工作底稿中应包括但不限于最终出资人对上述情形出具的承诺及签字确认。</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6.申请人本次非公开发行拟募集资金19亿元，其中：13.1亿元用于武汉名流印象项目（NK7地块），1.97亿元用于武汉名流公馆项目NK6地块，3.93亿元用于西安曲江项目一期。 </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1）请申请人补充说明并披露此次各募投项目具体投资数额安排明细，投资数额的测算依据和测算过程，各项投资构成是否属于资本性支出，募投项目投资进度安排情况。请保荐机构核查申请人此次非公开发行各募投项目金额是否超过实际募集资金需求量，相关测算依据及结果是否合理。</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（2）请申请人补充说明本次各地产项目的具体类型及具体建设内容，是否使用募集资金支付土地价款，是否使用募集资金置换董事会决议日前已投资金额。</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lastRenderedPageBreak/>
        <w:t xml:space="preserve">    （3）请补充说明武汉、西安房地产限购政策的具体情况，请说明上述地区房地产行业发展情况、房地产库存情况，并请结合房地产行业主要公司的收入及盈利情况，说明本次募投各项目收益情况的具体测算过程、测算依据及合理性。</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4）请说明本次各募投项目的实施主体，若是非全资子公司，请说明实施方式，其他股东是否同比例增资，如否，请补充说明单方面增资扩股的考虑、增资的定价依据及合理性。请保荐机构对上述事项发表核查意见，并对实施主体的安排是否存在损害公司中小股东利益的情况发表意见。</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请保荐机构对上述事项进行核查并发表明确意见。</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7.报告期内，申请人净利润分别为0.51亿元、0.75亿元、4.25亿元、3.09亿元。最近一年及一期业绩增长较快，主要是申请人城改项目大幅提升且毛利率较高。</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8.请量化说明最近一年及一期净利润大幅上升的原因。请补充说明申请人城改业务的经营模式及盈利模式，城改业务毛利率水平较高的原因，最近一年城改业务大幅增长的原因。请保荐机构核查并发表意见。</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9.2016年9月，申请人公告终止配股方案并撤回配股申请文件。请申请人补充说明终止前次配股方案的原因，导致配股方案终止的相关问题是否已解决，上述问题是否会影响本次非公开发行。请补充说明前次配股方案与本次非公开发行方案的异同情况。请保荐机构核查并发表明确意见。</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10.2016年3月，发行人董事刘柳对武汉奥楠增资1000万元，持有50%股份，担任武汉奥楠法定代表人、执行董事，武汉奥楠成为发行人关联方。2016年12月1日，刘柳对外转让全部所持武汉奥楠股份。</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lastRenderedPageBreak/>
        <w:t xml:space="preserve">    11.请补充披露最近一年及一期，发行人及其子公司与武汉奥楠的关联交易情况及资金往来情况。请说明在武汉奥楠成为发行人关联方的期间内，相关关联交易是否经过审批，交易价格是否公允。请补充说明发行人董事刘柳增资武汉奥楠的原因、增资价格及测算依据，增资后短期内又转让全部股份的原因及合理性，对外转让的价格及测算依据。请保荐机构、会计师核查并发表明确意见。</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12.报告期内，申请人其他应付款余额分别为0.99亿元、5.54亿元、24.36亿元、26.57亿元，主要是拆迁补偿款及往来款增长较快。请补充说明最近一年及一期，拆迁补偿款及往来款的具体情况，其他应付款增长较快的原因及合理性。请保荐机构、会计师核查并发表意见。</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13.申请人2013、2014年度均未进行现金分红，请申请人补充说明未分红的原因及合理性。请保荐机构核查申请人分红情况是否符合《公司章程》的有关规定，并对申请人落实《关于进一步落实上市公司现金分红有关事项的通知》的内容逐条发表核查意见，并核查申请人是否在年度股东大会上落实《上市公司监管指引第3号——上市公司现金分红》的相关要求。</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14.请申请人说明本次募投项目的立项备案、环评以及其他资质文件是否在有效期内，请保荐机构和申请人律师发表核查意见。</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15.请申请人公开披露最近五年被证券监管部门和交易所采取处罚或监管措施的情况，以及相应整改措施；同时请保荐机构就相应事项及整改措施进行核查，并就整改效果发表核查意见。</w:t>
      </w:r>
    </w:p>
    <w:p w:rsidR="000A02BB" w:rsidRDefault="000A02BB" w:rsidP="000A02BB">
      <w:pPr>
        <w:pStyle w:val="p0"/>
        <w:snapToGrid w:val="0"/>
        <w:spacing w:before="0" w:beforeAutospacing="0" w:after="0" w:afterAutospacing="0" w:line="520" w:lineRule="atLeast"/>
        <w:ind w:firstLine="560"/>
        <w:jc w:val="both"/>
        <w:rPr>
          <w:rFonts w:hint="eastAsia"/>
          <w:b/>
          <w:bCs/>
          <w:sz w:val="28"/>
          <w:szCs w:val="28"/>
        </w:rPr>
      </w:pPr>
      <w:r>
        <w:rPr>
          <w:rFonts w:hint="eastAsia"/>
          <w:b/>
          <w:bCs/>
          <w:sz w:val="28"/>
          <w:szCs w:val="28"/>
        </w:rPr>
        <w:t xml:space="preserve">二、广东榕泰 </w:t>
      </w:r>
    </w:p>
    <w:p w:rsidR="000A02BB" w:rsidRDefault="000A02BB" w:rsidP="000A02BB">
      <w:pPr>
        <w:pStyle w:val="p18"/>
        <w:spacing w:before="0" w:beforeAutospacing="0" w:after="0" w:afterAutospacing="0" w:line="520" w:lineRule="atLeast"/>
        <w:ind w:firstLine="560"/>
        <w:rPr>
          <w:rFonts w:hint="eastAsia"/>
          <w:sz w:val="28"/>
          <w:szCs w:val="28"/>
        </w:rPr>
      </w:pPr>
      <w:r>
        <w:rPr>
          <w:rFonts w:hint="eastAsia"/>
          <w:sz w:val="28"/>
          <w:szCs w:val="28"/>
        </w:rPr>
        <w:t>1.申请人本次发行的募集资金总额不超过165,929.47万元，其中133,929.47万元用于张北榕泰云计算数据中心建设项目，32,000.00万元用于偿还银行贷款。</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lastRenderedPageBreak/>
        <w:t>（1）请申请人补充说明此次募投项目投资构成明细、测算依据，对比其他上市公司可比项目说明单位投资金额的合理性；说明各项投资构成是否属于资本性支出；说明投资进度安排情况，结合项目建设内容、其他上市公司可比项目情况说明建设期需3年的合理性；对于存在铺底流动资金及预备费的，请参照补充流动资金测算说明合理性。请申请人结合可比其他上市公司、可比项目说明本次募投项目收益情况的具体测算过程、测算依据及合理性。</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请保荐机构就上述事项进行核查，并就募投项目投资金额及收益的测算依据、过程、结果的合理性发表明确意见，并核查申请人此次非公开发行各募投项目金额是否超过实际募集资金需求量，相关测算依据及结果是否合理。</w:t>
      </w:r>
    </w:p>
    <w:p w:rsidR="000A02BB" w:rsidRDefault="000A02BB" w:rsidP="000A02BB">
      <w:pPr>
        <w:pStyle w:val="p18"/>
        <w:spacing w:before="0" w:beforeAutospacing="0" w:after="0" w:afterAutospacing="0" w:line="520" w:lineRule="atLeast"/>
        <w:ind w:firstLine="560"/>
        <w:rPr>
          <w:rFonts w:hint="eastAsia"/>
          <w:sz w:val="28"/>
          <w:szCs w:val="28"/>
        </w:rPr>
      </w:pPr>
      <w:r>
        <w:rPr>
          <w:rFonts w:hint="eastAsia"/>
          <w:sz w:val="28"/>
          <w:szCs w:val="28"/>
        </w:rPr>
        <w:t>（2）请申请人提供本次偿还银行贷款的明细（借款主体、金额、借款期间及用途等），如存在提前还款的，请说明是否需要取得银行提前还款的同意函；并对比本次发行完成后的资产负债率水平与同行业可比上市公司平均水平，说明偿还银行贷款金额是否与实际需求相符。2015年12月31日申请人货币资金余额为15.41亿元，请说明通过股权融资偿还银行贷款的考虑和经济性。</w:t>
      </w:r>
    </w:p>
    <w:p w:rsidR="000A02BB" w:rsidRDefault="000A02BB" w:rsidP="000A02BB">
      <w:pPr>
        <w:pStyle w:val="p18"/>
        <w:spacing w:before="0" w:beforeAutospacing="0" w:after="0" w:afterAutospacing="0" w:line="520" w:lineRule="atLeast"/>
        <w:ind w:firstLine="560"/>
        <w:rPr>
          <w:rFonts w:hint="eastAsia"/>
          <w:sz w:val="28"/>
          <w:szCs w:val="28"/>
        </w:rPr>
      </w:pPr>
      <w:r>
        <w:rPr>
          <w:rFonts w:hint="eastAsia"/>
          <w:sz w:val="28"/>
          <w:szCs w:val="28"/>
        </w:rPr>
        <w:t>请申请人说明，自本次非公开发行相关董事会决议日前六个月起至今，除本次募集资金投资项目以外，公司实施或拟实施的重大投资或资产购买的交易内容、交易金额、资金来源、交易完成情况或计划完成时间。同时，请申请人说明有无未来三个月进行重大投资或资产购买的计划。请申请人结合上述情况说明公司是否存在变相通过本次</w:t>
      </w:r>
      <w:r>
        <w:rPr>
          <w:rFonts w:hint="eastAsia"/>
          <w:sz w:val="28"/>
          <w:szCs w:val="28"/>
        </w:rPr>
        <w:lastRenderedPageBreak/>
        <w:t>募集资金偿还银行贷款以实施重大投资或资产购买的情形。上述重大投资或资产购买的范围，参照证监会《上市公司信息披露管理办法》、证券交易所《股票上市规则》的有关规定。</w:t>
      </w:r>
    </w:p>
    <w:p w:rsidR="000A02BB" w:rsidRDefault="000A02BB" w:rsidP="000A02BB">
      <w:pPr>
        <w:pStyle w:val="p18"/>
        <w:spacing w:before="0" w:beforeAutospacing="0" w:after="0" w:afterAutospacing="0" w:line="520" w:lineRule="atLeast"/>
        <w:ind w:firstLine="560"/>
        <w:rPr>
          <w:rFonts w:hint="eastAsia"/>
          <w:sz w:val="28"/>
          <w:szCs w:val="28"/>
        </w:rPr>
      </w:pPr>
      <w:r>
        <w:rPr>
          <w:rFonts w:hint="eastAsia"/>
          <w:sz w:val="28"/>
          <w:szCs w:val="28"/>
        </w:rPr>
        <w:t>请申请人说明，自本次非公开发行相关董事会决议日前六个月起至今，公司实施或拟实施的类金融投资的交易内容、交易金额、资金来源、交易完成情况或计划完成时间。请申请人结合上述情况说明公司是否存在变相通过本次募集资金偿还银行贷款以实施类金融投资的情形。</w:t>
      </w:r>
    </w:p>
    <w:p w:rsidR="000A02BB" w:rsidRDefault="000A02BB" w:rsidP="000A02BB">
      <w:pPr>
        <w:pStyle w:val="p18"/>
        <w:spacing w:before="0" w:beforeAutospacing="0" w:after="0" w:afterAutospacing="0" w:line="520" w:lineRule="atLeast"/>
        <w:ind w:firstLine="560"/>
        <w:rPr>
          <w:rFonts w:hint="eastAsia"/>
          <w:sz w:val="28"/>
          <w:szCs w:val="28"/>
        </w:rPr>
      </w:pPr>
      <w:r>
        <w:rPr>
          <w:rFonts w:hint="eastAsia"/>
          <w:sz w:val="28"/>
          <w:szCs w:val="28"/>
        </w:rPr>
        <w:t>请保荐机构核查并发表意见。</w:t>
      </w:r>
    </w:p>
    <w:p w:rsidR="000A02BB" w:rsidRDefault="000A02BB" w:rsidP="000A02BB">
      <w:pPr>
        <w:pStyle w:val="p18"/>
        <w:spacing w:before="0" w:beforeAutospacing="0" w:after="0" w:afterAutospacing="0" w:line="520" w:lineRule="atLeast"/>
        <w:ind w:firstLine="560"/>
        <w:rPr>
          <w:rFonts w:hint="eastAsia"/>
          <w:sz w:val="28"/>
          <w:szCs w:val="28"/>
        </w:rPr>
      </w:pPr>
      <w:r>
        <w:rPr>
          <w:rFonts w:hint="eastAsia"/>
          <w:sz w:val="28"/>
          <w:szCs w:val="28"/>
        </w:rPr>
        <w:t>（3）请申请人补充说明募投项目相关风险披露是否充分，并请结合项目所在地云计算产业发展的情况、项目所在地的电力供应和网络带宽情况、申请人经营状况、在手订单等情况，补充说明募投项目达产后的产能消化措施。请保荐机构对上述事项核查并发表意见。</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4）请申请人补充说明募投项目的具体建设内容，说明云计算数据中心的能耗效率（PUE）并对比同类项目，说明项目达产后的运营模式、服务对象、盈利模式。说明申请人目前是否已经建设并使用云计算数据中心，如是，说明相关平台的具体用途和盈利模式，进一步建设的必要性及合理性；如尚未拥有，说明建设云平台和大数据平台的原因、具体功效、用途、服务对象和盈利方式。请保荐机构对上述事项核查并发表意见。</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（5）本次非公开发行预案显示，本项目由子公司森华易腾提供后台配套支持，主要的技术支持和来源主要由森华易腾提供。请申请</w:t>
      </w:r>
      <w:r>
        <w:rPr>
          <w:rFonts w:hint="eastAsia"/>
          <w:sz w:val="28"/>
          <w:szCs w:val="28"/>
        </w:rPr>
        <w:lastRenderedPageBreak/>
        <w:t>人补充说明云计算平台建设与森华易腾现有业务之间的关系，森华易腾提供支持的具体形式和定价原则，本项目是否存在开展相关业务的基础和独立性。请保荐机构核查并发表意见。</w:t>
      </w:r>
    </w:p>
    <w:p w:rsidR="000A02BB" w:rsidRDefault="000A02BB" w:rsidP="000A02BB">
      <w:pPr>
        <w:pStyle w:val="p18"/>
        <w:spacing w:before="0" w:beforeAutospacing="0" w:after="0" w:afterAutospacing="0" w:line="520" w:lineRule="atLeast"/>
        <w:ind w:firstLine="560"/>
        <w:rPr>
          <w:rFonts w:hint="eastAsia"/>
          <w:sz w:val="28"/>
          <w:szCs w:val="28"/>
        </w:rPr>
      </w:pPr>
      <w:r>
        <w:rPr>
          <w:rFonts w:hint="eastAsia"/>
          <w:sz w:val="28"/>
          <w:szCs w:val="28"/>
        </w:rPr>
        <w:t>2.申请人前次募集资金为2015年以发行股份及支付现金的方式购买高大鹏、肖健所持森华易腾100%的股权，请申请人按照证监发行字[2007]500号文的规定出具符合要求的《前次募集资金使用情况报告》并履行相应决策程序和信息披露义务。请会计师重新出具《前次募集资金使用情况鉴证报告》。</w:t>
      </w:r>
    </w:p>
    <w:p w:rsidR="000A02BB" w:rsidRDefault="000A02BB" w:rsidP="000A02BB">
      <w:pPr>
        <w:pStyle w:val="p18"/>
        <w:spacing w:before="0" w:beforeAutospacing="0" w:after="0" w:afterAutospacing="0" w:line="520" w:lineRule="atLeast"/>
        <w:ind w:firstLine="560"/>
        <w:rPr>
          <w:rFonts w:hint="eastAsia"/>
          <w:sz w:val="28"/>
          <w:szCs w:val="28"/>
        </w:rPr>
      </w:pPr>
      <w:r>
        <w:rPr>
          <w:rFonts w:hint="eastAsia"/>
          <w:sz w:val="28"/>
          <w:szCs w:val="28"/>
        </w:rPr>
        <w:t>请申请人说明：（1）森华易腾2016年度的效益实现情况和报告期内业绩承诺的履行情况；（2）自有资金或募集资金是否可能增厚标的资产经营业绩，进而影响业绩承诺的有效性。请会计师：（1）说明标的资产实现业绩是否能区分后续投入资金（如有）单独核算，并说明理由；（2）说明会计师未来如何实施审计程序，保证被收购主体未来经营业绩独立核算。请保荐机构予以核查，并对标的资产业绩独立核算的保障措施是否充分，是否会导致“承诺业绩实现情况无法衡量，承诺主体不履行相关承诺，从而损害上市公司中小股东利益”的情形出具核查意见。</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3.根据申请材料，2016年9月30日申请人商誉余额为10.64亿元。请补充说明申请人报告期内的商誉减值情况。请结合已收购企业的经营状况及财务情况，说明申请人商誉减值准备计提是否充分。请保荐机构、会计师核查并发表明确意见。</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lastRenderedPageBreak/>
        <w:t>4.2016年,公司和实际控制人之一等因涉嫌单位行贿罪被检察机关提起公诉。</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（1）请申请人说明案件的具体情况、目前的进展。</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（2）请申请人说明实际控制人之一被提起公诉对公司经营和本次发行的影响，及实际控制人之一是否严重损害了上市公司利益。</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（3）请保荐机构和律师核查上述事项，并核查是否构成《上市公司证券发行管理办法》第39条第4项、第5项、第7项非公开发行股票的禁止性情形。</w:t>
      </w:r>
    </w:p>
    <w:p w:rsidR="000A02BB" w:rsidRDefault="000A02BB" w:rsidP="000A02BB">
      <w:pPr>
        <w:pStyle w:val="p0"/>
        <w:snapToGrid w:val="0"/>
        <w:spacing w:before="0" w:beforeAutospacing="0" w:after="0" w:afterAutospacing="0" w:line="520" w:lineRule="atLeast"/>
        <w:ind w:firstLine="560"/>
        <w:rPr>
          <w:rFonts w:hint="eastAsia"/>
          <w:sz w:val="28"/>
          <w:szCs w:val="28"/>
        </w:rPr>
      </w:pPr>
      <w:r>
        <w:rPr>
          <w:rFonts w:hint="eastAsia"/>
          <w:sz w:val="28"/>
          <w:szCs w:val="28"/>
        </w:rPr>
        <w:t>5.请申请人说明张北榕泰是否具有增值电信业务许可证（如需）。请保荐机构和律师核查。</w:t>
      </w:r>
    </w:p>
    <w:p w:rsidR="000A02BB" w:rsidRDefault="000A02BB" w:rsidP="000A02BB">
      <w:pPr>
        <w:pStyle w:val="p0"/>
        <w:snapToGrid w:val="0"/>
        <w:spacing w:before="0" w:beforeAutospacing="0" w:after="0" w:afterAutospacing="0" w:line="520" w:lineRule="atLeast"/>
        <w:ind w:firstLine="560"/>
        <w:rPr>
          <w:rFonts w:hint="eastAsia"/>
          <w:sz w:val="28"/>
          <w:szCs w:val="28"/>
        </w:rPr>
      </w:pPr>
      <w:r>
        <w:rPr>
          <w:rFonts w:hint="eastAsia"/>
          <w:sz w:val="28"/>
          <w:szCs w:val="28"/>
        </w:rPr>
        <w:t>6.请申请人说明张北榕泰所实施的IDC业务和云计算业务与森华易腾同名业务的区别。请保荐机构和律师核查。</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7.请申请人公开披露最近五年被证券监管部门和交易所采取处罚或监管措施的情况，以及相应整改措施；同时请保荐机构就相应事项及整改措施进行核查，并就整改效果发表核查意见。</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8.公司大部分房产和土地被设置了抵押。请申请人说明上述抵押对公司经营和本次发行的影响。请保荐机构和律师核查。</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9.实际控制人间接持有的公司股权大部分被设置了质押。请申请人说明具体情况。请保荐机构和律师结合上述情况核查控股股东发生变更的可能性。</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10.2015年公司曾发行股份购买资产，森华易腾向行业主管部门提交了变更电信业务经营许可证中股东信息的资料。请申请人说明目前是否已完成了变更办理。请保荐机构和律师核查。</w:t>
      </w:r>
    </w:p>
    <w:p w:rsidR="000A02BB" w:rsidRDefault="000A02BB" w:rsidP="000A02BB">
      <w:pPr>
        <w:pStyle w:val="p0"/>
        <w:spacing w:before="0" w:beforeAutospacing="0" w:after="0" w:afterAutospacing="0" w:line="520" w:lineRule="atLeast"/>
        <w:ind w:firstLine="560"/>
        <w:rPr>
          <w:rFonts w:hint="eastAsia"/>
          <w:b/>
          <w:bCs/>
          <w:sz w:val="28"/>
          <w:szCs w:val="28"/>
        </w:rPr>
      </w:pPr>
      <w:r>
        <w:rPr>
          <w:rFonts w:hint="eastAsia"/>
          <w:sz w:val="28"/>
          <w:szCs w:val="28"/>
        </w:rPr>
        <w:lastRenderedPageBreak/>
        <w:t>11.《律师工作报告》在论证发行人的劳动用工问题时，主要提及了北京住房公积金管理中心和北京市海淀区人力资源和社会保障局的证明。请律师说明得出劳动用工方面的结论的依据是否充分，如否，请律师补充调查。</w:t>
      </w:r>
      <w:r>
        <w:rPr>
          <w:rFonts w:hint="eastAsia"/>
          <w:b/>
          <w:bCs/>
          <w:sz w:val="28"/>
          <w:szCs w:val="28"/>
        </w:rPr>
        <w:t xml:space="preserve">   </w:t>
      </w:r>
    </w:p>
    <w:p w:rsidR="000A02BB" w:rsidRDefault="000A02BB" w:rsidP="000A02BB">
      <w:pPr>
        <w:pStyle w:val="p0"/>
        <w:snapToGrid w:val="0"/>
        <w:spacing w:before="0" w:beforeAutospacing="0" w:after="0" w:afterAutospacing="0" w:line="520" w:lineRule="atLeast"/>
        <w:ind w:firstLine="560"/>
        <w:jc w:val="both"/>
        <w:rPr>
          <w:rFonts w:hint="eastAsia"/>
          <w:b/>
          <w:bCs/>
          <w:sz w:val="28"/>
          <w:szCs w:val="28"/>
        </w:rPr>
      </w:pPr>
      <w:r>
        <w:rPr>
          <w:rFonts w:hint="eastAsia"/>
          <w:b/>
          <w:bCs/>
          <w:sz w:val="28"/>
          <w:szCs w:val="28"/>
        </w:rPr>
        <w:t>三、山东高速</w:t>
      </w:r>
    </w:p>
    <w:p w:rsidR="000A02BB" w:rsidRDefault="000A02BB" w:rsidP="000A02BB">
      <w:pPr>
        <w:pStyle w:val="p0"/>
        <w:snapToGrid w:val="0"/>
        <w:spacing w:before="0" w:beforeAutospacing="0" w:after="0" w:afterAutospacing="0" w:line="520" w:lineRule="atLeast"/>
        <w:rPr>
          <w:rFonts w:hint="eastAsia"/>
          <w:sz w:val="28"/>
          <w:szCs w:val="28"/>
        </w:rPr>
      </w:pPr>
      <w:r>
        <w:rPr>
          <w:rFonts w:hint="eastAsia"/>
          <w:sz w:val="28"/>
          <w:szCs w:val="28"/>
        </w:rPr>
        <w:t xml:space="preserve">    1.申请人本次发行募集资金总额不超过40亿元，拟全部用于济南至青岛高速公路改扩建工程项目。募投项目总投资金额307.99亿元，其余资金将通过自筹资金等途径解决。截至2016年9月30日，申请人货币资金余额为66.09亿。请申请人：</w:t>
      </w:r>
    </w:p>
    <w:p w:rsidR="000A02BB" w:rsidRDefault="000A02BB" w:rsidP="000A02BB">
      <w:pPr>
        <w:pStyle w:val="p18"/>
        <w:spacing w:before="0" w:beforeAutospacing="0" w:after="0" w:afterAutospacing="0" w:line="520" w:lineRule="atLeast"/>
        <w:ind w:firstLine="576"/>
        <w:rPr>
          <w:rFonts w:hint="eastAsia"/>
          <w:sz w:val="28"/>
          <w:szCs w:val="28"/>
        </w:rPr>
      </w:pPr>
      <w:r>
        <w:rPr>
          <w:rFonts w:hint="eastAsia"/>
          <w:sz w:val="28"/>
          <w:szCs w:val="28"/>
        </w:rPr>
        <w:t>（1）说明上述项目的具体投资构成，说明本次非公开发行董事会决议日前该募投项目已投入自有资金的情况，说明截至目前募投项目的投资进度是否符合项目投资计划安排。</w:t>
      </w:r>
    </w:p>
    <w:p w:rsidR="000A02BB" w:rsidRDefault="000A02BB" w:rsidP="000A02BB">
      <w:pPr>
        <w:pStyle w:val="p18"/>
        <w:spacing w:before="0" w:beforeAutospacing="0" w:after="0" w:afterAutospacing="0" w:line="520" w:lineRule="atLeast"/>
        <w:ind w:firstLine="576"/>
        <w:rPr>
          <w:rFonts w:hint="eastAsia"/>
          <w:sz w:val="28"/>
          <w:szCs w:val="28"/>
        </w:rPr>
      </w:pPr>
      <w:r>
        <w:rPr>
          <w:rFonts w:hint="eastAsia"/>
          <w:sz w:val="28"/>
          <w:szCs w:val="28"/>
        </w:rPr>
        <w:t>（2）是否使用募集资金安排非资本性支出及其合理性。</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（3）说明上述募投项目效益测算过程及谨慎性，说明济南至青岛高速公路改扩建工程项目的大额资本性支出对公司经营业绩的影响。</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4）募投项目总投资金额307.99亿元，其余资金将通过自筹资金等途径解决。请申请人说明其余资金的筹资来源、融资利率和还款安排。请结合公司退出房地产开发业务的情况、货币资金余额、银行授信情况和行业资产负债率等情况说明本次募集资金的测算依据，使用股权融资投入募投项目的具体考虑及经济性。</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请保荐机构核查并发表意见。</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lastRenderedPageBreak/>
        <w:t>2.申请人近期发起多项对外投资：（1）2016年7月1日，申请人发布公告，认购高速信业基金设立的济南恒大专项基金15亿元优先级基金份额。（2）2016年10月18日，东兴证券（601198.SH）公告，山东高速参与东兴证券非公开发行认购，申请人投资金额为22.57亿元，认购完成后成为东兴证券第二大股东，获得一个董事席位。（3）申请人2016年12月10日公告称申请人出资9亿元，与建银国际合作发起设立青岛畅赢金鹏股权投资合伙企业（有限合伙）。（4）2017年1月2日，</w:t>
      </w:r>
      <w:hyperlink r:id="rId6" w:history="1">
        <w:r>
          <w:rPr>
            <w:rStyle w:val="a5"/>
            <w:rFonts w:hint="eastAsia"/>
            <w:sz w:val="28"/>
            <w:szCs w:val="28"/>
          </w:rPr>
          <w:t>中国恒大</w:t>
        </w:r>
      </w:hyperlink>
      <w:r>
        <w:rPr>
          <w:rFonts w:hint="eastAsia"/>
          <w:sz w:val="28"/>
          <w:szCs w:val="28"/>
        </w:rPr>
        <w:t>(03333.HK)在港交所公告称，</w:t>
      </w:r>
      <w:hyperlink r:id="rId7" w:history="1">
        <w:r>
          <w:rPr>
            <w:rStyle w:val="a5"/>
            <w:rFonts w:hint="eastAsia"/>
            <w:sz w:val="28"/>
            <w:szCs w:val="28"/>
          </w:rPr>
          <w:t>山东高速</w:t>
        </w:r>
      </w:hyperlink>
      <w:r>
        <w:rPr>
          <w:rFonts w:hint="eastAsia"/>
          <w:sz w:val="28"/>
          <w:szCs w:val="28"/>
        </w:rPr>
        <w:t>拟出资30亿元参与向</w:t>
      </w:r>
      <w:hyperlink r:id="rId8" w:history="1">
        <w:r>
          <w:rPr>
            <w:rStyle w:val="a5"/>
            <w:rFonts w:hint="eastAsia"/>
            <w:sz w:val="28"/>
            <w:szCs w:val="28"/>
          </w:rPr>
          <w:t>中国恒大</w:t>
        </w:r>
      </w:hyperlink>
      <w:r>
        <w:rPr>
          <w:rFonts w:hint="eastAsia"/>
          <w:sz w:val="28"/>
          <w:szCs w:val="28"/>
        </w:rPr>
        <w:t>的增资，占恒大地产增资后的1.32%股份。</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请申请人说明，自本次非公开发行相关董事会决议日前六个月起至今，除本次募集资金投资项目以外，公司实施或拟实施的重大投资或资产购买的交易内容、交易金额、资金来源、交易完成情况或计划完成时间。同时，请申请人说明有无未来三个月进行重大投资或资产购买的计划。请申请人结合上述情况说明公司是否存在变相通过本次募集资金偿还银行贷款以实施重大投资或资产购买的情形。上述重大投资或资产购买的范围，参照证监会《上市公司信息披露管理办法》、证券交易所《股票上市规则》的有关规定。</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请申请人说明，自本次非公开发行相关董事会决议日前六个月起至今，公司实施或拟实施的类金融投资的交易内容、交易金额、资金来源、交易完成情况或计划完成时间。请申请人结合上述情况说明公</w:t>
      </w:r>
      <w:r>
        <w:rPr>
          <w:rFonts w:hint="eastAsia"/>
          <w:sz w:val="28"/>
          <w:szCs w:val="28"/>
        </w:rPr>
        <w:lastRenderedPageBreak/>
        <w:t>司是否存在变相通过本次募集资金偿还银行贷款以实施类金融投资的情形。</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请申请人对上述事项进行充分信息披露。</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请保荐机构对上述事项核查并发表意见。</w:t>
      </w:r>
    </w:p>
    <w:p w:rsidR="000A02BB" w:rsidRDefault="000A02BB" w:rsidP="000A02BB">
      <w:pPr>
        <w:pStyle w:val="p0"/>
        <w:spacing w:before="0" w:beforeAutospacing="0" w:after="0" w:afterAutospacing="0" w:line="520" w:lineRule="atLeast"/>
        <w:rPr>
          <w:rFonts w:hint="eastAsia"/>
          <w:sz w:val="28"/>
          <w:szCs w:val="28"/>
        </w:rPr>
      </w:pPr>
      <w:r>
        <w:rPr>
          <w:rFonts w:hint="eastAsia"/>
          <w:sz w:val="28"/>
          <w:szCs w:val="28"/>
        </w:rPr>
        <w:t xml:space="preserve">    （2）请申请人结合公司发展战略、现有主业、投资目的、投资期限等就上述（1）中的相关投资是否属于财务性投资进行说明。请保荐机构对本次募投项目是否符合《上市公司证券发行管理办法》第十条第（一）款“募集资金数额不超过项目需要量”、第（三）款“除金融类企业外，本次募集资金使用项目不得为持有交易性金融资产和可供出售的金融资产、借予他人、委托理财等财务性投资，不得直接或间接投资于以买卖有价证券为主要业务的公司”的规定发表意见。</w:t>
      </w:r>
    </w:p>
    <w:p w:rsidR="000A02BB" w:rsidRDefault="000A02BB" w:rsidP="000A02BB">
      <w:pPr>
        <w:pStyle w:val="p0"/>
        <w:spacing w:before="0" w:beforeAutospacing="0" w:after="0" w:afterAutospacing="0" w:line="520" w:lineRule="atLeast"/>
        <w:rPr>
          <w:rFonts w:hint="eastAsia"/>
          <w:sz w:val="28"/>
          <w:szCs w:val="28"/>
        </w:rPr>
      </w:pPr>
      <w:r>
        <w:rPr>
          <w:rFonts w:hint="eastAsia"/>
          <w:sz w:val="28"/>
          <w:szCs w:val="28"/>
        </w:rPr>
        <w:t xml:space="preserve">    （3）请申请人说明报告期内从关联方拆入资金而非银行贷款的原因。资金拆入的利率为10.98%，明显高于银行贷款利率，请申请人说明交易价格是否公允。请保荐机构核查并发表意见。</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3.请申请人结合2016年年报更新情况，说明报告期内大额预付账款及其他应收款的产生原因、内容、账龄等信息，其他应收款的坏账准备计提是否充分，截至目前是否存在申请人大额资金被关联方非经营性占用的情形，申请人是否存在《上市公司证券发行管理办法》第三十九条（七）项的情形。请保荐机构、会计师核查并发表意见。</w:t>
      </w:r>
    </w:p>
    <w:p w:rsidR="000A02BB" w:rsidRDefault="000A02BB" w:rsidP="000A02BB">
      <w:pPr>
        <w:pStyle w:val="p0"/>
        <w:spacing w:before="0" w:beforeAutospacing="0" w:after="0" w:afterAutospacing="0" w:line="520" w:lineRule="atLeast"/>
        <w:ind w:firstLine="560"/>
        <w:jc w:val="both"/>
        <w:rPr>
          <w:rFonts w:hint="eastAsia"/>
          <w:sz w:val="28"/>
          <w:szCs w:val="28"/>
        </w:rPr>
      </w:pPr>
      <w:r>
        <w:rPr>
          <w:rFonts w:hint="eastAsia"/>
          <w:sz w:val="28"/>
          <w:szCs w:val="28"/>
        </w:rPr>
        <w:t>4.根据申请文件，截至2016年9月30日，申请人存货余额69.39亿元。请申请人结合2016年年报更新情况，说明存货跌价准备的测</w:t>
      </w:r>
      <w:r>
        <w:rPr>
          <w:rFonts w:hint="eastAsia"/>
          <w:sz w:val="28"/>
          <w:szCs w:val="28"/>
        </w:rPr>
        <w:lastRenderedPageBreak/>
        <w:t>试情况和相关资产减值计提是否充分。请保荐机构、会计师出具核查意见。</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5.请申请人按照《关于推动国有股东与所控股上市公司解决同业竞争 规范关联交易的指导意见》、《上市公司监管指引第4号——上市公司实际控制人、股东、关联方、收购人以及上市公司承诺及履行》的要求，补充披露对同业竞争的解决方案或避免同业竞争承诺。请保荐机构和申请人律师对上述解决方案是否明确可行、承诺是否有效执行发表核查意见。</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6.请申请人补充说明本次募投项目用地的落实情况，请保荐机构和申请人律师发表核查意见。</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7.根据申请材料，申请人控股股东山东高速集团有限公司持有上市公司70.91%股份，其中质押股票合计977,000,000股，占申请人总股本的20.31%。山东省国资委拟将山东高速集团有限公司30%股份划转至山东省社会保障基金理事会，目前股份变更事宜正在办理过程中。</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2016年4月27日，中国证监会核准山东高速集团有限公司向公众合格投资者公开发行面值总额不超过25亿元的可交换公司债券。</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根据上市公司2016年10月15日公告，在非公开发行后，若山东高速收盘价格连续5个交易日低于本次非公开发行价格，安邦资产管理有限责任公司将继续增持其不低于人民币5,000万元的股份。</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请申请人结合以上情况以及本次非公开发行说明对公司股权结构的影响，说明公司是否存在实际控制人变更风险及相应防范措施。请保荐机构和申请人律师发表核查意见。</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8.请申请人补充说明：（1）作为认购对象的资管产品或有限合伙等是否按照《证券投资基金法》、《私募投资基金监督管理暂行办法》和《私募投资基金管理人登记和基金备案办法（试行）》的规定</w:t>
      </w:r>
      <w:r>
        <w:rPr>
          <w:rFonts w:hint="eastAsia"/>
          <w:sz w:val="28"/>
          <w:szCs w:val="28"/>
        </w:rPr>
        <w:lastRenderedPageBreak/>
        <w:t>办理了备案手续，请保荐机构和申请人律师进行核查，并分别在《发行保荐书》、《发行保荐工作报告》、《法律意见书》、《律师工作报告》中对核查对象、核查方式、核查结果进行说明；（2）资管产品或有限合伙等参与本次认购，是否符合《上市公司证券发行管理办法》第三十七条的规定；（3）委托人或合伙人之间是否存在分级收益等结构化安排，如无，请补充承诺；（4）申请人、控股股东、实际控制人及其关联方是否公开承诺，不会违反《证券发行与承销管理办法》第十六条等有关法规的规定，直接或间接对投资公司、资管产品及其委托人或合伙企业及其合伙人，提供财务资助或者补偿。</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请申请人补充说明，资管合同或合伙协议、附条件生效的股份认购合同是否明确约定：（1）委托人或合伙人的具体身份、人数、资产状况、认购资金来源、与申请人的关联关系等情况；（2）在非公开发行获得我会核准后、发行方案于我会备案前，资管产品或有限合伙资金募集到位；（3）资管产品或有限合伙无法有效募集成立时的保证措施或者违约责任；（4）在锁定期内，委托人或合伙人不得转让其持有的产品份额或退出合伙。</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针对委托人或合伙人与申请人存在关联关系的，除前述条款外，另请申请人补充说明：资管合同或合伙协议，是否明确约定委托人或合伙人遵守短线交易、内幕交易和高管持股变动管理规则等相关规定的义务；依照《上市公司收购管理办法》第八十三条等有关法规和公司章程的规定，在关联方履行重大权益变动信息披露、要约收购等法定义务时，将委托人或合伙人与产品或合伙企业认定为一致行动人，将委托人或合伙人直接持有的公司股票数量与产品或合伙企业持有的公司股票数量合并计算。资管合同或合伙协议是否明确约定，管理人或普通合伙人应当提醒、督促与公司存在关联关系的委托人或有限合伙人，履行上述义务并明确具体措施及相应责任。    </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lastRenderedPageBreak/>
        <w:t xml:space="preserve">    针对委托人或合伙人与申请人存在关联关系的，请申请人补充说明：（1）公司本次非公开发行预案、产品合伙或合伙协议、附条件生效的股份认购合同，是否依照有关法规和公司章程的规定，履行关联交易审批程序和信息披露义务，以有效保障公司中小股东的知情权和决策权；（2）国有控股上市公司董监高或其他员工作为委托人或合伙人参与资管产品或有效合伙，认购公司非公开发行股票的，是否取得主管部门的批准，是否符合相关法规对国有控股企业高管或员工持有公司股份的规定。</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请申请人公开披露前述资管合同或合伙协议及相关承诺；请保荐机构和申请人律师就上述事项补充核查，并就相关情况是否合法合规，是否有效维护公司及其中小股东权益发表明确意见。</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 xml:space="preserve"> 9.请保荐机构核查认购对象的认购资金来源。认购资金来源于自有资金或合法自筹资金的，应当对其是否存在对外募集、代持、结构化安排或者直接间接使用上市公司及其关联方资金用于本次认购等情形发表明确意见。保荐工作底稿中应包括但不限于最终出资人对上述情形出具的承诺及签字确认。</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10.请申请人公开披露最近五年被证券监管部门和交易所采取处罚或监管措施的情况，以及相应整改措施；同时请保荐机构就相应事项及整改措施进行核查，并就整改效果发表核查意见。</w:t>
      </w:r>
    </w:p>
    <w:p w:rsidR="000A02BB" w:rsidRDefault="000A02BB" w:rsidP="000A02BB">
      <w:pPr>
        <w:pStyle w:val="p0"/>
        <w:snapToGrid w:val="0"/>
        <w:spacing w:before="0" w:beforeAutospacing="0" w:after="0" w:afterAutospacing="0" w:line="520" w:lineRule="atLeast"/>
        <w:ind w:firstLine="560"/>
        <w:jc w:val="both"/>
        <w:rPr>
          <w:rFonts w:hint="eastAsia"/>
          <w:b/>
          <w:bCs/>
          <w:sz w:val="28"/>
          <w:szCs w:val="28"/>
        </w:rPr>
      </w:pPr>
      <w:r>
        <w:rPr>
          <w:rFonts w:hint="eastAsia"/>
          <w:b/>
          <w:bCs/>
          <w:sz w:val="28"/>
          <w:szCs w:val="28"/>
        </w:rPr>
        <w:t>四、太阳纸业</w:t>
      </w:r>
    </w:p>
    <w:p w:rsidR="000A02BB" w:rsidRDefault="000A02BB" w:rsidP="000A02BB">
      <w:pPr>
        <w:pStyle w:val="p0"/>
        <w:spacing w:before="0" w:beforeAutospacing="0" w:after="0" w:afterAutospacing="0" w:line="520" w:lineRule="atLeast"/>
        <w:jc w:val="both"/>
        <w:rPr>
          <w:rFonts w:hint="eastAsia"/>
          <w:sz w:val="28"/>
          <w:szCs w:val="28"/>
        </w:rPr>
      </w:pPr>
      <w:r>
        <w:rPr>
          <w:rFonts w:hint="eastAsia"/>
          <w:b/>
          <w:bCs/>
          <w:sz w:val="28"/>
          <w:szCs w:val="28"/>
        </w:rPr>
        <w:t xml:space="preserve">   </w:t>
      </w:r>
      <w:r>
        <w:rPr>
          <w:rFonts w:hint="eastAsia"/>
          <w:sz w:val="28"/>
          <w:szCs w:val="28"/>
        </w:rPr>
        <w:t xml:space="preserve"> 1.申请人本次非公开发行股票拟投资16亿用于老挝年产30万吨化学浆项目，由申请人全资子公司太阳纸业控股老挝有限责任公司具体实施。请申请人补充说明该项目是否已取得境内外各项政府审批、土地权属，如未取得，是否存在障碍。</w:t>
      </w:r>
    </w:p>
    <w:p w:rsidR="000A02BB" w:rsidRDefault="000A02BB" w:rsidP="000A02BB">
      <w:pPr>
        <w:pStyle w:val="p0"/>
        <w:spacing w:before="0" w:beforeAutospacing="0" w:after="0" w:afterAutospacing="0" w:line="520" w:lineRule="atLeast"/>
        <w:ind w:firstLine="560"/>
        <w:jc w:val="both"/>
        <w:rPr>
          <w:rFonts w:hint="eastAsia"/>
          <w:sz w:val="28"/>
          <w:szCs w:val="28"/>
        </w:rPr>
      </w:pPr>
      <w:r>
        <w:rPr>
          <w:rFonts w:hint="eastAsia"/>
          <w:sz w:val="28"/>
          <w:szCs w:val="28"/>
        </w:rPr>
        <w:t>请保荐机构及申请人律师核查并发表意见。</w:t>
      </w:r>
    </w:p>
    <w:p w:rsidR="000A02BB" w:rsidRDefault="000A02BB" w:rsidP="000A02BB">
      <w:pPr>
        <w:pStyle w:val="p0"/>
        <w:spacing w:before="0" w:beforeAutospacing="0" w:after="0" w:afterAutospacing="0" w:line="520" w:lineRule="atLeast"/>
        <w:ind w:firstLine="560"/>
        <w:jc w:val="both"/>
        <w:rPr>
          <w:rFonts w:hint="eastAsia"/>
          <w:sz w:val="28"/>
          <w:szCs w:val="28"/>
        </w:rPr>
      </w:pPr>
      <w:r>
        <w:rPr>
          <w:rFonts w:hint="eastAsia"/>
          <w:sz w:val="28"/>
          <w:szCs w:val="28"/>
        </w:rPr>
        <w:lastRenderedPageBreak/>
        <w:t>2.2016年10月，申请人控股股东太阳控股与宁波梅山保税港区复星瑞哲泰富投资合伙企业（有限合伙）（以下称“复星瑞哲泰富”）签署《股份转让协议》，太阳控股以协议转让方式，将其持有发行人的190,000,000股股份以6元/股的价格转让给复星瑞哲泰富。该协议转让后，复星瑞哲泰富持有公司7.49%股份，成为公司第二大股东。请申请人说明上述股份协议转让原因及协议转让的合法性，包括转让价格合法性及是否履行相应的信息披露程序等。</w:t>
      </w:r>
    </w:p>
    <w:p w:rsidR="000A02BB" w:rsidRDefault="000A02BB" w:rsidP="000A02BB">
      <w:pPr>
        <w:pStyle w:val="p0"/>
        <w:spacing w:before="0" w:beforeAutospacing="0" w:after="0" w:afterAutospacing="0" w:line="520" w:lineRule="atLeast"/>
        <w:ind w:left="420"/>
        <w:jc w:val="both"/>
        <w:rPr>
          <w:rFonts w:hint="eastAsia"/>
          <w:sz w:val="28"/>
          <w:szCs w:val="28"/>
        </w:rPr>
      </w:pPr>
      <w:r>
        <w:rPr>
          <w:rFonts w:hint="eastAsia"/>
          <w:sz w:val="28"/>
          <w:szCs w:val="28"/>
        </w:rPr>
        <w:t xml:space="preserve"> 请保荐机构及申请人律师核查并发表意见。</w:t>
      </w:r>
    </w:p>
    <w:p w:rsidR="000A02BB" w:rsidRDefault="000A02BB" w:rsidP="000A02BB">
      <w:pPr>
        <w:pStyle w:val="p0"/>
        <w:spacing w:before="0" w:beforeAutospacing="0" w:after="0" w:afterAutospacing="0" w:line="520" w:lineRule="atLeast"/>
        <w:ind w:firstLine="389"/>
        <w:jc w:val="both"/>
        <w:rPr>
          <w:rFonts w:hint="eastAsia"/>
          <w:sz w:val="28"/>
          <w:szCs w:val="28"/>
        </w:rPr>
      </w:pPr>
      <w:r>
        <w:rPr>
          <w:rFonts w:hint="eastAsia"/>
          <w:sz w:val="28"/>
          <w:szCs w:val="28"/>
        </w:rPr>
        <w:t xml:space="preserve">  3.请申请人及保荐机构结合近期发改委、商务部、人民银行及外汇局就加强对外投资监管的相关政策，就该政策对本次老挝年产30万吨化学浆项目可能产生的影响发表意见。</w:t>
      </w:r>
    </w:p>
    <w:p w:rsidR="000A02BB" w:rsidRDefault="000A02BB" w:rsidP="000A02BB">
      <w:pPr>
        <w:pStyle w:val="p0"/>
        <w:spacing w:before="0" w:beforeAutospacing="0" w:after="0" w:afterAutospacing="0" w:line="520" w:lineRule="atLeast"/>
        <w:ind w:firstLine="389"/>
        <w:jc w:val="both"/>
        <w:rPr>
          <w:rFonts w:hint="eastAsia"/>
          <w:sz w:val="28"/>
          <w:szCs w:val="28"/>
        </w:rPr>
      </w:pPr>
      <w:r>
        <w:rPr>
          <w:rFonts w:hint="eastAsia"/>
          <w:sz w:val="28"/>
          <w:szCs w:val="28"/>
        </w:rPr>
        <w:t xml:space="preserve">  4.申请人本次非公开发行拟募集资金18亿元，其中：16亿元用于老挝年产30万吨化学浆项目，2亿元用于补充流动资金。</w:t>
      </w:r>
    </w:p>
    <w:p w:rsidR="000A02BB" w:rsidRDefault="000A02BB" w:rsidP="000A02BB">
      <w:pPr>
        <w:pStyle w:val="p18"/>
        <w:spacing w:before="0" w:beforeAutospacing="0" w:after="0" w:afterAutospacing="0" w:line="520" w:lineRule="atLeast"/>
        <w:rPr>
          <w:rFonts w:hint="eastAsia"/>
          <w:sz w:val="28"/>
          <w:szCs w:val="28"/>
        </w:rPr>
      </w:pPr>
      <w:r>
        <w:rPr>
          <w:rFonts w:hint="eastAsia"/>
          <w:sz w:val="28"/>
          <w:szCs w:val="28"/>
        </w:rPr>
        <w:t xml:space="preserve">    （1）请申请人补充说明并披露此次募投项目具体投资数额安排明细，投资数额的测算依据和测算过程，各项投资构成是否属于资本性支出，募投项目投资进度安排情况，并结合相关行业主要公司的收入及盈利情况说明本次募投各项目收益情况的具体测算过程、测算依据及合理性。</w:t>
      </w:r>
    </w:p>
    <w:p w:rsidR="000A02BB" w:rsidRDefault="000A02BB" w:rsidP="000A02BB">
      <w:pPr>
        <w:pStyle w:val="p18"/>
        <w:spacing w:before="0" w:beforeAutospacing="0" w:after="0" w:afterAutospacing="0" w:line="520" w:lineRule="atLeast"/>
        <w:rPr>
          <w:rFonts w:hint="eastAsia"/>
          <w:sz w:val="28"/>
          <w:szCs w:val="28"/>
        </w:rPr>
      </w:pPr>
      <w:r>
        <w:rPr>
          <w:rFonts w:hint="eastAsia"/>
          <w:sz w:val="28"/>
          <w:szCs w:val="28"/>
        </w:rPr>
        <w:t>请保荐机构就上述事项进行核查，并就各项目投资金额及收益的测算依据、过程、结果的合理性发表明确意见，并核查申请人此次非公开发行各募投项目金额是否超过实际募集资金需求量，相关测算依据及结果是否合理。</w:t>
      </w:r>
    </w:p>
    <w:p w:rsidR="000A02BB" w:rsidRDefault="000A02BB" w:rsidP="000A02BB">
      <w:pPr>
        <w:pStyle w:val="p18"/>
        <w:spacing w:before="0" w:beforeAutospacing="0" w:after="0" w:afterAutospacing="0" w:line="520" w:lineRule="atLeast"/>
        <w:rPr>
          <w:rFonts w:hint="eastAsia"/>
          <w:sz w:val="28"/>
          <w:szCs w:val="28"/>
        </w:rPr>
      </w:pPr>
      <w:r>
        <w:rPr>
          <w:rFonts w:hint="eastAsia"/>
          <w:sz w:val="28"/>
          <w:szCs w:val="28"/>
        </w:rPr>
        <w:lastRenderedPageBreak/>
        <w:t>（2）请结合资金、技术、人才、原材料等因素补充说明募投项目的准备情况，并请说明募投项目相关风险披露是否充分。</w:t>
      </w:r>
    </w:p>
    <w:p w:rsidR="000A02BB" w:rsidRDefault="000A02BB" w:rsidP="000A02BB">
      <w:pPr>
        <w:pStyle w:val="p18"/>
        <w:spacing w:before="0" w:beforeAutospacing="0" w:after="0" w:afterAutospacing="0" w:line="520" w:lineRule="atLeast"/>
        <w:rPr>
          <w:rFonts w:hint="eastAsia"/>
          <w:sz w:val="28"/>
          <w:szCs w:val="28"/>
        </w:rPr>
      </w:pPr>
      <w:r>
        <w:rPr>
          <w:rFonts w:hint="eastAsia"/>
          <w:sz w:val="28"/>
          <w:szCs w:val="28"/>
        </w:rPr>
        <w:t>（3）申请人的在建工程中包括老挝林浆纸一体化项目，截止2016年9月30日已投入7029万元。请补充说明该项目的建设内容及建设进度安排，本次募投项目与该项目的关系。请保荐机构核查申请人是否存在使用本次募集资金置换董事会决议日前已投资金额的情况。</w:t>
      </w:r>
    </w:p>
    <w:p w:rsidR="000A02BB" w:rsidRDefault="000A02BB" w:rsidP="000A02BB">
      <w:pPr>
        <w:pStyle w:val="p18"/>
        <w:spacing w:before="0" w:beforeAutospacing="0" w:after="0" w:afterAutospacing="0" w:line="520" w:lineRule="atLeast"/>
        <w:rPr>
          <w:rFonts w:hint="eastAsia"/>
          <w:sz w:val="28"/>
          <w:szCs w:val="28"/>
        </w:rPr>
      </w:pPr>
      <w:r>
        <w:rPr>
          <w:rFonts w:hint="eastAsia"/>
          <w:sz w:val="28"/>
          <w:szCs w:val="28"/>
        </w:rPr>
        <w:t>请保荐机构对上述事项进行核查并发表意见。</w:t>
      </w:r>
    </w:p>
    <w:p w:rsidR="000A02BB" w:rsidRDefault="000A02BB" w:rsidP="000A02BB">
      <w:pPr>
        <w:pStyle w:val="p18"/>
        <w:spacing w:before="0" w:beforeAutospacing="0" w:after="0" w:afterAutospacing="0" w:line="520" w:lineRule="atLeast"/>
        <w:rPr>
          <w:rFonts w:hint="eastAsia"/>
          <w:sz w:val="28"/>
          <w:szCs w:val="28"/>
        </w:rPr>
      </w:pPr>
      <w:r>
        <w:rPr>
          <w:rFonts w:hint="eastAsia"/>
          <w:sz w:val="28"/>
          <w:szCs w:val="28"/>
        </w:rPr>
        <w:t>5.请申请人提供本次补充流动资金的测算依据并说明资金用途。请结合资产负债率水平、货币资金余额及银行授信情况，说明通过股权融资补充流动资金的考虑及经济性。</w:t>
      </w:r>
    </w:p>
    <w:p w:rsidR="000A02BB" w:rsidRDefault="000A02BB" w:rsidP="000A02BB">
      <w:pPr>
        <w:pStyle w:val="p18"/>
        <w:spacing w:before="0" w:beforeAutospacing="0" w:after="0" w:afterAutospacing="0" w:line="520" w:lineRule="atLeast"/>
        <w:rPr>
          <w:rFonts w:hint="eastAsia"/>
          <w:sz w:val="28"/>
          <w:szCs w:val="28"/>
        </w:rPr>
      </w:pPr>
      <w:r>
        <w:rPr>
          <w:rFonts w:hint="eastAsia"/>
          <w:sz w:val="28"/>
          <w:szCs w:val="28"/>
        </w:rPr>
        <w:t>请申请人说明，自本次非公开发行相关董事会决议日前六个月起至今，除本次募集资金投资项目以外，公司实施或拟实施的重大投资或资产购买的交易内容、交易金额、资金来源、交易完成情况或计划完成时间。请说明有无未来三个月进行重大投资或资产购买的计划。</w:t>
      </w:r>
    </w:p>
    <w:p w:rsidR="000A02BB" w:rsidRDefault="000A02BB" w:rsidP="000A02BB">
      <w:pPr>
        <w:pStyle w:val="p18"/>
        <w:spacing w:before="0" w:beforeAutospacing="0" w:after="0" w:afterAutospacing="0" w:line="520" w:lineRule="atLeast"/>
        <w:rPr>
          <w:rFonts w:hint="eastAsia"/>
          <w:sz w:val="28"/>
          <w:szCs w:val="28"/>
        </w:rPr>
      </w:pPr>
      <w:r>
        <w:rPr>
          <w:rFonts w:hint="eastAsia"/>
          <w:sz w:val="28"/>
          <w:szCs w:val="28"/>
        </w:rPr>
        <w:t>请结合上述情况说明是否存在通过本次补充流动资金变相实施重大投资或资产购买的情形。</w:t>
      </w:r>
    </w:p>
    <w:p w:rsidR="000A02BB" w:rsidRDefault="000A02BB" w:rsidP="000A02BB">
      <w:pPr>
        <w:pStyle w:val="p18"/>
        <w:spacing w:before="0" w:beforeAutospacing="0" w:after="0" w:afterAutospacing="0" w:line="520" w:lineRule="atLeast"/>
        <w:rPr>
          <w:rFonts w:hint="eastAsia"/>
          <w:sz w:val="28"/>
          <w:szCs w:val="28"/>
        </w:rPr>
      </w:pPr>
      <w:r>
        <w:rPr>
          <w:rFonts w:hint="eastAsia"/>
          <w:sz w:val="28"/>
          <w:szCs w:val="28"/>
        </w:rPr>
        <w:t>请保荐机构对上述事项进行核查。</w:t>
      </w:r>
    </w:p>
    <w:p w:rsidR="000A02BB" w:rsidRDefault="000A02BB" w:rsidP="000A02BB">
      <w:pPr>
        <w:pStyle w:val="p18"/>
        <w:spacing w:before="0" w:beforeAutospacing="0" w:after="0" w:afterAutospacing="0" w:line="520" w:lineRule="atLeast"/>
        <w:rPr>
          <w:rFonts w:hint="eastAsia"/>
          <w:sz w:val="28"/>
          <w:szCs w:val="28"/>
        </w:rPr>
      </w:pPr>
      <w:r>
        <w:rPr>
          <w:rFonts w:hint="eastAsia"/>
          <w:sz w:val="28"/>
          <w:szCs w:val="28"/>
        </w:rPr>
        <w:t>上述重大投资或资产购买的范围，参照证监会《上市公司信息披露管理办法》、证券交易所《股票上市规则》的有关规定。</w:t>
      </w:r>
    </w:p>
    <w:p w:rsidR="000A02BB" w:rsidRDefault="000A02BB" w:rsidP="000A02BB">
      <w:pPr>
        <w:pStyle w:val="p18"/>
        <w:spacing w:before="0" w:beforeAutospacing="0" w:after="0" w:afterAutospacing="0" w:line="520" w:lineRule="atLeast"/>
        <w:rPr>
          <w:rFonts w:hint="eastAsia"/>
          <w:sz w:val="28"/>
          <w:szCs w:val="28"/>
        </w:rPr>
      </w:pPr>
      <w:r>
        <w:rPr>
          <w:rFonts w:hint="eastAsia"/>
          <w:sz w:val="28"/>
          <w:szCs w:val="28"/>
        </w:rPr>
        <w:t xml:space="preserve"> 6.2017年2月，申请人公告拟参与设立同仁堂养老产业基金，由申请人子公司山东太阳生活用纸有限公司出资6000万元。请详细说明申请人进行上述投资的原因及投资进度安排，出资的资金来源，参与</w:t>
      </w:r>
      <w:r>
        <w:rPr>
          <w:rFonts w:hint="eastAsia"/>
          <w:sz w:val="28"/>
          <w:szCs w:val="28"/>
        </w:rPr>
        <w:lastRenderedPageBreak/>
        <w:t>设立养老产业基金对申请人业务发展的影响。请保荐机构核查申请人是否存在使用本次募集资金进行上述投资的情况。</w:t>
      </w:r>
    </w:p>
    <w:p w:rsidR="000A02BB" w:rsidRDefault="000A02BB" w:rsidP="000A02BB">
      <w:pPr>
        <w:pStyle w:val="p0"/>
        <w:spacing w:before="0" w:beforeAutospacing="0" w:after="0" w:afterAutospacing="0" w:line="520" w:lineRule="atLeast"/>
        <w:ind w:firstLine="560"/>
        <w:rPr>
          <w:rFonts w:hint="eastAsia"/>
          <w:b/>
          <w:bCs/>
          <w:sz w:val="28"/>
          <w:szCs w:val="28"/>
        </w:rPr>
      </w:pPr>
      <w:r>
        <w:rPr>
          <w:rFonts w:hint="eastAsia"/>
          <w:sz w:val="28"/>
          <w:szCs w:val="28"/>
        </w:rPr>
        <w:t>7.报告期内，申请人应收账款余额分别为6.94亿元、6.90亿元、9.43亿元、12.37亿元。请结合主营业务收入变动情况，补充说明最近一年及一期，申请人应收账款余额增长较快的原因，并请说明应收账款坏账准备计提是否充分。请保荐机构、会计师核查并发表意见。</w:t>
      </w:r>
    </w:p>
    <w:p w:rsidR="000A02BB" w:rsidRDefault="000A02BB" w:rsidP="000A02BB">
      <w:pPr>
        <w:pStyle w:val="p18"/>
        <w:spacing w:before="0" w:beforeAutospacing="0" w:after="0" w:afterAutospacing="0" w:line="520" w:lineRule="atLeast"/>
        <w:rPr>
          <w:rFonts w:hint="eastAsia"/>
          <w:sz w:val="28"/>
          <w:szCs w:val="28"/>
        </w:rPr>
      </w:pPr>
      <w:r>
        <w:rPr>
          <w:rFonts w:hint="eastAsia"/>
          <w:sz w:val="28"/>
          <w:szCs w:val="28"/>
        </w:rPr>
        <w:t xml:space="preserve">    8.请申请人公开披露本次发行当年每股收益、净资产收益率等财务指标与上年同期相比，可能发生的变化趋势和相关情况，如上述财务指标可能出现下降的，应对于本次发行摊薄即期回报的情况进行风险提示。同时，请申请人公开披露将采用何种措施以保证此次募集资金有效使用、有效防范即期回报被摊薄的风险、提高未来的回报能力。如有承诺的，请披露具体内容。</w:t>
      </w:r>
    </w:p>
    <w:p w:rsidR="000A02BB" w:rsidRDefault="000A02BB" w:rsidP="000A02BB">
      <w:pPr>
        <w:pStyle w:val="p18"/>
        <w:spacing w:before="0" w:beforeAutospacing="0" w:after="0" w:afterAutospacing="0" w:line="520" w:lineRule="atLeast"/>
        <w:rPr>
          <w:rFonts w:hint="eastAsia"/>
          <w:sz w:val="28"/>
          <w:szCs w:val="28"/>
        </w:rPr>
      </w:pPr>
      <w:r>
        <w:rPr>
          <w:rFonts w:hint="eastAsia"/>
          <w:sz w:val="28"/>
          <w:szCs w:val="28"/>
        </w:rPr>
        <w:t xml:space="preserve">    9.请保荐机构核查申请人分红情况是否符合《公司章程》的有关规定，并对申请人落实《关于进一步落实上市公司现金分红有关事项的通知》的内容逐条发表核查意见，并核查申请人是否在年度股东大会上落实《上市公司监管指引第3号——上市公司现金分红》的相关要求。</w:t>
      </w:r>
    </w:p>
    <w:p w:rsidR="000A02BB" w:rsidRDefault="000A02BB" w:rsidP="000A02BB">
      <w:pPr>
        <w:pStyle w:val="p18"/>
        <w:spacing w:before="0" w:beforeAutospacing="0" w:after="0" w:afterAutospacing="0" w:line="520" w:lineRule="atLeast"/>
        <w:rPr>
          <w:rFonts w:hint="eastAsia"/>
          <w:sz w:val="28"/>
          <w:szCs w:val="28"/>
        </w:rPr>
      </w:pPr>
      <w:r>
        <w:rPr>
          <w:rFonts w:hint="eastAsia"/>
          <w:sz w:val="28"/>
          <w:szCs w:val="28"/>
        </w:rPr>
        <w:t xml:space="preserve">    10.请申请人说明报告期内是否存在环保事故、环保纠纷或潜在纠纷，是否受到包括但不限于环保、安监等行政处罚。</w:t>
      </w:r>
    </w:p>
    <w:p w:rsidR="000A02BB" w:rsidRDefault="000A02BB" w:rsidP="000A02BB">
      <w:pPr>
        <w:pStyle w:val="p0"/>
        <w:spacing w:before="0" w:beforeAutospacing="0" w:after="0" w:afterAutospacing="0" w:line="520" w:lineRule="atLeast"/>
        <w:ind w:left="420"/>
        <w:jc w:val="both"/>
        <w:rPr>
          <w:rFonts w:hint="eastAsia"/>
          <w:sz w:val="28"/>
          <w:szCs w:val="28"/>
        </w:rPr>
      </w:pPr>
      <w:r>
        <w:rPr>
          <w:rFonts w:hint="eastAsia"/>
          <w:sz w:val="28"/>
          <w:szCs w:val="28"/>
        </w:rPr>
        <w:t xml:space="preserve"> 请保荐机构及申请人律师核查并发表意见。    </w:t>
      </w:r>
    </w:p>
    <w:p w:rsidR="000A02BB" w:rsidRDefault="000A02BB" w:rsidP="000A02BB">
      <w:pPr>
        <w:pStyle w:val="p0"/>
        <w:snapToGrid w:val="0"/>
        <w:spacing w:before="0" w:beforeAutospacing="0" w:after="0" w:afterAutospacing="0" w:line="520" w:lineRule="atLeast"/>
        <w:ind w:firstLine="560"/>
        <w:jc w:val="both"/>
        <w:rPr>
          <w:rFonts w:hint="eastAsia"/>
          <w:b/>
          <w:bCs/>
          <w:sz w:val="28"/>
          <w:szCs w:val="28"/>
        </w:rPr>
      </w:pPr>
      <w:r>
        <w:rPr>
          <w:rFonts w:hint="eastAsia"/>
          <w:b/>
          <w:bCs/>
          <w:sz w:val="28"/>
          <w:szCs w:val="28"/>
        </w:rPr>
        <w:t>五、林洋能源</w:t>
      </w:r>
    </w:p>
    <w:p w:rsidR="000A02BB" w:rsidRDefault="000A02BB" w:rsidP="000A02BB">
      <w:pPr>
        <w:pStyle w:val="p0"/>
        <w:spacing w:before="0" w:beforeAutospacing="0" w:after="0" w:afterAutospacing="0" w:line="520" w:lineRule="atLeast"/>
        <w:ind w:firstLine="538"/>
        <w:rPr>
          <w:rFonts w:hint="eastAsia"/>
          <w:sz w:val="28"/>
          <w:szCs w:val="28"/>
        </w:rPr>
      </w:pPr>
      <w:r>
        <w:rPr>
          <w:rFonts w:hint="eastAsia"/>
          <w:sz w:val="28"/>
          <w:szCs w:val="28"/>
        </w:rPr>
        <w:lastRenderedPageBreak/>
        <w:t>1.根据申请文件，公司于2015年非公开发行募集资金18亿元，2016年非公开发行募集资金28亿元，且前次募投项目与本次募投项目均集中在光伏发电行业，前次募投项目多数尚处在建设期，募投项目效益尚未显现。</w:t>
      </w:r>
    </w:p>
    <w:p w:rsidR="000A02BB" w:rsidRDefault="000A02BB" w:rsidP="000A02BB">
      <w:pPr>
        <w:pStyle w:val="p0"/>
        <w:spacing w:before="0" w:beforeAutospacing="0" w:after="0" w:afterAutospacing="0" w:line="520" w:lineRule="atLeast"/>
        <w:ind w:firstLine="538"/>
        <w:rPr>
          <w:rFonts w:hint="eastAsia"/>
          <w:sz w:val="28"/>
          <w:szCs w:val="28"/>
        </w:rPr>
      </w:pPr>
      <w:r>
        <w:rPr>
          <w:rFonts w:hint="eastAsia"/>
          <w:sz w:val="28"/>
          <w:szCs w:val="28"/>
        </w:rPr>
        <w:t>请申请人在募集说明书中披露分析前两次募投项目与本次募投项目的关系；本次募投项目的建设进度，募集资金的预计使用进度；结合公司现有光伏电站所在地区产能、上网和电价政策、现有同类项目的实际效益和前次募投项目的预计效益，说明本次募投项目效益预计的合理性并充分披露相关风险；在前次募投项目还未建设完毕又进行下一次融资的合理性及必要性。</w:t>
      </w:r>
    </w:p>
    <w:p w:rsidR="000A02BB" w:rsidRDefault="000A02BB" w:rsidP="000A02BB">
      <w:pPr>
        <w:pStyle w:val="p0"/>
        <w:spacing w:before="0" w:beforeAutospacing="0" w:after="0" w:afterAutospacing="0" w:line="520" w:lineRule="atLeast"/>
        <w:ind w:firstLine="538"/>
        <w:rPr>
          <w:rFonts w:hint="eastAsia"/>
          <w:b/>
          <w:bCs/>
          <w:sz w:val="28"/>
          <w:szCs w:val="28"/>
        </w:rPr>
      </w:pPr>
      <w:r>
        <w:rPr>
          <w:rFonts w:hint="eastAsia"/>
          <w:sz w:val="28"/>
          <w:szCs w:val="28"/>
        </w:rPr>
        <w:t>请保荐机构对上述事项发表核查意见，并结合公司流动资产规模、盈利能力以及整体资金需求情况，说明本次融资的合理性及必要性，以及是否属于频繁融资、过度融资情形。</w:t>
      </w:r>
    </w:p>
    <w:p w:rsidR="000A02BB" w:rsidRDefault="000A02BB" w:rsidP="000A02BB">
      <w:pPr>
        <w:pStyle w:val="p0"/>
        <w:spacing w:before="0" w:beforeAutospacing="0" w:after="0" w:afterAutospacing="0" w:line="520" w:lineRule="atLeast"/>
        <w:ind w:firstLine="538"/>
        <w:rPr>
          <w:rFonts w:hint="eastAsia"/>
          <w:sz w:val="28"/>
          <w:szCs w:val="28"/>
        </w:rPr>
      </w:pPr>
      <w:r>
        <w:rPr>
          <w:rFonts w:hint="eastAsia"/>
          <w:sz w:val="28"/>
          <w:szCs w:val="28"/>
        </w:rPr>
        <w:t>2.请申请人在募集说明书中披露说明本次募投项目在董事会决议日前是否已经进行先期投入，如是，请相应调减本次募集资金规模。</w:t>
      </w:r>
    </w:p>
    <w:p w:rsidR="000A02BB" w:rsidRDefault="000A02BB" w:rsidP="000A02BB">
      <w:pPr>
        <w:pStyle w:val="p0"/>
        <w:spacing w:before="0" w:beforeAutospacing="0" w:after="0" w:afterAutospacing="0" w:line="520" w:lineRule="atLeast"/>
        <w:ind w:firstLine="538"/>
        <w:rPr>
          <w:rFonts w:hint="eastAsia"/>
          <w:sz w:val="28"/>
          <w:szCs w:val="28"/>
        </w:rPr>
      </w:pPr>
      <w:r>
        <w:rPr>
          <w:rFonts w:hint="eastAsia"/>
          <w:sz w:val="28"/>
          <w:szCs w:val="28"/>
        </w:rPr>
        <w:t>请保荐机构发表核查意见。</w:t>
      </w:r>
    </w:p>
    <w:p w:rsidR="000A02BB" w:rsidRDefault="000A02BB" w:rsidP="000A02BB">
      <w:pPr>
        <w:pStyle w:val="p0"/>
        <w:spacing w:before="0" w:beforeAutospacing="0" w:after="0" w:afterAutospacing="0" w:line="520" w:lineRule="atLeast"/>
        <w:ind w:firstLine="538"/>
        <w:rPr>
          <w:rFonts w:hint="eastAsia"/>
          <w:sz w:val="28"/>
          <w:szCs w:val="28"/>
        </w:rPr>
      </w:pPr>
      <w:r>
        <w:rPr>
          <w:rFonts w:hint="eastAsia"/>
          <w:sz w:val="28"/>
          <w:szCs w:val="28"/>
        </w:rPr>
        <w:t>3.本次募投项目实施主体之一濉溪县永瑞现代农业科技有限公司（以下简称“濉溪永瑞”）非申请人全资子公司。公司持有濉溪永瑞70%股权，安徽恒瑞新能源股份有限公司持有濉溪永瑞30%股权。为保证永瑞濉溪县刘桥镇周口村姜洼20MW农光互补分布式光伏发电项目及永瑞濉溪县刘桥镇周口村谷东20MW农光互补项目的顺利实施，公司与濉溪永瑞少数股东安徽恒瑞新能源股份有限公司签署了《关于</w:t>
      </w:r>
      <w:r>
        <w:rPr>
          <w:rFonts w:hint="eastAsia"/>
          <w:sz w:val="28"/>
          <w:szCs w:val="28"/>
        </w:rPr>
        <w:lastRenderedPageBreak/>
        <w:t>濉溪县永瑞现代农业科技有限公司之同比例出资协议书》，双方约定将根据姜洼20MW及谷东20MW项目的建设进度及资金需求按现有持股比例向濉溪永瑞增资，任何一方未在规定时间内缴纳出资的，除将承担违约责任外，其余一方有权自行向濉溪永瑞增资。</w:t>
      </w:r>
    </w:p>
    <w:p w:rsidR="000A02BB" w:rsidRDefault="000A02BB" w:rsidP="000A02BB">
      <w:pPr>
        <w:pStyle w:val="p0"/>
        <w:spacing w:before="0" w:beforeAutospacing="0" w:after="0" w:afterAutospacing="0" w:line="520" w:lineRule="atLeast"/>
        <w:ind w:firstLine="538"/>
        <w:rPr>
          <w:rFonts w:hint="eastAsia"/>
          <w:sz w:val="28"/>
          <w:szCs w:val="28"/>
        </w:rPr>
      </w:pPr>
      <w:r>
        <w:rPr>
          <w:rFonts w:hint="eastAsia"/>
          <w:sz w:val="28"/>
          <w:szCs w:val="28"/>
        </w:rPr>
        <w:t>请申请人在募集说明书中披露说明：选择非全资子公司作为募投项目实施主体的具体原因及合理性；如安徽恒瑞新能源股份有限公司未能在规定时间内交纳出资，其存在何种违约责任。</w:t>
      </w:r>
    </w:p>
    <w:p w:rsidR="000A02BB" w:rsidRDefault="000A02BB" w:rsidP="000A02BB">
      <w:pPr>
        <w:pStyle w:val="p0"/>
        <w:spacing w:before="0" w:beforeAutospacing="0" w:after="0" w:afterAutospacing="0" w:line="520" w:lineRule="atLeast"/>
        <w:ind w:firstLine="538"/>
        <w:rPr>
          <w:rFonts w:hint="eastAsia"/>
          <w:sz w:val="28"/>
          <w:szCs w:val="28"/>
        </w:rPr>
      </w:pPr>
      <w:r>
        <w:rPr>
          <w:rFonts w:hint="eastAsia"/>
          <w:sz w:val="28"/>
          <w:szCs w:val="28"/>
        </w:rPr>
        <w:t>请保荐机构对上述情况进行核查，并发表核查意见。</w:t>
      </w:r>
    </w:p>
    <w:p w:rsidR="000A02BB" w:rsidRDefault="000A02BB" w:rsidP="000A02BB">
      <w:pPr>
        <w:pStyle w:val="p18"/>
        <w:spacing w:before="0" w:beforeAutospacing="0" w:after="0" w:afterAutospacing="0" w:line="520" w:lineRule="atLeast"/>
        <w:ind w:firstLine="560"/>
        <w:rPr>
          <w:rFonts w:hint="eastAsia"/>
          <w:sz w:val="28"/>
          <w:szCs w:val="28"/>
        </w:rPr>
      </w:pPr>
      <w:r>
        <w:rPr>
          <w:rFonts w:hint="eastAsia"/>
          <w:sz w:val="28"/>
          <w:szCs w:val="28"/>
        </w:rPr>
        <w:t>4.请申请人在募集说明书中披露说明本次募投项目的投资构成，是否存在非资本性支出，以及非资本性支出的合理性；募投项目的经营模式及盈利模式，产能消化的风险和解决措施；项目收益回报形式（用户付费、政府补贴等），募投项目的回款周期和回款风险，以及公司有无回款和收益的保障措施。</w:t>
      </w:r>
    </w:p>
    <w:p w:rsidR="000A02BB" w:rsidRDefault="000A02BB" w:rsidP="000A02BB">
      <w:pPr>
        <w:pStyle w:val="p18"/>
        <w:spacing w:before="0" w:beforeAutospacing="0" w:after="0" w:afterAutospacing="0" w:line="520" w:lineRule="atLeast"/>
        <w:ind w:firstLine="560"/>
        <w:rPr>
          <w:rFonts w:hint="eastAsia"/>
          <w:sz w:val="28"/>
          <w:szCs w:val="28"/>
        </w:rPr>
      </w:pPr>
      <w:r>
        <w:rPr>
          <w:rFonts w:hint="eastAsia"/>
          <w:sz w:val="28"/>
          <w:szCs w:val="28"/>
        </w:rPr>
        <w:t>请保荐机构发表核查意见。</w:t>
      </w:r>
    </w:p>
    <w:p w:rsidR="000A02BB" w:rsidRDefault="000A02BB" w:rsidP="000A02BB">
      <w:pPr>
        <w:pStyle w:val="p0"/>
        <w:spacing w:before="0" w:beforeAutospacing="0" w:after="0" w:afterAutospacing="0" w:line="520" w:lineRule="atLeast"/>
        <w:ind w:firstLine="538"/>
        <w:rPr>
          <w:rFonts w:hint="eastAsia"/>
          <w:sz w:val="28"/>
          <w:szCs w:val="28"/>
        </w:rPr>
      </w:pPr>
      <w:r>
        <w:rPr>
          <w:rFonts w:hint="eastAsia"/>
          <w:sz w:val="28"/>
          <w:szCs w:val="28"/>
        </w:rPr>
        <w:t>5.请发行人董事会在截止2016年12月31日的《前次募集资金使用情况鉴证报告》中，详细披露前次募投项目变更的具体原因及合理性；前次募投项目的预计进度与实际进度对比情况；前次募投项目预计的效益情况。</w:t>
      </w:r>
    </w:p>
    <w:p w:rsidR="000A02BB" w:rsidRDefault="000A02BB" w:rsidP="000A02BB">
      <w:pPr>
        <w:pStyle w:val="p0"/>
        <w:spacing w:before="0" w:beforeAutospacing="0" w:after="0" w:afterAutospacing="0" w:line="520" w:lineRule="atLeast"/>
        <w:ind w:firstLine="538"/>
        <w:rPr>
          <w:rFonts w:hint="eastAsia"/>
          <w:sz w:val="28"/>
          <w:szCs w:val="28"/>
        </w:rPr>
      </w:pPr>
      <w:r>
        <w:rPr>
          <w:rFonts w:hint="eastAsia"/>
          <w:sz w:val="28"/>
          <w:szCs w:val="28"/>
        </w:rPr>
        <w:t>请会计师按照证监发行字[2007]500号的要求出具《前次募集资金使用情况鉴证报告》。</w:t>
      </w:r>
    </w:p>
    <w:p w:rsidR="000A02BB" w:rsidRDefault="000A02BB" w:rsidP="000A02BB">
      <w:pPr>
        <w:pStyle w:val="p0"/>
        <w:spacing w:before="0" w:beforeAutospacing="0" w:after="0" w:afterAutospacing="0" w:line="520" w:lineRule="atLeast"/>
        <w:ind w:firstLine="538"/>
        <w:rPr>
          <w:rFonts w:hint="eastAsia"/>
          <w:sz w:val="28"/>
          <w:szCs w:val="28"/>
        </w:rPr>
      </w:pPr>
      <w:r>
        <w:rPr>
          <w:rFonts w:hint="eastAsia"/>
          <w:sz w:val="28"/>
          <w:szCs w:val="28"/>
        </w:rPr>
        <w:t>请保荐机构发表核查意见。</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lastRenderedPageBreak/>
        <w:t>6.2017年1月21日，申请人发布公告，其控股股东华虹电子拟发行可交换债券。请申请人说明上述可交换债券目前的发行状态、主要条款，上述可交换债券的转股交易是否可能违反《证券法》第四十七条的规定。请保荐机构及申请人律师核查并发表意见。</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7.申请人公告显示，2016年4月期间申请人董事及高级管理人员变动较大，请申请人补充披露最近12个月内高级管理人员和核心技术人员的变动情况，说明相关人员辞任的主要原因。请保荐机构及申请人律师结合申请人上述人员的变动情况，就申请人是否符合《上市公司证券发行管理办法》第七条第四款中关于高级管理人员稳定性的规定发表核查意见。</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8.请保荐机构对申请人的对外担保情况进行核查并在募集说明书中补充披露，包括但不限于申请人为其控股子公司提供担保。请保荐机构和申请人律师就该对外担保是否符合《上市公司证券发行管理办法》第六条第五款的规定发表意见。</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9.申报材料显示，320MW光伏发电项目由申请人与相关主体签订土地承包合同或屋顶租赁合同。请申请人补充披露项目涉及土地的承包期限及起止日期、屋顶租赁合同的期限及起止日期。</w:t>
      </w:r>
    </w:p>
    <w:p w:rsidR="000A02BB" w:rsidRDefault="000A02BB" w:rsidP="000A02BB">
      <w:pPr>
        <w:pStyle w:val="p0"/>
        <w:spacing w:before="0" w:beforeAutospacing="0" w:after="0" w:afterAutospacing="0" w:line="520" w:lineRule="atLeast"/>
        <w:ind w:firstLine="538"/>
        <w:rPr>
          <w:rFonts w:hint="eastAsia"/>
          <w:sz w:val="28"/>
          <w:szCs w:val="28"/>
        </w:rPr>
      </w:pPr>
      <w:r>
        <w:rPr>
          <w:rFonts w:hint="eastAsia"/>
          <w:sz w:val="28"/>
          <w:szCs w:val="28"/>
        </w:rPr>
        <w:t>10.请保荐机构对申请人《公司章程》与现金分红相关的条款、最近三年现金分红政策实际执行情况是否符合证监会《关于进一步落实上市公司现金分红有关事项的通知》、《上市公司监管指引第3号-上市公司现金分红》的规定发表核查意见；并结合公司2014年未分红的原因，说明申请人最近三年的现金分红是否符合公司章程的规定。</w:t>
      </w:r>
    </w:p>
    <w:p w:rsidR="000A02BB" w:rsidRDefault="000A02BB" w:rsidP="000A02BB">
      <w:pPr>
        <w:pStyle w:val="p0"/>
        <w:spacing w:before="0" w:beforeAutospacing="0" w:after="0" w:afterAutospacing="0" w:line="520" w:lineRule="atLeast"/>
        <w:ind w:firstLine="538"/>
        <w:rPr>
          <w:rFonts w:hint="eastAsia"/>
          <w:sz w:val="28"/>
          <w:szCs w:val="28"/>
        </w:rPr>
      </w:pPr>
      <w:r>
        <w:rPr>
          <w:rFonts w:hint="eastAsia"/>
          <w:sz w:val="28"/>
          <w:szCs w:val="28"/>
        </w:rPr>
        <w:lastRenderedPageBreak/>
        <w:t>11.请申请人按照《关于首发及再融资、重大资产重组摊薄即期回报有关事项的指导意见》（证监会公告[2015]31号）的规定履行审议程序和信息披露义务。即期回报被摊薄的，填补回报措施与承诺的内容应明确且具有可操作性。请保荐机构对申请人落实上述规定的情况发表核查意见。</w:t>
      </w:r>
    </w:p>
    <w:p w:rsidR="000A02BB" w:rsidRDefault="000A02BB" w:rsidP="000A02BB">
      <w:pPr>
        <w:pStyle w:val="p0"/>
        <w:spacing w:before="0" w:beforeAutospacing="0" w:after="0" w:afterAutospacing="0" w:line="520" w:lineRule="atLeast"/>
        <w:ind w:firstLine="560"/>
        <w:rPr>
          <w:rFonts w:hint="eastAsia"/>
          <w:sz w:val="28"/>
          <w:szCs w:val="28"/>
        </w:rPr>
      </w:pPr>
      <w:r>
        <w:rPr>
          <w:rFonts w:hint="eastAsia"/>
          <w:sz w:val="28"/>
          <w:szCs w:val="28"/>
        </w:rPr>
        <w:t>12.请申请人说明报告期内是否存在包括但不限于环保、安监等行政处罚。保荐机构及申请人律师核查并发表意见。</w:t>
      </w:r>
    </w:p>
    <w:p w:rsidR="000A02BB" w:rsidRDefault="000A02BB" w:rsidP="000A02BB">
      <w:pPr>
        <w:pStyle w:val="p0"/>
        <w:snapToGrid w:val="0"/>
        <w:spacing w:before="0" w:beforeAutospacing="0" w:after="0" w:afterAutospacing="0" w:line="520" w:lineRule="atLeast"/>
        <w:ind w:firstLine="560"/>
        <w:jc w:val="both"/>
        <w:rPr>
          <w:rFonts w:hint="eastAsia"/>
          <w:b/>
          <w:bCs/>
          <w:sz w:val="28"/>
          <w:szCs w:val="28"/>
        </w:rPr>
      </w:pPr>
      <w:r>
        <w:rPr>
          <w:rFonts w:hint="eastAsia"/>
          <w:b/>
          <w:bCs/>
          <w:sz w:val="28"/>
          <w:szCs w:val="28"/>
        </w:rPr>
        <w:t>六、新时达</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1.申请人本次公开发行可转债拟募集资金8.83亿元，其中：6.93亿元用于机器人及关键零部件与运动控制系统产品智能化制造项目，1.89亿元用于汽车智能化柔性焊接生产线生产项目。</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1）请申请人补充说明并披露此次各募投项目具体投资数额安排明细，投资数额的测算依据和测算过程，各项投资构成是否属于资本性支出，募投项目投资进度安排情况，并结合相关行业主要公司的收入及盈利情况说明本次募投各项目收益情况的具体测算过程、测算依据及合理性。</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请保荐机构就上述事项进行核查，并就各项目投资金额及收益的测算依据、过程、结果的合理性发表明确意见，并核查申请人此次非公开发行各募投项目金额是否超过实际募集资金需求量，相关测算依据及结果是否合理.</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请说明本次各募投项目的实施主体是否为申请人全资子公司，若是非全资子公司，请说明实施方式，其他股东是否同比例增资，如否，请补充说明单方面增资扩股的考虑、增资的定价依据及合理性。请保荐机构对上述事项发表核查意见，并对实施主体的安排是否存在损害公司中小股东利益的情况发表意见。</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lastRenderedPageBreak/>
        <w:t>请补充说明募投项目相关风险披露是否充分，并请详细论证募投项目达产后新增产能消化的具体措施。</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针对汽车智能化柔性焊接生产线生产项目，请申请人补充说明该项目的运营模式及盈利模式。请说明该项目的实施是否可能增厚已收购资产晓奥享荣的承诺效益。</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请保荐机构核查，并请会计师说明未来能否实施恰当的审计程序将募集资金投入效益与已收购资产的承诺效益进行有效划分。</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2.募集资金用于铺底流动资金、预备费、其他费用等的，视同以募集资金补充流动资金。请申请人提供本次补充流动资金的测算依据并说明资金用途，测算时，需剔除因收购导致的外生收入增长。</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请申请人说明，自本次非公开发行相关董事会决议日前六个月起至今，除本次募集资金投资项目以外，公司实施或拟实施的重大投资或资产购买的交易内容、交易金额、资金来源、交易完成情况或计划完成时间。请说明有无未来三个月进行重大投资或资产购买的计划。</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请结合上述情况说明是否存在通过本次补充流动资金变相实施重大投资或资产购买的情形。</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请保荐机构对上述事项进行核查。</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 xml:space="preserve">上述重大投资或资产购买的范围，参照证监会《上市公司信息披露管理办法》、证券交易所《股票上市规则》的有关规定。 </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3.申请人前次资产重组的配套资金已取得批文但尚未实施，拟以询价方式募集配套资金不超过5亿元。</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请补充说明配套融资的具体实施方案以及实施进度安排。请说明配套资金的具体用途，是否属于资本性支出。请保荐机构核查并发表意见。</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4.根据募集说明书，申请人本次发行的可转债初始转股价格不低于募集说明书公告日前20个交易日和前一个交易日股票交易均价。</w:t>
      </w:r>
      <w:r>
        <w:rPr>
          <w:rFonts w:hint="eastAsia"/>
          <w:sz w:val="28"/>
          <w:szCs w:val="28"/>
        </w:rPr>
        <w:lastRenderedPageBreak/>
        <w:t>请保荐机构核查初始转股价格是否会低于最近一期经审计的每股净资产，如会低于，请就初始转股价格低于每股净资产的风险，在募集说明书中进行“重大事项提示”。</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5.报告期内，申请人商誉余额分别为0.02亿元、3.46亿元、4.24亿元、11.20亿元。商誉余额增长较快，主要是由于申请人在报告期内收购了会通科技、晓奥享荣、众为兴等公司。</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请补充说明申请人报告期内的收购情况，已收购公司最近一年及一期的主营业务情况、经营情况以及主要财务数据。</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请补充说明商誉的减值准备计提是否充分，请会计师、保荐机构核查并发表意见。</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6.2017年1月，经申请人股东大会审议通过，申请人拟出资1.9亿元与天津雷沃重工等设立金融租赁公司，持股19%。</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请补充说明申请人参与设立金融租赁公司的原因及出资进度安排，本次出资的资金来源，是否会使用本次募集资金进行出资。请说明金融租赁公司设立后的具体运营模式，其租赁业务与申请人主营业务之间的关系。请保荐机构核查并发表意见。</w:t>
      </w:r>
    </w:p>
    <w:p w:rsidR="000A02BB" w:rsidRDefault="000A02BB" w:rsidP="000A02BB">
      <w:pPr>
        <w:pStyle w:val="p0"/>
        <w:snapToGrid w:val="0"/>
        <w:spacing w:before="0" w:beforeAutospacing="0" w:after="0" w:afterAutospacing="0" w:line="520" w:lineRule="atLeast"/>
        <w:ind w:firstLine="560"/>
        <w:jc w:val="both"/>
        <w:rPr>
          <w:rFonts w:hint="eastAsia"/>
          <w:sz w:val="28"/>
          <w:szCs w:val="28"/>
        </w:rPr>
      </w:pPr>
      <w:r>
        <w:rPr>
          <w:rFonts w:hint="eastAsia"/>
          <w:sz w:val="28"/>
          <w:szCs w:val="28"/>
        </w:rPr>
        <w:t>7.报告期内，申请人应收账款余额分别为3.68亿元、5.32亿元、6.32亿元、9.55亿元，占当期营业收入的比例分别为37%、41%、42%、51%。</w:t>
      </w:r>
    </w:p>
    <w:p w:rsidR="000A02BB" w:rsidRDefault="000A02BB" w:rsidP="000A02BB">
      <w:pPr>
        <w:pStyle w:val="p0"/>
        <w:snapToGrid w:val="0"/>
        <w:spacing w:before="0" w:beforeAutospacing="0" w:after="0" w:afterAutospacing="0" w:line="520" w:lineRule="atLeast"/>
        <w:ind w:firstLine="560"/>
        <w:rPr>
          <w:rFonts w:hint="eastAsia"/>
          <w:sz w:val="28"/>
          <w:szCs w:val="28"/>
        </w:rPr>
      </w:pPr>
      <w:r>
        <w:rPr>
          <w:rFonts w:hint="eastAsia"/>
          <w:sz w:val="28"/>
          <w:szCs w:val="28"/>
        </w:rPr>
        <w:t>请补充说明最近一年及一期，申请人应收账款余额及占营业收入比例持续上升的原因。请说明应收账款坏账准备计提是否充分。请会计师、保荐机构核查并发表意见。</w:t>
      </w:r>
    </w:p>
    <w:p w:rsidR="000A02BB" w:rsidRDefault="000A02BB" w:rsidP="000A02BB">
      <w:pPr>
        <w:pStyle w:val="p0"/>
        <w:snapToGrid w:val="0"/>
        <w:spacing w:before="0" w:beforeAutospacing="0" w:after="0" w:afterAutospacing="0" w:line="520" w:lineRule="atLeast"/>
        <w:ind w:firstLine="560"/>
        <w:rPr>
          <w:rFonts w:hint="eastAsia"/>
          <w:sz w:val="28"/>
          <w:szCs w:val="28"/>
        </w:rPr>
      </w:pPr>
      <w:r>
        <w:rPr>
          <w:rFonts w:hint="eastAsia"/>
          <w:sz w:val="28"/>
          <w:szCs w:val="28"/>
        </w:rPr>
        <w:t>8.请申请人说明各募集资金使用项目是否已取得所需各项业务资质、政府审批、土地权属等，如未取得，是否存在障碍。请保荐机构及申请人律师核查并发表意见。</w:t>
      </w:r>
    </w:p>
    <w:p w:rsidR="000A02BB" w:rsidRDefault="000A02BB" w:rsidP="000A02BB">
      <w:pPr>
        <w:pStyle w:val="p0"/>
        <w:snapToGrid w:val="0"/>
        <w:spacing w:before="0" w:beforeAutospacing="0" w:after="0" w:afterAutospacing="0" w:line="520" w:lineRule="atLeast"/>
        <w:ind w:firstLine="560"/>
        <w:rPr>
          <w:rFonts w:hint="eastAsia"/>
          <w:sz w:val="28"/>
          <w:szCs w:val="28"/>
        </w:rPr>
      </w:pPr>
      <w:r>
        <w:rPr>
          <w:rFonts w:hint="eastAsia"/>
          <w:sz w:val="28"/>
          <w:szCs w:val="28"/>
        </w:rPr>
        <w:lastRenderedPageBreak/>
        <w:t>9.请申请人公开披露本次发行当年每股收益、净资产收益率等财务指标与上年同期相比，可能发生的变化趋势和相关情况，如上述财务指标可能出现下降的，应对于本次发行摊薄即期回报的情况进行风险提示。同时，请申请人公开披露将采用何种措施以保证此次募集资金有效使用、有效防范即期回报被摊薄的风险、提高未来的回报能力。如有承诺的，请披露具体内容。</w:t>
      </w:r>
    </w:p>
    <w:p w:rsidR="000A02BB" w:rsidRDefault="000A02BB" w:rsidP="000A02BB">
      <w:pPr>
        <w:pStyle w:val="p0"/>
        <w:snapToGrid w:val="0"/>
        <w:spacing w:before="0" w:beforeAutospacing="0" w:after="0" w:afterAutospacing="0" w:line="520" w:lineRule="atLeast"/>
        <w:ind w:firstLine="560"/>
        <w:rPr>
          <w:rFonts w:hint="eastAsia"/>
          <w:sz w:val="28"/>
          <w:szCs w:val="28"/>
        </w:rPr>
      </w:pPr>
      <w:r>
        <w:rPr>
          <w:rFonts w:hint="eastAsia"/>
          <w:sz w:val="28"/>
          <w:szCs w:val="28"/>
        </w:rPr>
        <w:t>10.请申请人公开披露最近五年被证券监管部门和交易所采取处罚或监管措施的情况，以及相应整改措施；同时请保荐机构就相应事项及整改措施进行核查，并就整改效果发表核查意见。</w:t>
      </w:r>
    </w:p>
    <w:p w:rsidR="000A02BB" w:rsidRDefault="000A02BB" w:rsidP="000A02BB">
      <w:pPr>
        <w:pStyle w:val="p0"/>
        <w:snapToGrid w:val="0"/>
        <w:spacing w:before="0" w:beforeAutospacing="0" w:after="0" w:afterAutospacing="0" w:line="520" w:lineRule="atLeast"/>
        <w:jc w:val="both"/>
        <w:rPr>
          <w:rFonts w:hint="eastAsia"/>
          <w:sz w:val="28"/>
          <w:szCs w:val="28"/>
        </w:rPr>
      </w:pPr>
      <w:r>
        <w:rPr>
          <w:rFonts w:hint="eastAsia"/>
          <w:sz w:val="28"/>
          <w:szCs w:val="28"/>
        </w:rPr>
        <w:t xml:space="preserve"> </w:t>
      </w:r>
    </w:p>
    <w:p w:rsidR="000A02BB" w:rsidRDefault="000A02BB" w:rsidP="000A02BB">
      <w:pPr>
        <w:pStyle w:val="p0"/>
        <w:snapToGrid w:val="0"/>
        <w:spacing w:before="0" w:beforeAutospacing="0" w:after="0" w:afterAutospacing="0"/>
        <w:jc w:val="both"/>
        <w:rPr>
          <w:rFonts w:hint="eastAsia"/>
          <w:sz w:val="30"/>
          <w:szCs w:val="30"/>
        </w:rPr>
      </w:pPr>
      <w:r>
        <w:rPr>
          <w:rFonts w:hint="eastAsia"/>
          <w:sz w:val="30"/>
          <w:szCs w:val="30"/>
        </w:rPr>
        <w:t xml:space="preserve"> </w:t>
      </w:r>
    </w:p>
    <w:p w:rsidR="000A02BB" w:rsidRDefault="000A02BB" w:rsidP="000A02BB">
      <w:pPr>
        <w:pStyle w:val="p0"/>
        <w:snapToGrid w:val="0"/>
        <w:spacing w:before="0" w:beforeAutospacing="0" w:after="0" w:afterAutospacing="0" w:line="312" w:lineRule="auto"/>
        <w:rPr>
          <w:rFonts w:ascii="黑体" w:eastAsia="黑体" w:hint="eastAsia"/>
          <w:b/>
          <w:bCs/>
          <w:sz w:val="28"/>
          <w:szCs w:val="28"/>
        </w:rPr>
      </w:pPr>
      <w:r>
        <w:rPr>
          <w:rFonts w:ascii="黑体" w:eastAsia="黑体" w:hint="eastAsia"/>
          <w:b/>
          <w:bCs/>
          <w:sz w:val="28"/>
          <w:szCs w:val="28"/>
        </w:rPr>
        <w:t xml:space="preserve"> </w:t>
      </w:r>
    </w:p>
    <w:p w:rsidR="000A02BB" w:rsidRDefault="000A02BB" w:rsidP="000A02BB">
      <w:pPr>
        <w:pStyle w:val="p0"/>
        <w:snapToGrid w:val="0"/>
        <w:spacing w:before="0" w:beforeAutospacing="0" w:after="0" w:afterAutospacing="0" w:line="312" w:lineRule="auto"/>
        <w:rPr>
          <w:rFonts w:ascii="黑体" w:eastAsia="黑体" w:hint="eastAsia"/>
          <w:b/>
          <w:bCs/>
          <w:sz w:val="28"/>
          <w:szCs w:val="28"/>
        </w:rPr>
      </w:pPr>
      <w:r>
        <w:rPr>
          <w:rFonts w:ascii="黑体" w:eastAsia="黑体" w:hint="eastAsia"/>
          <w:b/>
          <w:bCs/>
          <w:sz w:val="28"/>
          <w:szCs w:val="28"/>
        </w:rPr>
        <w:t xml:space="preserve"> </w:t>
      </w:r>
    </w:p>
    <w:p w:rsidR="000A02BB" w:rsidRDefault="000A02BB" w:rsidP="000A02BB">
      <w:pPr>
        <w:pStyle w:val="p0"/>
        <w:snapToGrid w:val="0"/>
        <w:spacing w:before="0" w:beforeAutospacing="0" w:after="0" w:afterAutospacing="0" w:line="312" w:lineRule="auto"/>
        <w:rPr>
          <w:rFonts w:ascii="黑体" w:eastAsia="黑体" w:hint="eastAsia"/>
          <w:b/>
          <w:bCs/>
          <w:sz w:val="28"/>
          <w:szCs w:val="28"/>
        </w:rPr>
      </w:pPr>
      <w:r>
        <w:rPr>
          <w:rFonts w:ascii="黑体" w:eastAsia="黑体" w:hint="eastAsia"/>
          <w:b/>
          <w:bCs/>
          <w:sz w:val="28"/>
          <w:szCs w:val="28"/>
        </w:rPr>
        <w:t xml:space="preserve"> </w:t>
      </w:r>
    </w:p>
    <w:p w:rsidR="000A02BB" w:rsidRDefault="000A02BB" w:rsidP="000A02BB">
      <w:pPr>
        <w:pStyle w:val="p0"/>
        <w:snapToGrid w:val="0"/>
        <w:spacing w:before="0" w:beforeAutospacing="0" w:after="0" w:afterAutospacing="0" w:line="312" w:lineRule="auto"/>
        <w:rPr>
          <w:rFonts w:ascii="黑体" w:eastAsia="黑体" w:hint="eastAsia"/>
          <w:b/>
          <w:bCs/>
          <w:sz w:val="28"/>
          <w:szCs w:val="28"/>
        </w:rPr>
      </w:pPr>
      <w:r>
        <w:rPr>
          <w:rFonts w:ascii="黑体" w:eastAsia="黑体" w:hint="eastAsia"/>
          <w:b/>
          <w:bCs/>
          <w:sz w:val="28"/>
          <w:szCs w:val="28"/>
        </w:rPr>
        <w:t xml:space="preserve"> </w:t>
      </w:r>
    </w:p>
    <w:p w:rsidR="000A02BB" w:rsidRDefault="000A02BB" w:rsidP="000A02BB">
      <w:pPr>
        <w:pStyle w:val="p0"/>
        <w:snapToGrid w:val="0"/>
        <w:spacing w:before="0" w:beforeAutospacing="0" w:after="0" w:afterAutospacing="0" w:line="312" w:lineRule="auto"/>
        <w:rPr>
          <w:rFonts w:ascii="黑体" w:eastAsia="黑体" w:hint="eastAsia"/>
          <w:b/>
          <w:bCs/>
          <w:sz w:val="28"/>
          <w:szCs w:val="28"/>
        </w:rPr>
      </w:pPr>
      <w:r>
        <w:rPr>
          <w:rFonts w:ascii="黑体" w:eastAsia="黑体" w:hint="eastAsia"/>
          <w:b/>
          <w:bCs/>
          <w:sz w:val="28"/>
          <w:szCs w:val="28"/>
        </w:rPr>
        <w:t xml:space="preserve"> </w:t>
      </w:r>
    </w:p>
    <w:p w:rsidR="000A02BB" w:rsidRDefault="000A02BB" w:rsidP="000A02BB">
      <w:pPr>
        <w:pStyle w:val="p0"/>
        <w:spacing w:before="0" w:beforeAutospacing="0" w:after="0" w:afterAutospacing="0"/>
        <w:ind w:firstLine="560"/>
        <w:rPr>
          <w:rFonts w:hint="eastAsia"/>
          <w:b/>
          <w:bCs/>
          <w:sz w:val="28"/>
          <w:szCs w:val="28"/>
        </w:rPr>
      </w:pPr>
      <w:r>
        <w:rPr>
          <w:rFonts w:hint="eastAsia"/>
          <w:b/>
          <w:bCs/>
          <w:sz w:val="28"/>
          <w:szCs w:val="28"/>
        </w:rPr>
        <w:t xml:space="preserve"> </w:t>
      </w:r>
    </w:p>
    <w:p w:rsidR="00FF6AB0" w:rsidRPr="000A02BB" w:rsidRDefault="00FF6AB0" w:rsidP="0092703F">
      <w:pPr>
        <w:jc w:val="left"/>
      </w:pPr>
    </w:p>
    <w:sectPr w:rsidR="00FF6AB0" w:rsidRPr="000A02BB" w:rsidSect="004A636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2D0B" w:rsidRDefault="00992D0B" w:rsidP="0041057D">
      <w:r>
        <w:separator/>
      </w:r>
    </w:p>
  </w:endnote>
  <w:endnote w:type="continuationSeparator" w:id="1">
    <w:p w:rsidR="00992D0B" w:rsidRDefault="00992D0B" w:rsidP="0041057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2D0B" w:rsidRDefault="00992D0B" w:rsidP="0041057D">
      <w:r>
        <w:separator/>
      </w:r>
    </w:p>
  </w:footnote>
  <w:footnote w:type="continuationSeparator" w:id="1">
    <w:p w:rsidR="00992D0B" w:rsidRDefault="00992D0B" w:rsidP="0041057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1057D"/>
    <w:rsid w:val="000A02BB"/>
    <w:rsid w:val="003E3DBF"/>
    <w:rsid w:val="0041057D"/>
    <w:rsid w:val="004A6367"/>
    <w:rsid w:val="00602320"/>
    <w:rsid w:val="0092703F"/>
    <w:rsid w:val="00992D0B"/>
    <w:rsid w:val="00FF6AB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36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1057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1057D"/>
    <w:rPr>
      <w:sz w:val="18"/>
      <w:szCs w:val="18"/>
    </w:rPr>
  </w:style>
  <w:style w:type="paragraph" w:styleId="a4">
    <w:name w:val="footer"/>
    <w:basedOn w:val="a"/>
    <w:link w:val="Char0"/>
    <w:uiPriority w:val="99"/>
    <w:semiHidden/>
    <w:unhideWhenUsed/>
    <w:rsid w:val="0041057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1057D"/>
    <w:rPr>
      <w:sz w:val="18"/>
      <w:szCs w:val="18"/>
    </w:rPr>
  </w:style>
  <w:style w:type="paragraph" w:customStyle="1" w:styleId="p0">
    <w:name w:val="p0"/>
    <w:basedOn w:val="a"/>
    <w:rsid w:val="000A02BB"/>
    <w:pPr>
      <w:widowControl/>
      <w:spacing w:before="100" w:beforeAutospacing="1" w:after="100" w:afterAutospacing="1"/>
      <w:jc w:val="left"/>
    </w:pPr>
    <w:rPr>
      <w:rFonts w:ascii="宋体" w:eastAsia="宋体" w:hAnsi="宋体" w:cs="宋体"/>
      <w:kern w:val="0"/>
      <w:sz w:val="24"/>
      <w:szCs w:val="24"/>
    </w:rPr>
  </w:style>
  <w:style w:type="paragraph" w:customStyle="1" w:styleId="p18">
    <w:name w:val="p18"/>
    <w:basedOn w:val="a"/>
    <w:rsid w:val="000A02BB"/>
    <w:pPr>
      <w:widowControl/>
      <w:spacing w:before="100" w:beforeAutospacing="1" w:after="100" w:afterAutospacing="1"/>
      <w:jc w:val="left"/>
    </w:pPr>
    <w:rPr>
      <w:rFonts w:ascii="宋体" w:eastAsia="宋体" w:hAnsi="宋体" w:cs="宋体"/>
      <w:kern w:val="0"/>
      <w:sz w:val="24"/>
      <w:szCs w:val="24"/>
    </w:rPr>
  </w:style>
  <w:style w:type="character" w:styleId="a5">
    <w:name w:val="Hyperlink"/>
    <w:basedOn w:val="a0"/>
    <w:uiPriority w:val="99"/>
    <w:semiHidden/>
    <w:unhideWhenUsed/>
    <w:rsid w:val="000A02BB"/>
    <w:rPr>
      <w:color w:val="0000FF"/>
      <w:u w:val="single"/>
    </w:rPr>
  </w:style>
</w:styles>
</file>

<file path=word/webSettings.xml><?xml version="1.0" encoding="utf-8"?>
<w:webSettings xmlns:r="http://schemas.openxmlformats.org/officeDocument/2006/relationships" xmlns:w="http://schemas.openxmlformats.org/wordprocessingml/2006/main">
  <w:divs>
    <w:div w:id="2045206944">
      <w:bodyDiv w:val="1"/>
      <w:marLeft w:val="0"/>
      <w:marRight w:val="0"/>
      <w:marTop w:val="0"/>
      <w:marBottom w:val="0"/>
      <w:divBdr>
        <w:top w:val="none" w:sz="0" w:space="0" w:color="auto"/>
        <w:left w:val="none" w:sz="0" w:space="0" w:color="auto"/>
        <w:bottom w:val="none" w:sz="0" w:space="0" w:color="auto"/>
        <w:right w:val="none" w:sz="0" w:space="0" w:color="auto"/>
      </w:divBdr>
      <w:divsChild>
        <w:div w:id="15528878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quote.eastmoney.com/hk/03333.html" TargetMode="External"/><Relationship Id="rId3" Type="http://schemas.openxmlformats.org/officeDocument/2006/relationships/webSettings" Target="webSettings.xml"/><Relationship Id="rId7" Type="http://schemas.openxmlformats.org/officeDocument/2006/relationships/hyperlink" Target="http://quote.eastmoney.com/SH600350.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quote.eastmoney.com/hk/03333.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24</Pages>
  <Words>2218</Words>
  <Characters>12649</Characters>
  <Application>Microsoft Office Word</Application>
  <DocSecurity>0</DocSecurity>
  <Lines>105</Lines>
  <Paragraphs>29</Paragraphs>
  <ScaleCrop>false</ScaleCrop>
  <Company>Lenovo (Beijing) Limited</Company>
  <LinksUpToDate>false</LinksUpToDate>
  <CharactersWithSpaces>14838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csrc</dc:creator>
  <cp:keywords/>
  <dc:description/>
  <cp:lastModifiedBy>csrc</cp:lastModifiedBy>
  <cp:revision>5</cp:revision>
  <dcterms:created xsi:type="dcterms:W3CDTF">2017-04-07T07:09:00Z</dcterms:created>
  <dcterms:modified xsi:type="dcterms:W3CDTF">2017-04-07T07:18:00Z</dcterms:modified>
</cp:coreProperties>
</file>