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附件1：</w:t>
      </w:r>
      <w:r>
        <w:rPr>
          <w:rFonts w:hint="eastAsia" w:eastAsia="仿宋_GB2312"/>
          <w:sz w:val="32"/>
          <w:szCs w:val="32"/>
        </w:rPr>
        <w:t>　　　</w:t>
      </w:r>
    </w:p>
    <w:p>
      <w:pPr>
        <w:snapToGrid w:val="0"/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长城小标宋体"/>
          <w:b/>
          <w:sz w:val="36"/>
          <w:szCs w:val="36"/>
        </w:rPr>
      </w:pPr>
    </w:p>
    <w:p>
      <w:pPr>
        <w:spacing w:line="600" w:lineRule="exact"/>
        <w:jc w:val="center"/>
        <w:rPr>
          <w:rFonts w:eastAsia="仿宋_GB2312"/>
          <w:spacing w:val="-10"/>
          <w:sz w:val="48"/>
          <w:szCs w:val="48"/>
        </w:rPr>
      </w:pPr>
      <w:r>
        <w:rPr>
          <w:rFonts w:hint="eastAsia" w:eastAsia="仿宋_GB2312"/>
          <w:spacing w:val="-10"/>
          <w:sz w:val="48"/>
          <w:szCs w:val="48"/>
        </w:rPr>
        <w:t>蜀山区瞪羚企业培育入库</w:t>
      </w:r>
    </w:p>
    <w:p>
      <w:pPr>
        <w:spacing w:line="600" w:lineRule="exact"/>
        <w:jc w:val="center"/>
        <w:rPr>
          <w:rFonts w:eastAsia="仿宋_GB2312"/>
          <w:sz w:val="48"/>
          <w:szCs w:val="48"/>
        </w:rPr>
      </w:pPr>
      <w:r>
        <w:rPr>
          <w:rFonts w:hint="eastAsia" w:eastAsia="仿宋_GB2312"/>
          <w:spacing w:val="-10"/>
          <w:sz w:val="48"/>
          <w:szCs w:val="48"/>
        </w:rPr>
        <w:t>基本信息表</w:t>
      </w:r>
    </w:p>
    <w:p>
      <w:pPr>
        <w:spacing w:line="600" w:lineRule="exact"/>
        <w:jc w:val="center"/>
        <w:rPr>
          <w:rFonts w:eastAsia="仿宋_GB2312"/>
          <w:sz w:val="28"/>
        </w:rPr>
      </w:pPr>
    </w:p>
    <w:p>
      <w:pPr>
        <w:spacing w:line="600" w:lineRule="exact"/>
        <w:ind w:firstLine="1350" w:firstLineChars="450"/>
        <w:rPr>
          <w:sz w:val="30"/>
          <w:szCs w:val="30"/>
        </w:rPr>
      </w:pPr>
    </w:p>
    <w:p>
      <w:pPr>
        <w:spacing w:line="600" w:lineRule="exact"/>
        <w:rPr>
          <w:sz w:val="36"/>
          <w:szCs w:val="36"/>
        </w:rPr>
      </w:pPr>
    </w:p>
    <w:p>
      <w:pPr>
        <w:spacing w:line="600" w:lineRule="exact"/>
        <w:ind w:left="424" w:leftChars="202" w:firstLine="720" w:firstLineChars="200"/>
        <w:jc w:val="left"/>
        <w:rPr>
          <w:sz w:val="36"/>
          <w:szCs w:val="36"/>
        </w:rPr>
      </w:pPr>
    </w:p>
    <w:p>
      <w:pPr>
        <w:spacing w:line="600" w:lineRule="exact"/>
        <w:ind w:firstLine="300" w:firstLineChars="100"/>
        <w:jc w:val="left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>企业名称（盖章）：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</w:t>
      </w:r>
    </w:p>
    <w:p>
      <w:pPr>
        <w:spacing w:line="600" w:lineRule="exact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600" w:lineRule="exact"/>
        <w:ind w:firstLine="300" w:firstLineChars="100"/>
        <w:jc w:val="left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0"/>
          <w:szCs w:val="30"/>
        </w:rPr>
        <w:t>企业地址</w:t>
      </w:r>
      <w:r>
        <w:rPr>
          <w:rFonts w:eastAsia="仿宋_GB2312"/>
          <w:sz w:val="30"/>
          <w:szCs w:val="30"/>
        </w:rPr>
        <w:t xml:space="preserve">: 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</w:t>
      </w:r>
      <w:r>
        <w:rPr>
          <w:rFonts w:eastAsia="仿宋_GB2312"/>
          <w:sz w:val="30"/>
          <w:szCs w:val="30"/>
        </w:rPr>
        <w:t xml:space="preserve"> </w:t>
      </w:r>
      <w:r>
        <w:rPr>
          <w:rFonts w:eastAsia="仿宋_GB2312"/>
          <w:sz w:val="36"/>
          <w:szCs w:val="36"/>
        </w:rPr>
        <w:t xml:space="preserve">           </w:t>
      </w:r>
    </w:p>
    <w:p>
      <w:pPr>
        <w:spacing w:line="60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</w:t>
      </w:r>
    </w:p>
    <w:p>
      <w:pPr>
        <w:spacing w:line="600" w:lineRule="exact"/>
        <w:ind w:firstLine="300" w:firstLineChars="100"/>
        <w:jc w:val="left"/>
        <w:rPr>
          <w:rFonts w:eastAsia="仿宋_GB2312"/>
          <w:sz w:val="28"/>
          <w:u w:val="single"/>
        </w:rPr>
      </w:pPr>
      <w:r>
        <w:rPr>
          <w:rFonts w:hint="eastAsia" w:eastAsia="仿宋_GB2312"/>
          <w:sz w:val="30"/>
          <w:szCs w:val="30"/>
        </w:rPr>
        <w:t>企业联系人</w:t>
      </w:r>
      <w:r>
        <w:rPr>
          <w:rFonts w:eastAsia="仿宋_GB2312"/>
          <w:sz w:val="30"/>
          <w:szCs w:val="30"/>
        </w:rPr>
        <w:t>:</w:t>
      </w:r>
      <w:r>
        <w:rPr>
          <w:rFonts w:eastAsia="仿宋_GB2312"/>
          <w:sz w:val="28"/>
          <w:u w:val="single"/>
        </w:rPr>
        <w:t xml:space="preserve">                   </w:t>
      </w:r>
      <w:r>
        <w:rPr>
          <w:rFonts w:hint="eastAsia" w:eastAsia="仿宋_GB2312"/>
          <w:sz w:val="30"/>
          <w:szCs w:val="30"/>
        </w:rPr>
        <w:t>手机</w:t>
      </w:r>
      <w:r>
        <w:rPr>
          <w:rFonts w:eastAsia="仿宋_GB2312"/>
          <w:sz w:val="30"/>
          <w:szCs w:val="30"/>
        </w:rPr>
        <w:t>:</w:t>
      </w:r>
      <w:r>
        <w:rPr>
          <w:rFonts w:eastAsia="仿宋_GB2312"/>
          <w:sz w:val="28"/>
          <w:u w:val="single"/>
        </w:rPr>
        <w:t xml:space="preserve">                      </w:t>
      </w:r>
    </w:p>
    <w:p>
      <w:pPr>
        <w:spacing w:line="600" w:lineRule="exact"/>
        <w:rPr>
          <w:rFonts w:eastAsia="仿宋_GB2312"/>
          <w:sz w:val="28"/>
        </w:rPr>
      </w:pPr>
    </w:p>
    <w:p>
      <w:pPr>
        <w:spacing w:line="600" w:lineRule="exac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</w:t>
      </w:r>
      <w:r>
        <w:rPr>
          <w:rFonts w:hint="eastAsia" w:eastAsia="仿宋_GB2312"/>
          <w:sz w:val="30"/>
          <w:szCs w:val="30"/>
        </w:rPr>
        <w:t>推荐单位</w:t>
      </w:r>
      <w:r>
        <w:rPr>
          <w:rFonts w:hint="eastAsia" w:eastAsia="仿宋_GB2312"/>
          <w:sz w:val="28"/>
        </w:rPr>
        <w:t>：</w:t>
      </w:r>
      <w:r>
        <w:rPr>
          <w:rFonts w:eastAsia="仿宋_GB2312"/>
          <w:sz w:val="30"/>
          <w:szCs w:val="30"/>
          <w:u w:val="single"/>
        </w:rPr>
        <w:t xml:space="preserve">                                             </w:t>
      </w:r>
    </w:p>
    <w:p>
      <w:pPr>
        <w:spacing w:line="600" w:lineRule="exact"/>
        <w:ind w:firstLine="313" w:firstLineChars="112"/>
        <w:jc w:val="left"/>
        <w:rPr>
          <w:rFonts w:eastAsia="仿宋_GB2312"/>
          <w:sz w:val="28"/>
        </w:rPr>
      </w:pPr>
      <w:r>
        <w:rPr>
          <w:rFonts w:eastAsia="仿宋_GB2312"/>
          <w:sz w:val="28"/>
        </w:rPr>
        <w:t xml:space="preserve">      </w:t>
      </w:r>
    </w:p>
    <w:p>
      <w:pPr>
        <w:spacing w:line="600" w:lineRule="exact"/>
        <w:jc w:val="center"/>
        <w:rPr>
          <w:rFonts w:eastAsia="黑体"/>
          <w:szCs w:val="32"/>
        </w:rPr>
      </w:pPr>
    </w:p>
    <w:p>
      <w:pPr>
        <w:spacing w:line="600" w:lineRule="exact"/>
        <w:jc w:val="center"/>
        <w:rPr>
          <w:rFonts w:eastAsia="黑体"/>
          <w:szCs w:val="32"/>
        </w:rPr>
      </w:pPr>
    </w:p>
    <w:p>
      <w:pPr>
        <w:spacing w:line="600" w:lineRule="exact"/>
        <w:jc w:val="center"/>
        <w:rPr>
          <w:rFonts w:eastAsia="黑体"/>
          <w:szCs w:val="32"/>
        </w:rPr>
      </w:pPr>
      <w:r>
        <w:rPr>
          <w:rFonts w:hint="eastAsia" w:eastAsia="黑体"/>
          <w:szCs w:val="32"/>
        </w:rPr>
        <w:t>合肥市蜀山区科学技术局</w:t>
      </w:r>
    </w:p>
    <w:p>
      <w:pPr>
        <w:spacing w:line="600" w:lineRule="exact"/>
        <w:jc w:val="center"/>
        <w:rPr>
          <w:rFonts w:eastAsia="长城小标宋体"/>
          <w:b/>
          <w:sz w:val="36"/>
          <w:szCs w:val="36"/>
        </w:rPr>
      </w:pPr>
      <w:r>
        <w:rPr>
          <w:rFonts w:hint="eastAsia" w:eastAsia="黑体"/>
          <w:szCs w:val="32"/>
        </w:rPr>
        <w:t>二○二一年</w:t>
      </w:r>
      <w:r>
        <w:rPr>
          <w:sz w:val="36"/>
          <w:szCs w:val="36"/>
        </w:rPr>
        <w:t xml:space="preserve"> </w:t>
      </w:r>
    </w:p>
    <w:p>
      <w:pPr>
        <w:snapToGrid w:val="0"/>
        <w:spacing w:line="600" w:lineRule="exact"/>
        <w:rPr>
          <w:rFonts w:eastAsia="仿宋_GB2312"/>
          <w:sz w:val="32"/>
          <w:szCs w:val="32"/>
        </w:rPr>
      </w:pPr>
    </w:p>
    <w:p>
      <w:pPr>
        <w:snapToGrid w:val="0"/>
        <w:spacing w:line="600" w:lineRule="exact"/>
        <w:rPr>
          <w:rFonts w:hint="eastAsia" w:eastAsia="仿宋_GB2312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eastAsia="方正小标宋简体"/>
          <w:spacing w:val="-10"/>
          <w:sz w:val="36"/>
          <w:szCs w:val="36"/>
        </w:rPr>
      </w:pPr>
      <w:r>
        <w:rPr>
          <w:rFonts w:hint="eastAsia" w:eastAsia="方正小标宋简体"/>
          <w:spacing w:val="-10"/>
          <w:sz w:val="36"/>
          <w:szCs w:val="36"/>
        </w:rPr>
        <w:t>蜀山区瞪羚企业培育入库基本信息表</w:t>
      </w:r>
    </w:p>
    <w:tbl>
      <w:tblPr>
        <w:tblStyle w:val="2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80"/>
        <w:gridCol w:w="900"/>
        <w:gridCol w:w="1080"/>
        <w:gridCol w:w="495"/>
        <w:gridCol w:w="1125"/>
        <w:gridCol w:w="576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36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bCs/>
                <w:szCs w:val="32"/>
              </w:rPr>
              <w:t>一、企业基本信息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48" w:type="dxa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企业名称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48" w:type="dxa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注册地址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48" w:type="dxa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成立时间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所在县市区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48" w:type="dxa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统一社会</w:t>
            </w:r>
          </w:p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信用代码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产业领域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48" w:type="dxa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上年度</w:t>
            </w:r>
          </w:p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员工总数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主营业务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adjustRightInd w:val="0"/>
              <w:spacing w:before="62" w:beforeLines="20"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54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是否上市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□是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□否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上市板块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adjustRightInd w:val="0"/>
              <w:spacing w:before="62" w:beforeLines="20"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48" w:type="dxa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法定代表人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48" w:type="dxa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企业联络人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电话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548" w:type="dxa"/>
            <w:vAlign w:val="center"/>
          </w:tcPr>
          <w:p>
            <w:pPr>
              <w:adjustRightInd w:val="0"/>
              <w:spacing w:before="62" w:beforeLines="20"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企业资质</w:t>
            </w:r>
          </w:p>
          <w:p>
            <w:pPr>
              <w:adjustRightInd w:val="0"/>
              <w:spacing w:before="62" w:beforeLines="20"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（需提供相关证书或认定文件）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□高新技术企业</w:t>
            </w: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□创新型（试点）企业：□国家级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□省级</w:t>
            </w: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□科技型企业</w:t>
            </w: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□科技小巨人领军企业</w:t>
            </w: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□科技企业孵化器、众创空间、大学科技园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548" w:type="dxa"/>
            <w:vAlign w:val="center"/>
          </w:tcPr>
          <w:p>
            <w:pPr>
              <w:adjustRightInd w:val="0"/>
              <w:spacing w:before="62" w:beforeLines="20"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申报类型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□瞪羚培育企业</w:t>
            </w: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□瞪羚企业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</w:trPr>
        <w:tc>
          <w:tcPr>
            <w:tcW w:w="1548" w:type="dxa"/>
            <w:vAlign w:val="center"/>
          </w:tcPr>
          <w:p>
            <w:pPr>
              <w:adjustRightInd w:val="0"/>
              <w:spacing w:before="62" w:beforeLines="20"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企业简介（</w:t>
            </w:r>
            <w:r>
              <w:rPr>
                <w:rFonts w:eastAsia="仿宋_GB2312"/>
                <w:sz w:val="24"/>
              </w:rPr>
              <w:t>500</w:t>
            </w:r>
            <w:r>
              <w:rPr>
                <w:rFonts w:hint="eastAsia" w:eastAsia="仿宋_GB2312"/>
                <w:sz w:val="24"/>
              </w:rPr>
              <w:t>字以内，用于企业宣传）</w:t>
            </w:r>
          </w:p>
        </w:tc>
        <w:tc>
          <w:tcPr>
            <w:tcW w:w="6816" w:type="dxa"/>
            <w:gridSpan w:val="7"/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</w:p>
          <w:p>
            <w:pPr>
              <w:adjustRightInd w:val="0"/>
              <w:spacing w:before="62" w:beforeLines="20" w:line="6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8364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adjustRightInd w:val="0"/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bCs/>
                <w:szCs w:val="32"/>
              </w:rPr>
              <w:t>二、企业主要财务状况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628" w:type="dxa"/>
            <w:gridSpan w:val="2"/>
            <w:tcBorders>
              <w:tl2br w:val="single" w:color="auto" w:sz="4" w:space="0"/>
            </w:tcBorders>
            <w:vAlign w:val="center"/>
          </w:tcPr>
          <w:p>
            <w:pPr>
              <w:adjustRightInd w:val="0"/>
              <w:spacing w:before="62" w:beforeLines="20"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8年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9年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628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营业收入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57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628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当年固定资产投资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57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628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非流动资产总额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57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628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净利润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57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628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新产品销售收入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57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628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负债总额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万元</w:t>
            </w:r>
          </w:p>
        </w:tc>
        <w:tc>
          <w:tcPr>
            <w:tcW w:w="157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628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资产负债率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157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628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当年新增员工数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57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628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年末就业人数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</w:t>
            </w:r>
          </w:p>
        </w:tc>
        <w:tc>
          <w:tcPr>
            <w:tcW w:w="1575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628" w:type="dxa"/>
            <w:gridSpan w:val="2"/>
            <w:tcBorders>
              <w:top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</w:t>
            </w:r>
            <w:r>
              <w:rPr>
                <w:rFonts w:eastAsia="仿宋_GB2312"/>
                <w:sz w:val="24"/>
              </w:rPr>
              <w:t>三年</w:t>
            </w:r>
            <w:r>
              <w:rPr>
                <w:rFonts w:hint="eastAsia" w:eastAsia="仿宋_GB2312"/>
                <w:sz w:val="24"/>
              </w:rPr>
              <w:t>营业收入复合增长率</w:t>
            </w:r>
          </w:p>
        </w:tc>
        <w:tc>
          <w:tcPr>
            <w:tcW w:w="900" w:type="dxa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4836" w:type="dxa"/>
            <w:gridSpan w:val="5"/>
            <w:tcBorders>
              <w:top w:val="nil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628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</w:t>
            </w:r>
            <w:r>
              <w:rPr>
                <w:rFonts w:eastAsia="仿宋_GB2312"/>
                <w:sz w:val="24"/>
              </w:rPr>
              <w:t>三年纳税</w:t>
            </w: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复合增长率</w:t>
            </w:r>
          </w:p>
        </w:tc>
        <w:tc>
          <w:tcPr>
            <w:tcW w:w="90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%</w:t>
            </w:r>
          </w:p>
        </w:tc>
        <w:tc>
          <w:tcPr>
            <w:tcW w:w="4836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628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近三年雇员人数</w:t>
            </w: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复合增长率</w:t>
            </w:r>
          </w:p>
        </w:tc>
        <w:tc>
          <w:tcPr>
            <w:tcW w:w="90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36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8364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</w:t>
            </w:r>
            <w:r>
              <w:rPr>
                <w:rFonts w:eastAsia="仿宋_GB2312"/>
                <w:sz w:val="24"/>
              </w:rPr>
              <w:t>8</w:t>
            </w:r>
            <w:r>
              <w:rPr>
                <w:rFonts w:hint="eastAsia" w:eastAsia="仿宋_GB2312"/>
                <w:sz w:val="24"/>
              </w:rPr>
              <w:t>年内实现年收入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int="eastAsia" w:eastAsia="仿宋_GB2312"/>
                <w:sz w:val="24"/>
              </w:rPr>
              <w:t>亿元：  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364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pacing w:before="62" w:beforeLines="20" w:line="600" w:lineRule="exact"/>
              <w:ind w:left="-2" w:leftChars="-1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是否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hint="eastAsia" w:eastAsia="仿宋_GB2312"/>
                <w:sz w:val="24"/>
              </w:rPr>
              <w:t>年内实现年收入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hint="eastAsia" w:eastAsia="仿宋_GB2312"/>
                <w:sz w:val="24"/>
              </w:rPr>
              <w:t>亿元：□是     □否</w:t>
            </w:r>
          </w:p>
        </w:tc>
      </w:tr>
    </w:tbl>
    <w:p>
      <w:pPr>
        <w:spacing w:line="600" w:lineRule="exact"/>
        <w:jc w:val="center"/>
      </w:pPr>
    </w:p>
    <w:p>
      <w:pPr>
        <w:spacing w:line="600" w:lineRule="exact"/>
        <w:jc w:val="center"/>
      </w:pPr>
    </w:p>
    <w:p>
      <w:pPr>
        <w:spacing w:line="600" w:lineRule="exact"/>
        <w:jc w:val="center"/>
      </w:pPr>
    </w:p>
    <w:p>
      <w:pPr>
        <w:spacing w:line="600" w:lineRule="exact"/>
        <w:jc w:val="center"/>
      </w:pPr>
    </w:p>
    <w:tbl>
      <w:tblPr>
        <w:tblStyle w:val="2"/>
        <w:tblW w:w="8472" w:type="dxa"/>
        <w:tblInd w:w="-10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1155"/>
        <w:gridCol w:w="1113"/>
        <w:gridCol w:w="444"/>
        <w:gridCol w:w="1062"/>
        <w:gridCol w:w="593"/>
        <w:gridCol w:w="1162"/>
        <w:gridCol w:w="1210"/>
        <w:gridCol w:w="349"/>
        <w:gridCol w:w="127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14" w:hRule="atLeast"/>
        </w:trPr>
        <w:tc>
          <w:tcPr>
            <w:tcW w:w="836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bCs/>
                <w:szCs w:val="32"/>
              </w:rPr>
              <w:t>三、企业创新能力情况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555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8年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9年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20年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研发投入</w:t>
            </w: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0" w:hRule="atLeast"/>
        </w:trPr>
        <w:tc>
          <w:tcPr>
            <w:tcW w:w="226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8、</w:t>
            </w:r>
            <w:r>
              <w:rPr>
                <w:rFonts w:eastAsia="仿宋_GB2312"/>
                <w:sz w:val="24"/>
              </w:rPr>
              <w:t>201</w:t>
            </w:r>
            <w:r>
              <w:rPr>
                <w:rFonts w:hint="eastAsia" w:eastAsia="仿宋_GB2312"/>
                <w:sz w:val="24"/>
              </w:rPr>
              <w:t>9、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20三年科技研发投入占营业收入比重（</w:t>
            </w:r>
            <w:r>
              <w:rPr>
                <w:rFonts w:eastAsia="仿宋_GB2312"/>
                <w:sz w:val="24"/>
              </w:rPr>
              <w:t>%</w:t>
            </w:r>
            <w:r>
              <w:rPr>
                <w:rFonts w:hint="eastAsia" w:eastAsia="仿宋_GB2312"/>
                <w:sz w:val="24"/>
              </w:rPr>
              <w:t>）</w:t>
            </w:r>
          </w:p>
        </w:tc>
        <w:tc>
          <w:tcPr>
            <w:tcW w:w="6096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0" w:hRule="atLeast"/>
        </w:trPr>
        <w:tc>
          <w:tcPr>
            <w:tcW w:w="115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知识产权</w:t>
            </w: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（件）</w:t>
            </w: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</w:t>
            </w:r>
            <w:r>
              <w:rPr>
                <w:rFonts w:hint="eastAsia" w:eastAsia="仿宋_GB2312"/>
                <w:sz w:val="24"/>
              </w:rPr>
              <w:t>类</w:t>
            </w: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发明专利</w:t>
            </w:r>
          </w:p>
        </w:tc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植物新品种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集成电路布图设计专有权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0" w:hRule="atLeast"/>
        </w:trPr>
        <w:tc>
          <w:tcPr>
            <w:tcW w:w="115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0" w:hRule="atLeast"/>
        </w:trPr>
        <w:tc>
          <w:tcPr>
            <w:tcW w:w="115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II</w:t>
            </w:r>
            <w:r>
              <w:rPr>
                <w:rFonts w:hint="eastAsia" w:eastAsia="仿宋_GB2312"/>
                <w:sz w:val="24"/>
              </w:rPr>
              <w:t>类</w:t>
            </w:r>
          </w:p>
        </w:tc>
        <w:tc>
          <w:tcPr>
            <w:tcW w:w="20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实用新型专利</w:t>
            </w:r>
          </w:p>
        </w:tc>
        <w:tc>
          <w:tcPr>
            <w:tcW w:w="2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外观设计专利</w:t>
            </w:r>
          </w:p>
        </w:tc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软件著作权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0" w:hRule="atLeast"/>
        </w:trPr>
        <w:tc>
          <w:tcPr>
            <w:tcW w:w="115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0" w:hRule="atLeast"/>
        </w:trPr>
        <w:tc>
          <w:tcPr>
            <w:tcW w:w="2268" w:type="dxa"/>
            <w:gridSpan w:val="2"/>
            <w:vMerge w:val="restart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研发平台</w:t>
            </w:r>
          </w:p>
        </w:tc>
        <w:tc>
          <w:tcPr>
            <w:tcW w:w="20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研发机构名称</w:t>
            </w:r>
          </w:p>
        </w:tc>
        <w:tc>
          <w:tcPr>
            <w:tcW w:w="2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级别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（国家、省、市级）</w:t>
            </w:r>
          </w:p>
        </w:tc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认定机构、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认定时间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0" w:hRule="atLeast"/>
        </w:trPr>
        <w:tc>
          <w:tcPr>
            <w:tcW w:w="2268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0" w:hRule="atLeast"/>
        </w:trPr>
        <w:tc>
          <w:tcPr>
            <w:tcW w:w="2268" w:type="dxa"/>
            <w:gridSpan w:val="2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0" w:hRule="atLeast"/>
        </w:trPr>
        <w:tc>
          <w:tcPr>
            <w:tcW w:w="2268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0" w:hRule="atLeast"/>
        </w:trPr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标准制定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（项）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国际标准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国家标准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行业标准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8" w:type="dxa"/>
          <w:trHeight w:val="900" w:hRule="atLeast"/>
        </w:trPr>
        <w:tc>
          <w:tcPr>
            <w:tcW w:w="22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472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600" w:lineRule="exact"/>
              <w:rPr>
                <w:rFonts w:eastAsia="黑体"/>
                <w:bCs/>
                <w:szCs w:val="32"/>
              </w:rPr>
            </w:pPr>
          </w:p>
          <w:p>
            <w:pPr>
              <w:spacing w:line="600" w:lineRule="exact"/>
              <w:rPr>
                <w:rFonts w:eastAsia="黑体"/>
                <w:bCs/>
                <w:szCs w:val="32"/>
              </w:rPr>
            </w:pPr>
          </w:p>
          <w:p>
            <w:pPr>
              <w:spacing w:line="600" w:lineRule="exact"/>
              <w:rPr>
                <w:rFonts w:eastAsia="黑体"/>
                <w:bCs/>
                <w:szCs w:val="32"/>
              </w:rPr>
            </w:pPr>
          </w:p>
          <w:p>
            <w:pPr>
              <w:spacing w:line="600" w:lineRule="exact"/>
              <w:rPr>
                <w:rFonts w:eastAsia="黑体"/>
                <w:bCs/>
                <w:szCs w:val="32"/>
              </w:rPr>
            </w:pPr>
          </w:p>
          <w:p>
            <w:pPr>
              <w:spacing w:line="600" w:lineRule="exact"/>
              <w:rPr>
                <w:rFonts w:eastAsia="黑体"/>
                <w:bCs/>
                <w:szCs w:val="32"/>
              </w:rPr>
            </w:pPr>
          </w:p>
          <w:p>
            <w:pPr>
              <w:spacing w:line="600" w:lineRule="exact"/>
              <w:rPr>
                <w:rFonts w:eastAsia="黑体"/>
                <w:bCs/>
                <w:szCs w:val="32"/>
              </w:rPr>
            </w:pPr>
          </w:p>
          <w:p>
            <w:pPr>
              <w:spacing w:line="600" w:lineRule="exact"/>
              <w:rPr>
                <w:rFonts w:eastAsia="仿宋_GB2312"/>
                <w:sz w:val="24"/>
              </w:rPr>
            </w:pPr>
            <w:r>
              <w:rPr>
                <w:rFonts w:hint="eastAsia" w:eastAsia="黑体"/>
                <w:bCs/>
                <w:szCs w:val="32"/>
              </w:rPr>
              <w:t>四、企业股权结构、融资情况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2820" w:type="dxa"/>
            <w:gridSpan w:val="4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股权结构</w:t>
            </w:r>
          </w:p>
        </w:tc>
        <w:tc>
          <w:tcPr>
            <w:tcW w:w="5652" w:type="dxa"/>
            <w:gridSpan w:val="6"/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2820" w:type="dxa"/>
            <w:gridSpan w:val="4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近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hint="eastAsia" w:eastAsia="仿宋_GB2312"/>
                <w:sz w:val="24"/>
              </w:rPr>
              <w:t>年内累计获得创业投资、风险投资情况</w:t>
            </w:r>
          </w:p>
        </w:tc>
        <w:tc>
          <w:tcPr>
            <w:tcW w:w="5652" w:type="dxa"/>
            <w:gridSpan w:val="6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28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20年银行贷款情况</w:t>
            </w:r>
          </w:p>
        </w:tc>
        <w:tc>
          <w:tcPr>
            <w:tcW w:w="5652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600" w:lineRule="exact"/>
      </w:pPr>
    </w:p>
    <w:p>
      <w:pPr>
        <w:spacing w:line="600" w:lineRule="exact"/>
      </w:pPr>
    </w:p>
    <w:tbl>
      <w:tblPr>
        <w:tblStyle w:val="2"/>
        <w:tblW w:w="8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6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36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600" w:lineRule="exact"/>
              <w:rPr>
                <w:rFonts w:eastAsia="黑体"/>
                <w:bCs/>
                <w:szCs w:val="32"/>
              </w:rPr>
            </w:pPr>
            <w:r>
              <w:rPr>
                <w:rFonts w:hint="eastAsia" w:eastAsia="黑体"/>
                <w:bCs/>
                <w:szCs w:val="32"/>
              </w:rPr>
              <w:t>五、单位意见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</w:trPr>
        <w:tc>
          <w:tcPr>
            <w:tcW w:w="1795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申请单位</w:t>
            </w: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6569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</w:p>
          <w:p>
            <w:pPr>
              <w:spacing w:line="600" w:lineRule="exact"/>
              <w:ind w:firstLine="2940" w:firstLineChars="1225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</w:trPr>
        <w:tc>
          <w:tcPr>
            <w:tcW w:w="1795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推荐单位</w:t>
            </w: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意见</w:t>
            </w:r>
          </w:p>
        </w:tc>
        <w:tc>
          <w:tcPr>
            <w:tcW w:w="6569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（盖章）</w:t>
            </w:r>
          </w:p>
          <w:p>
            <w:pPr>
              <w:widowControl/>
              <w:spacing w:line="6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</w:tbl>
    <w:p>
      <w:pPr>
        <w:widowControl/>
        <w:spacing w:line="600" w:lineRule="exact"/>
        <w:jc w:val="left"/>
        <w:rPr>
          <w:rFonts w:eastAsia="仿宋_GB2312"/>
          <w:b/>
          <w:bCs/>
          <w:sz w:val="32"/>
          <w:szCs w:val="32"/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eastAsia="仿宋_GB2312"/>
          <w:b/>
          <w:bCs/>
          <w:sz w:val="32"/>
          <w:szCs w:val="32"/>
        </w:rPr>
        <w:t>附件2：</w:t>
      </w:r>
    </w:p>
    <w:p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spacing w:line="600" w:lineRule="exact"/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承</w:t>
      </w:r>
      <w:r>
        <w:rPr>
          <w:rFonts w:eastAsia="方正小标宋简体"/>
          <w:sz w:val="48"/>
          <w:szCs w:val="48"/>
        </w:rPr>
        <w:t xml:space="preserve">      </w:t>
      </w:r>
      <w:r>
        <w:rPr>
          <w:rFonts w:hint="eastAsia" w:eastAsia="方正小标宋简体"/>
          <w:sz w:val="48"/>
          <w:szCs w:val="48"/>
        </w:rPr>
        <w:t>诺</w:t>
      </w:r>
      <w:r>
        <w:rPr>
          <w:rFonts w:eastAsia="方正小标宋简体"/>
          <w:sz w:val="48"/>
          <w:szCs w:val="48"/>
        </w:rPr>
        <w:t xml:space="preserve">      </w:t>
      </w:r>
      <w:r>
        <w:rPr>
          <w:rFonts w:hint="eastAsia" w:eastAsia="方正小标宋简体"/>
          <w:sz w:val="48"/>
          <w:szCs w:val="48"/>
        </w:rPr>
        <w:t>书</w:t>
      </w:r>
    </w:p>
    <w:p>
      <w:pPr>
        <w:spacing w:line="600" w:lineRule="exact"/>
        <w:jc w:val="center"/>
        <w:rPr>
          <w:rFonts w:eastAsia="仿宋_GB2312"/>
          <w:sz w:val="28"/>
        </w:rPr>
      </w:pPr>
    </w:p>
    <w:p>
      <w:pPr>
        <w:spacing w:line="600" w:lineRule="exact"/>
        <w:jc w:val="center"/>
        <w:rPr>
          <w:rFonts w:eastAsia="仿宋_GB2312"/>
          <w:sz w:val="28"/>
        </w:rPr>
      </w:pP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我公司所填报的《蜀山区瞪羚企业培育入库基本信息表》及所有附件材料均真实有效，并对材料的真实性承担法律责任。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特此承诺。</w:t>
      </w: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</w:p>
    <w:p>
      <w:pPr>
        <w:spacing w:line="60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企业法定代表人（签字）：</w:t>
      </w:r>
    </w:p>
    <w:p>
      <w:pPr>
        <w:spacing w:line="600" w:lineRule="exact"/>
        <w:ind w:firstLine="3300" w:firstLineChars="1100"/>
        <w:rPr>
          <w:rFonts w:eastAsia="仿宋_GB2312"/>
        </w:rPr>
      </w:pPr>
      <w:r>
        <w:rPr>
          <w:rFonts w:hint="eastAsia" w:eastAsia="仿宋_GB2312"/>
          <w:sz w:val="30"/>
          <w:szCs w:val="30"/>
        </w:rPr>
        <w:t>企业（盖章）：</w:t>
      </w:r>
      <w:r>
        <w:rPr>
          <w:rFonts w:eastAsia="仿宋_GB2312"/>
          <w:sz w:val="30"/>
          <w:szCs w:val="30"/>
        </w:rPr>
        <w:t xml:space="preserve">                           </w:t>
      </w:r>
    </w:p>
    <w:p>
      <w:pPr>
        <w:spacing w:line="600" w:lineRule="exact"/>
        <w:rPr>
          <w:rFonts w:eastAsia="仿宋_GB2312"/>
        </w:rPr>
      </w:pPr>
    </w:p>
    <w:p>
      <w:pPr>
        <w:spacing w:line="600" w:lineRule="exact"/>
        <w:rPr>
          <w:rFonts w:eastAsia="仿宋_GB2312"/>
        </w:rPr>
      </w:pPr>
      <w:r>
        <w:rPr>
          <w:rFonts w:eastAsia="仿宋_GB2312"/>
          <w:sz w:val="30"/>
          <w:szCs w:val="30"/>
        </w:rPr>
        <w:t xml:space="preserve">     </w:t>
      </w:r>
      <w:r>
        <w:rPr>
          <w:rFonts w:hint="eastAsia" w:eastAsia="仿宋_GB2312"/>
          <w:sz w:val="30"/>
          <w:szCs w:val="30"/>
        </w:rPr>
        <w:t xml:space="preserve">                         年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hint="eastAsia" w:eastAsia="仿宋_GB2312"/>
          <w:sz w:val="30"/>
          <w:szCs w:val="30"/>
        </w:rPr>
        <w:t>日</w:t>
      </w:r>
    </w:p>
    <w:p>
      <w:pPr>
        <w:spacing w:line="600" w:lineRule="exact"/>
        <w:rPr>
          <w:rFonts w:eastAsia="仿宋_GB2312"/>
        </w:rPr>
      </w:pPr>
    </w:p>
    <w:p>
      <w:pPr>
        <w:spacing w:line="600" w:lineRule="exact"/>
        <w:rPr>
          <w:rFonts w:eastAsia="仿宋_GB2312"/>
        </w:rPr>
      </w:pPr>
    </w:p>
    <w:p>
      <w:pPr>
        <w:snapToGrid w:val="0"/>
        <w:spacing w:line="600" w:lineRule="exact"/>
        <w:rPr>
          <w:rFonts w:eastAsia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napToGrid w:val="0"/>
        <w:spacing w:line="600" w:lineRule="exact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附件3：</w:t>
      </w:r>
    </w:p>
    <w:p>
      <w:pPr>
        <w:tabs>
          <w:tab w:val="left" w:pos="1442"/>
        </w:tabs>
        <w:autoSpaceDE w:val="0"/>
        <w:autoSpaceDN w:val="0"/>
        <w:snapToGrid w:val="0"/>
        <w:spacing w:line="600" w:lineRule="exact"/>
        <w:jc w:val="center"/>
        <w:rPr>
          <w:rFonts w:eastAsia="方正小标宋简体"/>
          <w:spacing w:val="-10"/>
          <w:kern w:val="0"/>
          <w:sz w:val="44"/>
          <w:szCs w:val="44"/>
        </w:rPr>
      </w:pPr>
      <w:r>
        <w:rPr>
          <w:rFonts w:eastAsia="方正小标宋简体"/>
          <w:spacing w:val="-10"/>
          <w:kern w:val="0"/>
          <w:sz w:val="44"/>
          <w:szCs w:val="44"/>
        </w:rPr>
        <w:t>202</w:t>
      </w:r>
      <w:r>
        <w:rPr>
          <w:rFonts w:hint="eastAsia" w:eastAsia="方正小标宋简体"/>
          <w:spacing w:val="-10"/>
          <w:kern w:val="0"/>
          <w:sz w:val="44"/>
          <w:szCs w:val="44"/>
        </w:rPr>
        <w:t>1年度蜀山区瞪羚企业培育入库推荐汇总表</w:t>
      </w:r>
    </w:p>
    <w:p>
      <w:pPr>
        <w:tabs>
          <w:tab w:val="left" w:pos="1442"/>
        </w:tabs>
        <w:autoSpaceDE w:val="0"/>
        <w:autoSpaceDN w:val="0"/>
        <w:snapToGrid w:val="0"/>
        <w:spacing w:line="600" w:lineRule="exact"/>
        <w:rPr>
          <w:rFonts w:eastAsia="方正小标宋简体"/>
          <w:spacing w:val="-10"/>
          <w:kern w:val="0"/>
          <w:sz w:val="44"/>
          <w:szCs w:val="44"/>
        </w:rPr>
      </w:pPr>
      <w:r>
        <w:rPr>
          <w:rFonts w:hint="eastAsia" w:eastAsia="仿宋_GB2312"/>
          <w:spacing w:val="-10"/>
          <w:kern w:val="0"/>
          <w:sz w:val="32"/>
          <w:szCs w:val="20"/>
        </w:rPr>
        <w:t>推荐部门（盖章）：</w:t>
      </w:r>
      <w:r>
        <w:rPr>
          <w:rFonts w:eastAsia="仿宋_GB2312"/>
          <w:spacing w:val="-10"/>
          <w:kern w:val="0"/>
          <w:sz w:val="32"/>
          <w:szCs w:val="20"/>
          <w:u w:val="single"/>
        </w:rPr>
        <w:t xml:space="preserve">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1625"/>
        <w:gridCol w:w="685"/>
        <w:gridCol w:w="1455"/>
        <w:gridCol w:w="1456"/>
        <w:gridCol w:w="1515"/>
        <w:gridCol w:w="1897"/>
        <w:gridCol w:w="1493"/>
        <w:gridCol w:w="1456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序号</w:t>
            </w:r>
          </w:p>
        </w:tc>
        <w:tc>
          <w:tcPr>
            <w:tcW w:w="162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企业名称</w:t>
            </w:r>
          </w:p>
        </w:tc>
        <w:tc>
          <w:tcPr>
            <w:tcW w:w="68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所在地区</w:t>
            </w: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</w:t>
            </w:r>
            <w:r>
              <w:rPr>
                <w:rFonts w:hint="eastAsia" w:eastAsia="仿宋_GB2312"/>
                <w:sz w:val="18"/>
                <w:szCs w:val="18"/>
              </w:rPr>
              <w:t>20年度营业收入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（万元）</w:t>
            </w: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近</w:t>
            </w:r>
            <w:r>
              <w:rPr>
                <w:rFonts w:eastAsia="仿宋_GB2312"/>
                <w:sz w:val="18"/>
                <w:szCs w:val="18"/>
              </w:rPr>
              <w:t>三年</w:t>
            </w:r>
            <w:r>
              <w:rPr>
                <w:rFonts w:hint="eastAsia" w:eastAsia="仿宋_GB2312"/>
                <w:sz w:val="18"/>
                <w:szCs w:val="18"/>
              </w:rPr>
              <w:t>营业收入复合增长率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%</w:t>
            </w:r>
            <w:r>
              <w:rPr>
                <w:rFonts w:hint="eastAsia" w:eastAsia="仿宋_GB2312"/>
                <w:sz w:val="18"/>
                <w:szCs w:val="18"/>
              </w:rPr>
              <w:t>）</w:t>
            </w: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近</w:t>
            </w:r>
            <w:r>
              <w:rPr>
                <w:rFonts w:eastAsia="仿宋_GB2312"/>
                <w:sz w:val="18"/>
                <w:szCs w:val="18"/>
              </w:rPr>
              <w:t>三年</w:t>
            </w:r>
            <w:r>
              <w:rPr>
                <w:rFonts w:hint="eastAsia" w:eastAsia="仿宋_GB2312"/>
                <w:sz w:val="18"/>
                <w:szCs w:val="18"/>
              </w:rPr>
              <w:t>净利润复合增长率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%</w:t>
            </w:r>
            <w:r>
              <w:rPr>
                <w:rFonts w:hint="eastAsia" w:eastAsia="仿宋_GB2312"/>
                <w:sz w:val="18"/>
                <w:szCs w:val="18"/>
              </w:rPr>
              <w:t>）</w:t>
            </w:r>
          </w:p>
        </w:tc>
        <w:tc>
          <w:tcPr>
            <w:tcW w:w="189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2018</w:t>
            </w:r>
            <w:r>
              <w:rPr>
                <w:rFonts w:hint="eastAsia" w:eastAsia="仿宋_GB2312"/>
                <w:sz w:val="18"/>
                <w:szCs w:val="18"/>
              </w:rPr>
              <w:t>、</w:t>
            </w:r>
            <w:r>
              <w:rPr>
                <w:rFonts w:eastAsia="仿宋_GB2312"/>
                <w:sz w:val="18"/>
                <w:szCs w:val="18"/>
              </w:rPr>
              <w:t>2019</w:t>
            </w:r>
            <w:r>
              <w:rPr>
                <w:rFonts w:hint="eastAsia" w:eastAsia="仿宋_GB2312"/>
                <w:sz w:val="18"/>
                <w:szCs w:val="18"/>
              </w:rPr>
              <w:t>、2020三年科技研发投入占营业收入比重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（</w:t>
            </w:r>
            <w:r>
              <w:rPr>
                <w:rFonts w:eastAsia="仿宋_GB2312"/>
                <w:sz w:val="18"/>
                <w:szCs w:val="18"/>
              </w:rPr>
              <w:t>%</w:t>
            </w:r>
            <w:r>
              <w:rPr>
                <w:rFonts w:hint="eastAsia" w:eastAsia="仿宋_GB2312"/>
                <w:sz w:val="18"/>
                <w:szCs w:val="18"/>
              </w:rPr>
              <w:t>）</w:t>
            </w:r>
          </w:p>
        </w:tc>
        <w:tc>
          <w:tcPr>
            <w:tcW w:w="149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推荐类型：瞪羚培育企业</w:t>
            </w:r>
            <w:r>
              <w:rPr>
                <w:rFonts w:eastAsia="仿宋_GB2312"/>
                <w:sz w:val="18"/>
                <w:szCs w:val="18"/>
              </w:rPr>
              <w:t>/瞪羚企业</w:t>
            </w: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是否符合</w:t>
            </w:r>
          </w:p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基本条件</w:t>
            </w:r>
          </w:p>
        </w:tc>
        <w:tc>
          <w:tcPr>
            <w:tcW w:w="135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申报材料是否真实完整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1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2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3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4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5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6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7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2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</w:rPr>
              <w:t>…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>
            <w:pPr>
              <w:widowControl/>
              <w:adjustRightInd w:val="0"/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515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89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F6579"/>
    <w:rsid w:val="317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2021-04-09T08:11:00Z</dcterms:created>
  <dc:creator>无道</dc:creator>
  <cp:lastModifiedBy>无道</cp:lastModifiedBy>
  <dcterms:modified xsi:type="dcterms:W3CDTF">2021-04-09T08:12:28Z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23711DBB8DA846668DA0F79F2184146D</vt:lpwstr>
  </property>
</Properties>
</file>