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附件</w:t>
      </w:r>
    </w:p>
    <w:p>
      <w:pPr>
        <w:spacing w:line="540" w:lineRule="exact"/>
        <w:rPr>
          <w:rFonts w:ascii="Times New Roman" w:hAnsi="Times New Roman" w:eastAsia="方正黑体_GBK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_GBK"/>
          <w:color w:val="000000" w:themeColor="text1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 w:themeColor="text1"/>
          <w:kern w:val="0"/>
          <w:sz w:val="44"/>
          <w:szCs w:val="44"/>
        </w:rPr>
        <w:t>部分定向申报单位名单</w:t>
      </w:r>
    </w:p>
    <w:p>
      <w:pPr>
        <w:snapToGrid w:val="0"/>
        <w:spacing w:line="620" w:lineRule="exact"/>
        <w:rPr>
          <w:rFonts w:ascii="Times New Roman" w:hAnsi="Times New Roman" w:eastAsia="方正仿宋_GBK"/>
          <w:color w:val="000000" w:themeColor="text1"/>
          <w:sz w:val="32"/>
          <w:szCs w:val="32"/>
        </w:rPr>
      </w:pP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一、省部共建国家重点实验室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省部共建深部煤矿采动响应与灾害防控国家重点实验室、省部共建茶树生物学与资源利用国家重点实验室。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二、省部共建国家重点实验室培育建设对象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省部共建炎症免疫性疾病国家重点实验室、省部共建智能感知材料与技术国家重点实验室。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三、国家重点实验室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深部煤炭开采与环境保护国家重点实验室、浮法玻璃新技术国家重点实验室、压缩机技术国家重点实验室、认知智能国家重点实验室、金属矿山安全与健康国家重点实验室、稀土永磁材料国家重点实验室。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四、</w:t>
      </w:r>
      <w:r>
        <w:rPr>
          <w:rFonts w:ascii="Times New Roman" w:hAnsi="Times New Roman" w:eastAsia="方正黑体_GBK"/>
          <w:color w:val="000000" w:themeColor="text1"/>
          <w:sz w:val="32"/>
          <w:szCs w:val="32"/>
        </w:rPr>
        <w:t>2020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年新认定的临床医学研究中心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安徽省恶性肿瘤生物免疫治疗临床医学研究中心、安徽省危重症呼吸疾病临床医学研究中心、安徽省危重症呼吸疾病临床医学研究中心、安徽省中医肺病临床医学研究中心、安徽省针灸临床医学研究中心、安徽省中医骨伤临床医学研究中心、安徽省风湿免疫疾病临床医学研究中心、安徽省脊柱畸形临床医学研究中心、安徽省影像临床医学研究中心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五、科技情报创新基地</w:t>
      </w:r>
    </w:p>
    <w:p>
      <w:pPr>
        <w:snapToGrid w:val="0"/>
        <w:spacing w:line="620" w:lineRule="exact"/>
        <w:ind w:firstLine="42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fldChar w:fldCharType="begin"/>
      </w:r>
      <w:r>
        <w:instrText xml:space="preserve"> HYPERLINK "http://kjt.ah.gov.cn/public/21671/110120101.html" \t "http://kjt.ah.gov.cn/public/column/_blank" </w:instrText>
      </w:r>
      <w:r>
        <w:fldChar w:fldCharType="separate"/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安徽省科学技术情报研究所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（省科学技术档案馆）。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 xml:space="preserve">六、国家引才引智示范基地和 </w:t>
      </w:r>
      <w:r>
        <w:rPr>
          <w:rFonts w:ascii="Times New Roman" w:hAnsi="Times New Roman" w:eastAsia="方正黑体_GBK"/>
          <w:color w:val="000000" w:themeColor="text1"/>
          <w:sz w:val="32"/>
          <w:szCs w:val="32"/>
        </w:rPr>
        <w:t>“111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基地</w:t>
      </w:r>
      <w:r>
        <w:rPr>
          <w:rFonts w:ascii="Times New Roman" w:hAnsi="Times New Roman" w:eastAsia="方正黑体_GBK"/>
          <w:color w:val="000000" w:themeColor="text1"/>
          <w:sz w:val="32"/>
          <w:szCs w:val="32"/>
        </w:rPr>
        <w:t>”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安徽华东光电技术研究所有限公司、合肥中科离子医学技术装备有限公司、奇瑞汽车股份有限公司（不含依托中央驻皖单位建设的基地），安徽农业大学茶树生物学与品质化学学科创新引智基地、安徽大学多源大数据智能催化化学学科创新引智基地、安徽大学杂化材料结构与功能调控学科创新引智基地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七、乡村振兴持续攻坚区（</w:t>
      </w:r>
      <w:r>
        <w:rPr>
          <w:rFonts w:ascii="Times New Roman" w:hAnsi="Times New Roman" w:eastAsia="方正黑体_GBK"/>
          <w:color w:val="000000" w:themeColor="text1"/>
          <w:sz w:val="32"/>
          <w:szCs w:val="32"/>
        </w:rPr>
        <w:t>32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个脱贫县区）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金寨、裕安区、霍邱、舒城、金安区、叶集区、岳西、潜山、太湖、望江、宿松、颍上、临泉、阜南、颍东区、颍州区、颍泉区、界首市、太和、利辛、蒙城、涡阳、谯城区、砀山、萧县、灵璧、泗县、埇桥区、寿县、石台、怀远、定远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八、国家自主创新示范区核心区和</w:t>
      </w:r>
      <w:r>
        <w:rPr>
          <w:rFonts w:ascii="Times New Roman" w:hAnsi="Times New Roman" w:eastAsia="方正黑体_GBK"/>
          <w:color w:val="000000" w:themeColor="text1"/>
          <w:sz w:val="32"/>
          <w:szCs w:val="32"/>
        </w:rPr>
        <w:t>2020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年度全省开发区评价优秀的省级以上高新区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合肥高新区、芜湖高新区、蚌埠高新区、合肥新站高新区、中新苏滁高新区、滁州高新区、亳州高新区、马鞍山慈湖高新区、池州高新区、淮南高新区。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九、国家创新型城市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合肥市、芜湖市、马鞍山市。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</w:rPr>
        <w:t>十、国家创新型县（市）</w:t>
      </w:r>
    </w:p>
    <w:p>
      <w:pPr>
        <w:snapToGrid w:val="0"/>
        <w:spacing w:line="620" w:lineRule="exact"/>
        <w:ind w:firstLine="640" w:firstLineChars="200"/>
        <w:rPr>
          <w:color w:val="000000" w:themeColor="text1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界首市、巢湖市、宁国市。</w:t>
      </w:r>
    </w:p>
    <w:sectPr>
      <w:footerReference r:id="rId4" w:type="first"/>
      <w:footerReference r:id="rId3" w:type="default"/>
      <w:pgSz w:w="11906" w:h="16838"/>
      <w:pgMar w:top="2098" w:right="1588" w:bottom="1984" w:left="1588" w:header="851" w:footer="1417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ql5uc8A&#10;AAAFAQAADwAAAAAAAAABACAAAAAiAAAAZHJzL2Rvd25yZXYueG1sUEsBAhQAFAAAAAgAh07iQIcR&#10;QiLvAQAA2AMAAA4AAAAAAAAAAQAgAAAAH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2857500</wp:posOffset>
              </wp:positionH>
              <wp:positionV relativeFrom="paragraph">
                <wp:posOffset>1270</wp:posOffset>
              </wp:positionV>
              <wp:extent cx="180975" cy="4451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445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_GBK" w:hAnsi="宋体" w:eastAsia="方正仿宋_GBK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25pt;margin-top:0.1pt;height:35.05pt;width:14.25pt;mso-position-horizontal-relative:margin;mso-wrap-style:none;z-index:251659264;mso-width-relative:page;mso-height-relative:page;" filled="f" stroked="f" coordsize="21600,21600" o:gfxdata="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/93gb1QAAAAcBAAAPAAAA&#10;AAAAAAEAIAAAACIAAABkcnMvZG93bnJldi54bWxQSwECFAAUAAAACACHTuJAsDvSMd8BAACxAwAA&#10;DgAAAAAAAAABACAAAAAkAQAAZHJzL2Uyb0RvYy54bWxQSwUGAAAAAAYABgBZAQAAd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_GBK" w:hAnsi="宋体" w:eastAsia="方正仿宋_GBK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qXm5zwAA&#10;AAUBAAAPAAAAAAAAAAEAIAAAACIAAABkcnMvZG93bnJldi54bWxQSwECFAAUAAAACACHTuJAVfOq&#10;D+4BAADYAwAADgAAAAAAAAABACAAAAAe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2347C"/>
    <w:rsid w:val="00053B17"/>
    <w:rsid w:val="0010109E"/>
    <w:rsid w:val="001D5C94"/>
    <w:rsid w:val="00302F2D"/>
    <w:rsid w:val="006A75BB"/>
    <w:rsid w:val="009B24CB"/>
    <w:rsid w:val="00B33ABC"/>
    <w:rsid w:val="00E351D7"/>
    <w:rsid w:val="00E67096"/>
    <w:rsid w:val="00EB3FCE"/>
    <w:rsid w:val="00EC5448"/>
    <w:rsid w:val="047F4161"/>
    <w:rsid w:val="06CA59F2"/>
    <w:rsid w:val="08BD036C"/>
    <w:rsid w:val="0DA2347C"/>
    <w:rsid w:val="10182A00"/>
    <w:rsid w:val="109D24C9"/>
    <w:rsid w:val="15415FD0"/>
    <w:rsid w:val="18F90B8F"/>
    <w:rsid w:val="192442EF"/>
    <w:rsid w:val="1E2D01F1"/>
    <w:rsid w:val="2198381D"/>
    <w:rsid w:val="21A15CDC"/>
    <w:rsid w:val="22F24720"/>
    <w:rsid w:val="242A3A73"/>
    <w:rsid w:val="306B1D46"/>
    <w:rsid w:val="30EF2904"/>
    <w:rsid w:val="31802EB5"/>
    <w:rsid w:val="328821D5"/>
    <w:rsid w:val="343D7329"/>
    <w:rsid w:val="344E29CB"/>
    <w:rsid w:val="381C37DE"/>
    <w:rsid w:val="3A0B7246"/>
    <w:rsid w:val="3BBF509A"/>
    <w:rsid w:val="3BDE068A"/>
    <w:rsid w:val="3C12066B"/>
    <w:rsid w:val="3F04303B"/>
    <w:rsid w:val="40B841AF"/>
    <w:rsid w:val="43374711"/>
    <w:rsid w:val="46783E4E"/>
    <w:rsid w:val="474B5F98"/>
    <w:rsid w:val="475150CF"/>
    <w:rsid w:val="4D3C0C0E"/>
    <w:rsid w:val="4F1E1DA5"/>
    <w:rsid w:val="504518F6"/>
    <w:rsid w:val="51D04A38"/>
    <w:rsid w:val="56630298"/>
    <w:rsid w:val="57126085"/>
    <w:rsid w:val="59337D37"/>
    <w:rsid w:val="5AFE1D9C"/>
    <w:rsid w:val="608E078F"/>
    <w:rsid w:val="629056DA"/>
    <w:rsid w:val="637C5989"/>
    <w:rsid w:val="64E26F30"/>
    <w:rsid w:val="66A5480C"/>
    <w:rsid w:val="680218D9"/>
    <w:rsid w:val="6F6017A8"/>
    <w:rsid w:val="6F8E5EC9"/>
    <w:rsid w:val="7E0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855</Words>
  <Characters>865</Characters>
  <Lines>7</Lines>
  <Paragraphs>1</Paragraphs>
  <TotalTime>2</TotalTime>
  <ScaleCrop>false</ScaleCrop>
  <LinksUpToDate>false</LinksUpToDate>
  <CharactersWithSpaces>866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2021-07-07T02:38:00Z</dcterms:created>
  <dc:creator>Administrator</dc:creator>
  <cp:lastModifiedBy>没有人了</cp:lastModifiedBy>
  <cp:lastPrinted>2021-06-07T06:49:00Z</cp:lastPrinted>
  <dcterms:modified xsi:type="dcterms:W3CDTF">2022-09-02T08:58:42Z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43E60413F5AF42EBA94F91DC67161458</vt:lpwstr>
  </property>
</Properties>
</file>