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pPr>
        <w:spacing w:line="300" w:lineRule="auto"/>
        <w:rPr>
          <w:rFonts w:ascii="Times New Roman" w:eastAsia="宋体" w:cs="Times New Roman"/>
          <w:lang w:val="en-GB"/>
        </w:rPr>
      </w:pPr>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bookmarkStart w:id="112" w:name="_GoBack"/>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fldChar w:fldCharType="end"/>
      </w:r>
      <w:bookmarkEnd w:id="0"/>
      <w:bookmarkEnd w:id="112"/>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fldChar w:fldCharType="end"/>
      </w:r>
      <w:bookmarkEnd w:id="1"/>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fldChar w:fldCharType="end"/>
      </w:r>
      <w:bookmarkEnd w:id="2"/>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
    </w:p>
    <w:p>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
    </w:p>
    <w:p>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7"/>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
    </w:p>
    <w:p>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
    </w:p>
    <w:p>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
    </w:p>
    <w:p>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1"/>
    </w:p>
    <w:p>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2"/>
    </w:p>
    <w:p>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4"/>
    </w:p>
    <w:p>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bookmarkEnd w:id="15"/>
    </w:p>
    <w:p>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6"/>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7"/>
    </w:p>
    <w:p>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8"/>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0"/>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1"/>
    </w:p>
    <w:p>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2"/>
    </w:p>
    <w:p>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3"/>
    </w:p>
    <w:p>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4"/>
    </w:p>
    <w:p>
      <w:pPr>
        <w:spacing w:line="300" w:lineRule="auto"/>
        <w:rPr>
          <w:rFonts w:ascii="Times New Roman" w:eastAsia="宋体" w:cs="Times New Roman"/>
          <w:lang w:val="en-GB"/>
        </w:rPr>
      </w:pPr>
    </w:p>
    <w:p>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5"/>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6"/>
    </w:p>
    <w:p>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bookmarkEnd w:id="27"/>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8"/>
    </w:p>
    <w:p>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29"/>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0"/>
    </w:p>
    <w:p>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1"/>
    </w:p>
    <w:p>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2"/>
    </w:p>
    <w:p>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3"/>
    </w:p>
    <w:p>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p>
    <w:p>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4"/>
    </w:p>
    <w:p>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bookmarkEnd w:id="35"/>
    </w:p>
    <w:p>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fldChar w:fldCharType="end"/>
      </w:r>
      <w:bookmarkEnd w:id="36"/>
    </w:p>
    <w:p>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Gungsuh" w:cs="Times New Roman"/>
                <w:lang w:val="en-GB"/>
              </w:rPr>
            </w:pPr>
          </w:p>
        </w:tc>
        <w:tc>
          <w:tcPr>
            <w:tcW w:w="1222" w:type="dxa"/>
          </w:tcPr>
          <w:p>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tcPr>
          <w:p>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38"/>
          </w:p>
        </w:tc>
        <w:tc>
          <w:tcPr>
            <w:tcW w:w="1222" w:type="dxa"/>
          </w:tcPr>
          <w:p>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39"/>
          </w:p>
        </w:tc>
        <w:tc>
          <w:tcPr>
            <w:tcW w:w="1222" w:type="dxa"/>
          </w:tcPr>
          <w:p>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40"/>
          </w:p>
        </w:tc>
        <w:tc>
          <w:tcPr>
            <w:tcW w:w="1056" w:type="dxa"/>
          </w:tcPr>
          <w:p>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t>     </w:t>
            </w:r>
            <w:r>
              <w:fldChar w:fldCharType="end"/>
            </w:r>
            <w:bookmarkEnd w:id="41"/>
          </w:p>
        </w:tc>
        <w:tc>
          <w:tcPr>
            <w:tcW w:w="1144" w:type="dxa"/>
          </w:tcPr>
          <w:p>
            <w:pPr>
              <w:spacing w:line="300" w:lineRule="auto"/>
              <w:rPr>
                <w:rFonts w:ascii="Times New Roman" w:eastAsia="宋体" w:cs="Times New Roman"/>
                <w:b/>
                <w:bCs/>
                <w:lang w:val="en-GB"/>
              </w:rPr>
            </w:pPr>
            <w:r>
              <w:rPr>
                <w:rFonts w:ascii="Times New Roman" w:eastAsia="宋体" w:cs="Times New Roman"/>
                <w:b/>
                <w:bCs/>
                <w:lang w:val="en-G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tcPr>
          <w:p>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tcPr>
          <w:p>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tcPr>
          <w:p>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tcPr>
          <w:p>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tcPr>
          <w:p>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tcPr>
          <w:p>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tcPr>
          <w:p>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tcPr>
          <w:p>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tcPr>
          <w:p>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tcPr>
          <w:p>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tcPr>
          <w:p>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tcPr>
          <w:p>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tcPr>
          <w:p>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tcPr>
          <w:p>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tcPr>
          <w:p>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tcPr>
          <w:p>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tcPr>
          <w:p>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tcPr>
          <w:p>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tcPr>
          <w:p>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tcPr>
          <w:p>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tcPr>
          <w:p>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tcPr>
          <w:p>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tcPr>
          <w:p>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tcPr>
          <w:p>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44" w:type="dxa"/>
          </w:tcPr>
          <w:p>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71"/>
          </w:p>
        </w:tc>
      </w:tr>
    </w:tbl>
    <w:p>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bookmarkEnd w:id="72"/>
    </w:p>
    <w:p>
      <w:pPr>
        <w:spacing w:line="300" w:lineRule="auto"/>
        <w:rPr>
          <w:rFonts w:ascii="Times New Roman" w:eastAsia="宋体" w:cs="Times New Roman"/>
          <w:lang w:val="en-GB"/>
        </w:rPr>
      </w:pPr>
    </w:p>
    <w:p>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fldChar w:fldCharType="end"/>
      </w:r>
      <w:bookmarkEnd w:id="73"/>
    </w:p>
    <w:p>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fldChar w:fldCharType="end"/>
      </w:r>
      <w:bookmarkEnd w:id="74"/>
    </w:p>
    <w:p>
      <w:pPr>
        <w:spacing w:line="300" w:lineRule="auto"/>
        <w:rPr>
          <w:rFonts w:ascii="Times New Roman" w:eastAsia="宋体" w:cs="Times New Roman"/>
          <w:b/>
          <w:bCs/>
          <w:lang w:val="en-GB"/>
        </w:rPr>
      </w:pPr>
    </w:p>
    <w:p>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Gungsuh" w:cs="Times New Roman"/>
                <w:lang w:val="en-GB"/>
              </w:rPr>
            </w:pPr>
          </w:p>
        </w:tc>
        <w:tc>
          <w:tcPr>
            <w:tcW w:w="1102" w:type="dxa"/>
          </w:tcPr>
          <w:p>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p>
        </w:tc>
        <w:tc>
          <w:tcPr>
            <w:tcW w:w="1134" w:type="dxa"/>
          </w:tcPr>
          <w:p>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75"/>
          </w:p>
        </w:tc>
        <w:tc>
          <w:tcPr>
            <w:tcW w:w="1134" w:type="dxa"/>
          </w:tcPr>
          <w:p>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76"/>
          </w:p>
        </w:tc>
        <w:tc>
          <w:tcPr>
            <w:tcW w:w="1276" w:type="dxa"/>
          </w:tcPr>
          <w:p>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t>     </w:t>
            </w:r>
            <w:r>
              <w:fldChar w:fldCharType="end"/>
            </w:r>
            <w:bookmarkEnd w:id="77"/>
          </w:p>
        </w:tc>
        <w:tc>
          <w:tcPr>
            <w:tcW w:w="1134" w:type="dxa"/>
          </w:tcPr>
          <w:p>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t>     </w:t>
            </w:r>
            <w:r>
              <w:fldChar w:fldCharType="end"/>
            </w:r>
            <w:bookmarkEnd w:id="78"/>
          </w:p>
        </w:tc>
        <w:tc>
          <w:tcPr>
            <w:tcW w:w="1134" w:type="dxa"/>
          </w:tcPr>
          <w:p>
            <w:pPr>
              <w:spacing w:line="300" w:lineRule="auto"/>
              <w:rPr>
                <w:rFonts w:ascii="Times New Roman" w:eastAsia="宋体" w:cs="Times New Roman"/>
                <w:b/>
                <w:bCs/>
                <w:lang w:val="en-GB"/>
              </w:rPr>
            </w:pPr>
            <w:r>
              <w:rPr>
                <w:rFonts w:ascii="Times New Roman" w:eastAsia="宋体" w:cs="Times New Roman"/>
                <w:b/>
                <w:bCs/>
                <w:lang w:val="en-G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tcPr>
          <w:p>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tcPr>
          <w:p>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tcPr>
          <w:p>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tcPr>
          <w:p>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tcPr>
          <w:p>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tcPr>
          <w:p>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tcPr>
          <w:p>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tcPr>
          <w:p>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tcPr>
          <w:p>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tcPr>
          <w:p>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tcPr>
          <w:p>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tcPr>
          <w:p>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tcPr>
          <w:p>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tcPr>
          <w:p>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tcPr>
          <w:p>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tcPr>
          <w:p>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tcPr>
          <w:p>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tcPr>
          <w:p>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tcPr>
          <w:p>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tcPr>
          <w:p>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tcPr>
          <w:p>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tcPr>
          <w:p>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tcPr>
          <w:p>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tcPr>
          <w:p>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p>
        </w:tc>
        <w:tc>
          <w:tcPr>
            <w:tcW w:w="1134" w:type="dxa"/>
          </w:tcPr>
          <w:p>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fldChar w:fldCharType="end"/>
            </w:r>
            <w:bookmarkEnd w:id="108"/>
          </w:p>
        </w:tc>
      </w:tr>
    </w:tbl>
    <w:p>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fldChar w:fldCharType="end"/>
      </w:r>
      <w:bookmarkEnd w:id="109"/>
    </w:p>
    <w:p>
      <w:pPr>
        <w:spacing w:line="300" w:lineRule="auto"/>
        <w:rPr>
          <w:rFonts w:ascii="Times New Roman" w:eastAsia="宋体" w:cs="Times New Roman"/>
          <w:b/>
          <w:bCs/>
          <w:lang w:val="en-GB"/>
        </w:rPr>
      </w:pPr>
    </w:p>
    <w:p>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fldChar w:fldCharType="end"/>
      </w:r>
      <w:bookmarkEnd w:id="110"/>
    </w:p>
    <w:p>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fldChar w:fldCharType="end"/>
      </w:r>
      <w:bookmarkEnd w:id="111"/>
    </w:p>
    <w:p>
      <w:pPr>
        <w:pStyle w:val="10"/>
        <w:tabs>
          <w:tab w:val="clear" w:pos="4819"/>
          <w:tab w:val="clear" w:pos="9638"/>
        </w:tabs>
        <w:spacing w:line="300" w:lineRule="auto"/>
        <w:rPr>
          <w:rFonts w:ascii="Times New Roman" w:eastAsia="宋体" w:cs="Times New Roman"/>
          <w:b/>
          <w:bCs/>
          <w:lang w:val="en-GB"/>
        </w:rPr>
      </w:pPr>
    </w:p>
    <w:p>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pPr>
        <w:spacing w:line="300" w:lineRule="auto"/>
        <w:rPr>
          <w:rFonts w:ascii="Times New Roman" w:eastAsia="Gungsuh" w:cs="Times New Roman"/>
          <w:lang w:val="en-GB"/>
        </w:rPr>
      </w:pPr>
    </w:p>
    <w:p>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pPr>
        <w:spacing w:line="300" w:lineRule="auto"/>
        <w:ind w:firstLine="426"/>
        <w:rPr>
          <w:rFonts w:ascii="Times New Roman" w:eastAsia="宋体" w:cs="Times New Roman"/>
          <w:lang w:val="en-GB"/>
        </w:rPr>
      </w:pPr>
    </w:p>
    <w:p>
      <w:pPr>
        <w:spacing w:line="300" w:lineRule="auto"/>
        <w:ind w:firstLine="426"/>
        <w:rPr>
          <w:rFonts w:ascii="Times New Roman" w:eastAsia="宋体" w:cs="Times New Roman"/>
          <w:lang w:val="en-GB"/>
        </w:rPr>
      </w:pPr>
    </w:p>
    <w:p>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pPr>
        <w:spacing w:line="300" w:lineRule="auto"/>
        <w:ind w:left="360"/>
        <w:rPr>
          <w:rFonts w:ascii="Times New Roman" w:eastAsia="宋体" w:cs="Times New Roman"/>
          <w:lang w:val="en-GB"/>
        </w:rPr>
      </w:pPr>
    </w:p>
    <w:p>
      <w:pPr>
        <w:spacing w:line="300" w:lineRule="auto"/>
        <w:ind w:left="360"/>
        <w:rPr>
          <w:rFonts w:ascii="Times New Roman" w:eastAsia="宋体" w:cs="Times New Roman"/>
          <w:lang w:val="en-GB"/>
        </w:rPr>
      </w:pPr>
    </w:p>
    <w:p>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rPr>
      <w:t>3</w:t>
    </w:r>
    <w:r>
      <w:rPr>
        <w:rStyle w:val="13"/>
        <w:rFonts w:ascii="Times New Roman" w:cs="Times New Roman"/>
      </w:rPr>
      <w:fldChar w:fldCharType="end"/>
    </w:r>
    <w:r>
      <w:rPr>
        <w:rStyle w:val="13"/>
        <w:rFonts w:ascii="Times New Roman"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K1pc4/eYCVIOWpbXlay5S2vRwM=" w:salt="1MaExk52eOz9cxoRQssewA=="/>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73F96"/>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30DC"/>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075BB"/>
    <w:rsid w:val="00F435D6"/>
    <w:rsid w:val="00F9478C"/>
    <w:rsid w:val="5B15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hAnsi="Times New Roman"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qFormat/>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4ED2-14A4-43AC-BA4B-676B6ABC9F68}">
  <ds:schemaRefs/>
</ds:datastoreItem>
</file>

<file path=docProps/app.xml><?xml version="1.0" encoding="utf-8"?>
<Properties xmlns="http://schemas.openxmlformats.org/officeDocument/2006/extended-properties" xmlns:vt="http://schemas.openxmlformats.org/officeDocument/2006/docPropsVTypes">
  <Template>Normal.dotm</Template>
  <Company>BIC</Company>
  <Pages>3</Pages>
  <Words>529</Words>
  <Characters>3126</Characters>
  <Lines>38</Lines>
  <Paragraphs>10</Paragraphs>
  <TotalTime>0</TotalTime>
  <ScaleCrop>false</ScaleCrop>
  <LinksUpToDate>false</LinksUpToDate>
  <CharactersWithSpaces>3511</CharactersWithSpaces>
  <Application>WPS Office_11.1.0.12313_F1E327BC-269C-435d-A152-05C5408002CA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2021-06-16T01:02:00Z</dcterms:created>
  <dc:creator>Umi</dc:creator>
  <cp:lastModifiedBy>没有人了</cp:lastModifiedBy>
  <cp:lastPrinted>2010-12-27T00:47:00Z</cp:lastPrinted>
  <dcterms:modified xsi:type="dcterms:W3CDTF">2022-09-02T09:22:34Z</dcterms:modified>
  <dc:title>SINO-FINNISH CO-OPERATION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697B7EC5B0EE49B79F61BA28A89FEE52</vt:lpwstr>
  </property>
</Properties>
</file>